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6C5" w:rsidRPr="00B17B69" w:rsidRDefault="00B17B69" w:rsidP="00B17B69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17B69">
        <w:rPr>
          <w:rFonts w:ascii="Palatino Linotype" w:hAnsi="Palatino Linotype"/>
          <w:b/>
          <w:u w:val="single"/>
        </w:rPr>
        <w:t>R</w:t>
      </w:r>
      <w:r w:rsidR="007B5DC5">
        <w:rPr>
          <w:rFonts w:ascii="Palatino Linotype" w:hAnsi="Palatino Linotype"/>
          <w:b/>
          <w:u w:val="single"/>
        </w:rPr>
        <w:t>, I</w:t>
      </w:r>
      <w:r w:rsidRPr="00B17B69">
        <w:rPr>
          <w:rFonts w:ascii="Palatino Linotype" w:hAnsi="Palatino Linotype"/>
          <w:b/>
          <w:u w:val="single"/>
        </w:rPr>
        <w:t xml:space="preserve"> 1</w:t>
      </w:r>
    </w:p>
    <w:p w:rsidR="00B17B69" w:rsidRDefault="00B17B69" w:rsidP="00B17B69">
      <w:pPr>
        <w:spacing w:after="0" w:line="240" w:lineRule="auto"/>
        <w:jc w:val="both"/>
        <w:rPr>
          <w:rFonts w:ascii="Palatino Linotype" w:hAnsi="Palatino Linotype"/>
        </w:rPr>
      </w:pPr>
    </w:p>
    <w:p w:rsidR="00B17B69" w:rsidRPr="00B17B69" w:rsidRDefault="00B17B69" w:rsidP="00B17B69">
      <w:pPr>
        <w:spacing w:after="0" w:line="240" w:lineRule="auto"/>
        <w:jc w:val="both"/>
        <w:rPr>
          <w:rFonts w:ascii="Palatino Linotype" w:hAnsi="Palatino Linotype"/>
        </w:rPr>
      </w:pPr>
      <w:r w:rsidRPr="00B17B69">
        <w:rPr>
          <w:rFonts w:ascii="Palatino Linotype" w:hAnsi="Palatino Linotype"/>
          <w:b/>
        </w:rPr>
        <w:t>[17]</w:t>
      </w:r>
      <w:r w:rsidRPr="00B17B69">
        <w:rPr>
          <w:rFonts w:ascii="Palatino Linotype" w:hAnsi="Palatino Linotype"/>
        </w:rPr>
        <w:t xml:space="preserve"> Havendo adunque il </w:t>
      </w:r>
      <w:r w:rsidRPr="00B17B69">
        <w:rPr>
          <w:rFonts w:ascii="Palatino Linotype" w:hAnsi="Palatino Linotype"/>
          <w:i/>
        </w:rPr>
        <w:t>Gran Can</w:t>
      </w:r>
      <w:r w:rsidRPr="00B17B69">
        <w:rPr>
          <w:rFonts w:ascii="Palatino Linotype" w:hAnsi="Palatino Linotype"/>
        </w:rPr>
        <w:t xml:space="preserve"> inteso tutte le cose de’ </w:t>
      </w:r>
      <w:r w:rsidRPr="000328D0">
        <w:rPr>
          <w:rFonts w:ascii="Palatino Linotype" w:hAnsi="Palatino Linotype"/>
          <w:i/>
        </w:rPr>
        <w:t>latini</w:t>
      </w:r>
      <w:r w:rsidRPr="00B17B69">
        <w:rPr>
          <w:rFonts w:ascii="Palatino Linotype" w:hAnsi="Palatino Linotype"/>
        </w:rPr>
        <w:t xml:space="preserve">, come li detti duoi fratelli gli havevano saviamente esposto, si era molto satisfatto; et proponendo nell’animo suo di volergli mandar ambasciatori al papa, volse haver prima il consiglio sopra di questo dei suoi baroni, et dipoi, chiamati a sé i detti duoi fratelli, gli pregò che per amor suo volessero andar al papa dei Romani, con uno de’ suoi baroni che si dimandava </w:t>
      </w:r>
      <w:r w:rsidRPr="00B17B69">
        <w:rPr>
          <w:rFonts w:ascii="Palatino Linotype" w:hAnsi="Palatino Linotype"/>
          <w:i/>
        </w:rPr>
        <w:t>Chogatal</w:t>
      </w:r>
      <w:r w:rsidRPr="00B17B69">
        <w:rPr>
          <w:rFonts w:ascii="Palatino Linotype" w:hAnsi="Palatino Linotype"/>
        </w:rPr>
        <w:t xml:space="preserve">, a pregarlo che li piacesse di mandargli cento huomini savi et bene instrutti della fede christiana et di tutte le sette arti, i quali sapessino mostrar a’ suoi savi, con ragioni vere et probabili, che la fede dei </w:t>
      </w:r>
      <w:r w:rsidRPr="000328D0">
        <w:rPr>
          <w:rFonts w:ascii="Palatino Linotype" w:hAnsi="Palatino Linotype"/>
          <w:i/>
        </w:rPr>
        <w:t>christiani</w:t>
      </w:r>
      <w:r w:rsidRPr="00B17B69">
        <w:rPr>
          <w:rFonts w:ascii="Palatino Linotype" w:hAnsi="Palatino Linotype"/>
        </w:rPr>
        <w:t xml:space="preserve"> era la migliore et piú vera di tutte l’altre, et che i dei d’i </w:t>
      </w:r>
      <w:r w:rsidRPr="00B17B69">
        <w:rPr>
          <w:rFonts w:ascii="Palatino Linotype" w:hAnsi="Palatino Linotype"/>
          <w:i/>
        </w:rPr>
        <w:t>Tartari</w:t>
      </w:r>
      <w:r w:rsidRPr="00B17B69">
        <w:rPr>
          <w:rFonts w:ascii="Palatino Linotype" w:hAnsi="Palatino Linotype"/>
        </w:rPr>
        <w:t xml:space="preserve"> et gli suoi </w:t>
      </w:r>
      <w:r w:rsidRPr="00B17B69">
        <w:rPr>
          <w:rFonts w:ascii="Palatino Linotype" w:hAnsi="Palatino Linotype"/>
          <w:smallCaps/>
        </w:rPr>
        <w:t>idoli</w:t>
      </w:r>
      <w:r w:rsidRPr="00B17B69">
        <w:rPr>
          <w:rFonts w:ascii="Palatino Linotype" w:hAnsi="Palatino Linotype"/>
        </w:rPr>
        <w:t xml:space="preserve"> quali adorano nelle sue case erano demonii, et che egli et gli altri d’</w:t>
      </w:r>
      <w:r w:rsidRPr="00B17B69">
        <w:rPr>
          <w:rFonts w:ascii="Palatino Linotype" w:hAnsi="Palatino Linotype"/>
          <w:smallCaps/>
        </w:rPr>
        <w:t>oriente</w:t>
      </w:r>
      <w:r w:rsidRPr="00B17B69">
        <w:rPr>
          <w:rFonts w:ascii="Palatino Linotype" w:hAnsi="Palatino Linotype"/>
        </w:rPr>
        <w:t xml:space="preserve"> erano ingannati in lo adorare dei suoi dei. </w:t>
      </w:r>
      <w:r w:rsidRPr="00B17B69">
        <w:rPr>
          <w:rFonts w:ascii="Palatino Linotype" w:hAnsi="Palatino Linotype"/>
          <w:b/>
        </w:rPr>
        <w:t>[18]</w:t>
      </w:r>
      <w:r w:rsidRPr="00B17B69">
        <w:rPr>
          <w:rFonts w:ascii="Palatino Linotype" w:hAnsi="Palatino Linotype"/>
        </w:rPr>
        <w:t xml:space="preserve"> Et oltre di questo commesse alli detti fratelli che nel ritorno li portassero de </w:t>
      </w:r>
      <w:r w:rsidRPr="00B17B69">
        <w:rPr>
          <w:rFonts w:ascii="Palatino Linotype" w:hAnsi="Palatino Linotype"/>
          <w:i/>
          <w:u w:val="single"/>
        </w:rPr>
        <w:t>Hierusalem</w:t>
      </w:r>
      <w:r w:rsidRPr="00B17B69">
        <w:rPr>
          <w:rFonts w:ascii="Palatino Linotype" w:hAnsi="Palatino Linotype"/>
        </w:rPr>
        <w:t xml:space="preserve"> dell’oglio della lampade che arde sopra il Sepolchro del nostro Signor messer Iesú Christo, nel qual havea grandissima devotione, et teniva quello essere vero Iddio, havendolo in somma veneratione.</w:t>
      </w:r>
    </w:p>
    <w:sectPr w:rsidR="00B17B69" w:rsidRPr="00B17B69" w:rsidSect="00B17B6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17B69"/>
    <w:rsid w:val="000328D0"/>
    <w:rsid w:val="004146C5"/>
    <w:rsid w:val="007B5DC5"/>
    <w:rsid w:val="008C3E63"/>
    <w:rsid w:val="00B1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146C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2020-03-27T11:58:00Z</dcterms:created>
  <dcterms:modified xsi:type="dcterms:W3CDTF">2020-03-27T11:58:00Z</dcterms:modified>
</cp:coreProperties>
</file>