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D77" w:rsidRPr="00685D77" w:rsidRDefault="00685D77" w:rsidP="00775563">
      <w:pPr>
        <w:widowControl w:val="0"/>
        <w:spacing w:after="0" w:line="240" w:lineRule="auto"/>
        <w:jc w:val="both"/>
        <w:rPr>
          <w:rFonts w:ascii="Palatino Linotype" w:hAnsi="Palatino Linotype"/>
          <w:b/>
          <w:iCs/>
          <w:u w:val="single"/>
        </w:rPr>
      </w:pPr>
      <w:r w:rsidRPr="00685D77">
        <w:rPr>
          <w:rFonts w:ascii="Palatino Linotype" w:hAnsi="Palatino Linotype"/>
          <w:b/>
          <w:iCs/>
          <w:u w:val="single"/>
        </w:rPr>
        <w:t>R</w:t>
      </w:r>
      <w:r w:rsidR="00775563">
        <w:rPr>
          <w:rFonts w:ascii="Palatino Linotype" w:hAnsi="Palatino Linotype"/>
          <w:b/>
          <w:iCs/>
          <w:u w:val="single"/>
        </w:rPr>
        <w:t>, I</w:t>
      </w:r>
      <w:r w:rsidRPr="00685D77">
        <w:rPr>
          <w:rFonts w:ascii="Palatino Linotype" w:hAnsi="Palatino Linotype"/>
          <w:b/>
          <w:iCs/>
          <w:u w:val="single"/>
        </w:rPr>
        <w:t xml:space="preserve"> 50</w:t>
      </w:r>
    </w:p>
    <w:p w:rsidR="00685D77" w:rsidRPr="006B3E78" w:rsidRDefault="00685D77" w:rsidP="00775563">
      <w:pPr>
        <w:widowControl w:val="0"/>
        <w:spacing w:after="0" w:line="240" w:lineRule="auto"/>
        <w:jc w:val="both"/>
        <w:rPr>
          <w:rFonts w:ascii="Palatino Linotype" w:hAnsi="Palatino Linotype"/>
          <w:iCs/>
        </w:rPr>
      </w:pPr>
      <w:r w:rsidRPr="006B3E78">
        <w:rPr>
          <w:rFonts w:ascii="Palatino Linotype" w:hAnsi="Palatino Linotype"/>
          <w:iCs/>
        </w:rPr>
        <w:t xml:space="preserve">Come, partendosi da </w:t>
      </w:r>
      <w:r w:rsidRPr="00685D77">
        <w:rPr>
          <w:rFonts w:ascii="Palatino Linotype" w:hAnsi="Palatino Linotype"/>
          <w:i/>
          <w:iCs/>
          <w:u w:val="single"/>
        </w:rPr>
        <w:t>Campion</w:t>
      </w:r>
      <w:r w:rsidRPr="006B3E78">
        <w:rPr>
          <w:rFonts w:ascii="Palatino Linotype" w:hAnsi="Palatino Linotype"/>
          <w:iCs/>
        </w:rPr>
        <w:t xml:space="preserve">, si vien al regno de </w:t>
      </w:r>
      <w:r w:rsidRPr="00685D77">
        <w:rPr>
          <w:rFonts w:ascii="Palatino Linotype" w:hAnsi="Palatino Linotype"/>
          <w:i/>
          <w:iCs/>
          <w:u w:val="single"/>
        </w:rPr>
        <w:t>Erginul</w:t>
      </w:r>
      <w:r w:rsidRPr="006B3E78">
        <w:rPr>
          <w:rFonts w:ascii="Palatino Linotype" w:hAnsi="Palatino Linotype"/>
          <w:iCs/>
        </w:rPr>
        <w:t xml:space="preserve">; et della città di </w:t>
      </w:r>
      <w:r w:rsidRPr="00685D77">
        <w:rPr>
          <w:rFonts w:ascii="Palatino Linotype" w:hAnsi="Palatino Linotype"/>
          <w:i/>
          <w:iCs/>
          <w:u w:val="single"/>
        </w:rPr>
        <w:t>Singui</w:t>
      </w:r>
      <w:r w:rsidRPr="006B3E78">
        <w:rPr>
          <w:rFonts w:ascii="Palatino Linotype" w:hAnsi="Palatino Linotype"/>
          <w:iCs/>
        </w:rPr>
        <w:t xml:space="preserve">; et delli </w:t>
      </w:r>
      <w:r w:rsidRPr="00685D77">
        <w:rPr>
          <w:rFonts w:ascii="Palatino Linotype" w:hAnsi="Palatino Linotype"/>
          <w:iCs/>
          <w:smallCaps/>
        </w:rPr>
        <w:t>buoi</w:t>
      </w:r>
      <w:r w:rsidRPr="006B3E78">
        <w:rPr>
          <w:rFonts w:ascii="Palatino Linotype" w:hAnsi="Palatino Linotype"/>
          <w:iCs/>
        </w:rPr>
        <w:t xml:space="preserve">, che hanno un pelo sottilissimo; et della forma dell’animal che fa il </w:t>
      </w:r>
      <w:r w:rsidRPr="00685D77">
        <w:rPr>
          <w:rFonts w:ascii="Palatino Linotype" w:hAnsi="Palatino Linotype"/>
          <w:iCs/>
          <w:smallCaps/>
        </w:rPr>
        <w:t>muscho</w:t>
      </w:r>
      <w:r w:rsidRPr="006B3E78">
        <w:rPr>
          <w:rFonts w:ascii="Palatino Linotype" w:hAnsi="Palatino Linotype"/>
          <w:iCs/>
        </w:rPr>
        <w:t>, et come lo prendono; et de’ costumi degl’habitanti, et bellezza delle lor donne. Cap. 50.</w:t>
      </w:r>
    </w:p>
    <w:p w:rsidR="00685D77" w:rsidRPr="006B3E78" w:rsidRDefault="00685D77" w:rsidP="00775563">
      <w:pPr>
        <w:spacing w:after="0" w:line="240" w:lineRule="auto"/>
        <w:jc w:val="both"/>
        <w:rPr>
          <w:rFonts w:ascii="Palatino Linotype" w:hAnsi="Palatino Linotype"/>
          <w:iCs/>
        </w:rPr>
      </w:pPr>
    </w:p>
    <w:p w:rsidR="00836F5D" w:rsidRDefault="00685D77" w:rsidP="00775563">
      <w:pPr>
        <w:spacing w:after="0" w:line="240" w:lineRule="auto"/>
        <w:jc w:val="both"/>
      </w:pPr>
      <w:r w:rsidRPr="00685D77">
        <w:rPr>
          <w:rFonts w:ascii="Palatino Linotype" w:hAnsi="Palatino Linotype"/>
          <w:b/>
        </w:rPr>
        <w:t>[1]</w:t>
      </w:r>
      <w:r w:rsidRPr="006B3E78">
        <w:rPr>
          <w:rFonts w:ascii="Palatino Linotype" w:hAnsi="Palatino Linotype"/>
        </w:rPr>
        <w:t xml:space="preserve"> Partendosi dalla provincia di </w:t>
      </w:r>
      <w:r w:rsidRPr="00685D77">
        <w:rPr>
          <w:rFonts w:ascii="Palatino Linotype" w:hAnsi="Palatino Linotype"/>
          <w:i/>
          <w:u w:val="single"/>
        </w:rPr>
        <w:t>Campion</w:t>
      </w:r>
      <w:r w:rsidRPr="006B3E78">
        <w:rPr>
          <w:rFonts w:ascii="Palatino Linotype" w:hAnsi="Palatino Linotype"/>
        </w:rPr>
        <w:t xml:space="preserve"> si va per cinque giornate, nelle quali si odono piú volte la notte parlar molti spiriti, con gran paura de’ viandanti; et in capo di quelle, verso</w:t>
      </w:r>
      <w:r w:rsidRPr="00685D77">
        <w:rPr>
          <w:rFonts w:ascii="Palatino Linotype" w:hAnsi="Palatino Linotype"/>
          <w:smallCaps/>
        </w:rPr>
        <w:t xml:space="preserve"> levante</w:t>
      </w:r>
      <w:r w:rsidRPr="006B3E78">
        <w:rPr>
          <w:rFonts w:ascii="Palatino Linotype" w:hAnsi="Palatino Linotype"/>
        </w:rPr>
        <w:t xml:space="preserve">, si trova un regno nominato </w:t>
      </w:r>
      <w:r w:rsidRPr="00685D77">
        <w:rPr>
          <w:rFonts w:ascii="Palatino Linotype" w:hAnsi="Palatino Linotype"/>
          <w:i/>
          <w:u w:val="single"/>
        </w:rPr>
        <w:t>Erginul</w:t>
      </w:r>
      <w:r w:rsidRPr="006B3E78">
        <w:rPr>
          <w:rFonts w:ascii="Palatino Linotype" w:hAnsi="Palatino Linotype"/>
        </w:rPr>
        <w:t xml:space="preserve">, qual è sottoposto al </w:t>
      </w:r>
      <w:r w:rsidRPr="00685D77">
        <w:rPr>
          <w:rFonts w:ascii="Palatino Linotype" w:hAnsi="Palatino Linotype"/>
          <w:i/>
        </w:rPr>
        <w:t>Gran Can</w:t>
      </w:r>
      <w:r w:rsidRPr="006B3E78">
        <w:rPr>
          <w:rFonts w:ascii="Palatino Linotype" w:hAnsi="Palatino Linotype"/>
        </w:rPr>
        <w:t xml:space="preserve">, et contiensi sotto la provincia di </w:t>
      </w:r>
      <w:r w:rsidRPr="00685D77">
        <w:rPr>
          <w:rFonts w:ascii="Palatino Linotype" w:hAnsi="Palatino Linotype"/>
          <w:i/>
          <w:u w:val="single"/>
        </w:rPr>
        <w:t>Tanguth</w:t>
      </w:r>
      <w:r w:rsidRPr="006B3E78">
        <w:rPr>
          <w:rFonts w:ascii="Palatino Linotype" w:hAnsi="Palatino Linotype"/>
        </w:rPr>
        <w:t xml:space="preserve">. </w:t>
      </w:r>
      <w:r w:rsidRPr="00685D77">
        <w:rPr>
          <w:rFonts w:ascii="Palatino Linotype" w:hAnsi="Palatino Linotype"/>
          <w:b/>
        </w:rPr>
        <w:t>[2]</w:t>
      </w:r>
      <w:r w:rsidRPr="006B3E78">
        <w:rPr>
          <w:rFonts w:ascii="Palatino Linotype" w:hAnsi="Palatino Linotype"/>
        </w:rPr>
        <w:t xml:space="preserve"> In detto regno sono molti altri regni, le cui genti </w:t>
      </w:r>
      <w:r w:rsidRPr="00685D77">
        <w:rPr>
          <w:rFonts w:ascii="Palatino Linotype" w:hAnsi="Palatino Linotype"/>
          <w:smallCaps/>
        </w:rPr>
        <w:t>adorano gli idoli</w:t>
      </w:r>
      <w:r w:rsidRPr="006B3E78">
        <w:rPr>
          <w:rFonts w:ascii="Palatino Linotype" w:hAnsi="Palatino Linotype"/>
        </w:rPr>
        <w:t xml:space="preserve">; vi sono alcuni </w:t>
      </w:r>
      <w:r w:rsidRPr="00685D77">
        <w:rPr>
          <w:rFonts w:ascii="Palatino Linotype" w:hAnsi="Palatino Linotype"/>
          <w:i/>
        </w:rPr>
        <w:t>christiani nestorini</w:t>
      </w:r>
      <w:r w:rsidRPr="006B3E78">
        <w:rPr>
          <w:rFonts w:ascii="Palatino Linotype" w:hAnsi="Palatino Linotype"/>
        </w:rPr>
        <w:t xml:space="preserve"> et </w:t>
      </w:r>
      <w:r w:rsidRPr="00685D77">
        <w:rPr>
          <w:rFonts w:ascii="Palatino Linotype" w:hAnsi="Palatino Linotype"/>
          <w:i/>
          <w:u w:val="single"/>
        </w:rPr>
        <w:t>Turchi</w:t>
      </w:r>
      <w:r w:rsidRPr="006B3E78">
        <w:rPr>
          <w:rFonts w:ascii="Palatino Linotype" w:hAnsi="Palatino Linotype"/>
        </w:rPr>
        <w:t xml:space="preserve">, et molte città et castella, de’ quali la maestra città è </w:t>
      </w:r>
      <w:r w:rsidRPr="00685D77">
        <w:rPr>
          <w:rFonts w:ascii="Palatino Linotype" w:hAnsi="Palatino Linotype"/>
          <w:i/>
          <w:u w:val="single"/>
        </w:rPr>
        <w:t>Erginul</w:t>
      </w:r>
      <w:r w:rsidRPr="006B3E78">
        <w:rPr>
          <w:rFonts w:ascii="Palatino Linotype" w:hAnsi="Palatino Linotype"/>
        </w:rPr>
        <w:t xml:space="preserve">. </w:t>
      </w:r>
      <w:r w:rsidRPr="00685D77">
        <w:rPr>
          <w:rFonts w:ascii="Palatino Linotype" w:hAnsi="Palatino Linotype"/>
          <w:b/>
        </w:rPr>
        <w:t xml:space="preserve">[3] </w:t>
      </w:r>
      <w:r w:rsidRPr="006B3E78">
        <w:rPr>
          <w:rFonts w:ascii="Palatino Linotype" w:hAnsi="Palatino Linotype"/>
        </w:rPr>
        <w:t xml:space="preserve">Dalla qual partendosi poi verso </w:t>
      </w:r>
      <w:r w:rsidRPr="00685D77">
        <w:rPr>
          <w:rFonts w:ascii="Palatino Linotype" w:hAnsi="Palatino Linotype"/>
          <w:smallCaps/>
        </w:rPr>
        <w:t>sirocco</w:t>
      </w:r>
      <w:r w:rsidRPr="006B3E78">
        <w:rPr>
          <w:rFonts w:ascii="Palatino Linotype" w:hAnsi="Palatino Linotype"/>
        </w:rPr>
        <w:t xml:space="preserve"> si può andare alle parti del </w:t>
      </w:r>
      <w:r w:rsidRPr="00685D77">
        <w:rPr>
          <w:rFonts w:ascii="Palatino Linotype" w:hAnsi="Palatino Linotype"/>
          <w:i/>
          <w:u w:val="single"/>
        </w:rPr>
        <w:t>Cataio</w:t>
      </w:r>
      <w:r w:rsidRPr="006B3E78">
        <w:rPr>
          <w:rFonts w:ascii="Palatino Linotype" w:hAnsi="Palatino Linotype"/>
        </w:rPr>
        <w:t xml:space="preserve">, et andando per </w:t>
      </w:r>
      <w:r w:rsidRPr="00685D77">
        <w:rPr>
          <w:rFonts w:ascii="Palatino Linotype" w:hAnsi="Palatino Linotype"/>
          <w:smallCaps/>
        </w:rPr>
        <w:t>sirocco</w:t>
      </w:r>
      <w:r w:rsidRPr="006B3E78">
        <w:rPr>
          <w:rFonts w:ascii="Palatino Linotype" w:hAnsi="Palatino Linotype"/>
        </w:rPr>
        <w:t xml:space="preserve"> verso ’l </w:t>
      </w:r>
      <w:r w:rsidRPr="00685D77">
        <w:rPr>
          <w:rFonts w:ascii="Palatino Linotype" w:hAnsi="Palatino Linotype"/>
          <w:i/>
          <w:u w:val="single"/>
        </w:rPr>
        <w:t>Cataio</w:t>
      </w:r>
      <w:r w:rsidRPr="006B3E78">
        <w:rPr>
          <w:rFonts w:ascii="Palatino Linotype" w:hAnsi="Palatino Linotype"/>
        </w:rPr>
        <w:t xml:space="preserve"> si trova una città nominata </w:t>
      </w:r>
      <w:r w:rsidRPr="00685D77">
        <w:rPr>
          <w:rFonts w:ascii="Palatino Linotype" w:hAnsi="Palatino Linotype"/>
          <w:i/>
          <w:u w:val="single"/>
        </w:rPr>
        <w:t>Singui</w:t>
      </w:r>
      <w:r w:rsidRPr="006B3E78">
        <w:rPr>
          <w:rFonts w:ascii="Palatino Linotype" w:hAnsi="Palatino Linotype"/>
        </w:rPr>
        <w:t xml:space="preserve">, et anchor la provincia si chiama </w:t>
      </w:r>
      <w:r w:rsidRPr="00685D77">
        <w:rPr>
          <w:rFonts w:ascii="Palatino Linotype" w:hAnsi="Palatino Linotype"/>
          <w:i/>
          <w:u w:val="single"/>
        </w:rPr>
        <w:t>Singui</w:t>
      </w:r>
      <w:r w:rsidRPr="006B3E78">
        <w:rPr>
          <w:rFonts w:ascii="Palatino Linotype" w:hAnsi="Palatino Linotype"/>
        </w:rPr>
        <w:t xml:space="preserve">, nelle quale sono molte città et castella: et contengonsi in detta provincia di </w:t>
      </w:r>
      <w:r w:rsidRPr="00685D77">
        <w:rPr>
          <w:rFonts w:ascii="Palatino Linotype" w:hAnsi="Palatino Linotype"/>
          <w:i/>
          <w:u w:val="single"/>
        </w:rPr>
        <w:t>Tanguth</w:t>
      </w:r>
      <w:r w:rsidRPr="006B3E78">
        <w:rPr>
          <w:rFonts w:ascii="Palatino Linotype" w:hAnsi="Palatino Linotype"/>
        </w:rPr>
        <w:t xml:space="preserve"> et sotto il dominio del </w:t>
      </w:r>
      <w:r w:rsidRPr="00685D77">
        <w:rPr>
          <w:rFonts w:ascii="Palatino Linotype" w:hAnsi="Palatino Linotype"/>
          <w:i/>
        </w:rPr>
        <w:t>Gran Can</w:t>
      </w:r>
      <w:r w:rsidRPr="006B3E78">
        <w:rPr>
          <w:rFonts w:ascii="Palatino Linotype" w:hAnsi="Palatino Linotype"/>
        </w:rPr>
        <w:t xml:space="preserve">. </w:t>
      </w:r>
      <w:r w:rsidRPr="00685D77">
        <w:rPr>
          <w:rFonts w:ascii="Palatino Linotype" w:hAnsi="Palatino Linotype"/>
          <w:b/>
        </w:rPr>
        <w:t>[4]</w:t>
      </w:r>
      <w:r w:rsidRPr="006B3E78">
        <w:rPr>
          <w:rFonts w:ascii="Palatino Linotype" w:hAnsi="Palatino Linotype"/>
        </w:rPr>
        <w:t xml:space="preserve"> Le genti di questa provincia </w:t>
      </w:r>
      <w:r w:rsidRPr="00685D77">
        <w:rPr>
          <w:rFonts w:ascii="Palatino Linotype" w:hAnsi="Palatino Linotype"/>
          <w:smallCaps/>
        </w:rPr>
        <w:t>adorano gli idoli</w:t>
      </w:r>
      <w:r w:rsidRPr="006B3E78">
        <w:rPr>
          <w:rFonts w:ascii="Palatino Linotype" w:hAnsi="Palatino Linotype"/>
        </w:rPr>
        <w:t xml:space="preserve">; alcuni osservano la legge di </w:t>
      </w:r>
      <w:r w:rsidRPr="00685D77">
        <w:rPr>
          <w:rFonts w:ascii="Palatino Linotype" w:hAnsi="Palatino Linotype"/>
          <w:i/>
        </w:rPr>
        <w:t>Macometto</w:t>
      </w:r>
      <w:r w:rsidRPr="006B3E78">
        <w:rPr>
          <w:rFonts w:ascii="Palatino Linotype" w:hAnsi="Palatino Linotype"/>
        </w:rPr>
        <w:t xml:space="preserve">, et alcuni sono </w:t>
      </w:r>
      <w:r w:rsidRPr="00685D77">
        <w:rPr>
          <w:rFonts w:ascii="Palatino Linotype" w:hAnsi="Palatino Linotype"/>
          <w:i/>
        </w:rPr>
        <w:t>christiani</w:t>
      </w:r>
      <w:r w:rsidRPr="006B3E78">
        <w:rPr>
          <w:rFonts w:ascii="Palatino Linotype" w:hAnsi="Palatino Linotype"/>
        </w:rPr>
        <w:t xml:space="preserve">. </w:t>
      </w:r>
      <w:r w:rsidRPr="00685D77">
        <w:rPr>
          <w:rFonts w:ascii="Palatino Linotype" w:hAnsi="Palatino Linotype"/>
          <w:b/>
        </w:rPr>
        <w:t>[5]</w:t>
      </w:r>
      <w:r w:rsidRPr="006B3E78">
        <w:rPr>
          <w:rFonts w:ascii="Palatino Linotype" w:hAnsi="Palatino Linotype"/>
        </w:rPr>
        <w:t xml:space="preserve"> Ivi si trovano molti </w:t>
      </w:r>
      <w:r w:rsidRPr="00685D77">
        <w:rPr>
          <w:rFonts w:ascii="Palatino Linotype" w:hAnsi="Palatino Linotype"/>
          <w:smallCaps/>
        </w:rPr>
        <w:t>buoi</w:t>
      </w:r>
      <w:r w:rsidRPr="006B3E78">
        <w:rPr>
          <w:rFonts w:ascii="Palatino Linotype" w:hAnsi="Palatino Linotype"/>
        </w:rPr>
        <w:t xml:space="preserve"> salvatichi, i quali sono della grandezza quasi degl’</w:t>
      </w:r>
      <w:r w:rsidRPr="00685D77">
        <w:rPr>
          <w:rFonts w:ascii="Palatino Linotype" w:hAnsi="Palatino Linotype"/>
          <w:smallCaps/>
        </w:rPr>
        <w:t>elephanti</w:t>
      </w:r>
      <w:r w:rsidRPr="006B3E78">
        <w:rPr>
          <w:rFonts w:ascii="Palatino Linotype" w:hAnsi="Palatino Linotype"/>
        </w:rPr>
        <w:t xml:space="preserve"> et bellissimi da vedere, però che sono bianchi et neri. </w:t>
      </w:r>
      <w:r w:rsidRPr="00685D77">
        <w:rPr>
          <w:rFonts w:ascii="Palatino Linotype" w:hAnsi="Palatino Linotype"/>
          <w:b/>
        </w:rPr>
        <w:t>[6]</w:t>
      </w:r>
      <w:r w:rsidRPr="006B3E78">
        <w:rPr>
          <w:rFonts w:ascii="Palatino Linotype" w:hAnsi="Palatino Linotype"/>
        </w:rPr>
        <w:t xml:space="preserve"> I loro peli sono in cadauna parte del corpo |16r| bassi, eccetto che sopra le spalle, che sono lunghi tre </w:t>
      </w:r>
      <w:r w:rsidRPr="00685D77">
        <w:rPr>
          <w:rFonts w:ascii="Palatino Linotype" w:hAnsi="Palatino Linotype"/>
          <w:smallCaps/>
        </w:rPr>
        <w:t>palmi</w:t>
      </w:r>
      <w:r w:rsidRPr="006B3E78">
        <w:rPr>
          <w:rFonts w:ascii="Palatino Linotype" w:hAnsi="Palatino Linotype"/>
        </w:rPr>
        <w:t xml:space="preserve">; qual pelo o vero lana è sottilissima et biancha, et piú sottile et biancha che non è la </w:t>
      </w:r>
      <w:r w:rsidRPr="00685D77">
        <w:rPr>
          <w:rFonts w:ascii="Palatino Linotype" w:hAnsi="Palatino Linotype"/>
          <w:smallCaps/>
        </w:rPr>
        <w:t>seta</w:t>
      </w:r>
      <w:r w:rsidRPr="006B3E78">
        <w:rPr>
          <w:rFonts w:ascii="Palatino Linotype" w:hAnsi="Palatino Linotype"/>
        </w:rPr>
        <w:t xml:space="preserve">: et messer </w:t>
      </w:r>
      <w:r w:rsidRPr="00685D77">
        <w:rPr>
          <w:rFonts w:ascii="Palatino Linotype" w:hAnsi="Palatino Linotype"/>
          <w:i/>
        </w:rPr>
        <w:t>Marco</w:t>
      </w:r>
      <w:r w:rsidRPr="006B3E78">
        <w:rPr>
          <w:rFonts w:ascii="Palatino Linotype" w:hAnsi="Palatino Linotype"/>
        </w:rPr>
        <w:t xml:space="preserve"> ne portò a </w:t>
      </w:r>
      <w:r w:rsidRPr="00685D77">
        <w:rPr>
          <w:rFonts w:ascii="Palatino Linotype" w:hAnsi="Palatino Linotype"/>
          <w:i/>
          <w:u w:val="single"/>
        </w:rPr>
        <w:t>Venetia</w:t>
      </w:r>
      <w:r w:rsidRPr="006B3E78">
        <w:rPr>
          <w:rFonts w:ascii="Palatino Linotype" w:hAnsi="Palatino Linotype"/>
        </w:rPr>
        <w:t xml:space="preserve"> come cosa mirabile, et cosí da tutti che la viddero fu reputata per tale. </w:t>
      </w:r>
      <w:r w:rsidRPr="00685D77">
        <w:rPr>
          <w:rFonts w:ascii="Palatino Linotype" w:hAnsi="Palatino Linotype"/>
          <w:b/>
        </w:rPr>
        <w:t xml:space="preserve">[7] </w:t>
      </w:r>
      <w:r w:rsidRPr="006B3E78">
        <w:rPr>
          <w:rFonts w:ascii="Palatino Linotype" w:hAnsi="Palatino Linotype"/>
        </w:rPr>
        <w:t xml:space="preserve">Di questi </w:t>
      </w:r>
      <w:r w:rsidRPr="00685D77">
        <w:rPr>
          <w:rFonts w:ascii="Palatino Linotype" w:hAnsi="Palatino Linotype"/>
          <w:smallCaps/>
        </w:rPr>
        <w:t>buoi</w:t>
      </w:r>
      <w:r w:rsidRPr="006B3E78">
        <w:rPr>
          <w:rFonts w:ascii="Palatino Linotype" w:hAnsi="Palatino Linotype"/>
        </w:rPr>
        <w:t xml:space="preserve"> molti si sono dimesticati, che furon presi salvatichi. </w:t>
      </w:r>
      <w:r w:rsidRPr="00685D77">
        <w:rPr>
          <w:rFonts w:ascii="Palatino Linotype" w:hAnsi="Palatino Linotype"/>
          <w:b/>
        </w:rPr>
        <w:t xml:space="preserve">[8] </w:t>
      </w:r>
      <w:r w:rsidRPr="006B3E78">
        <w:rPr>
          <w:rFonts w:ascii="Palatino Linotype" w:hAnsi="Palatino Linotype"/>
        </w:rPr>
        <w:t xml:space="preserve">Et fanno coprire le vacche domestiche, et i </w:t>
      </w:r>
      <w:r w:rsidRPr="00685D77">
        <w:rPr>
          <w:rFonts w:ascii="Palatino Linotype" w:hAnsi="Palatino Linotype"/>
          <w:smallCaps/>
        </w:rPr>
        <w:t>buoi</w:t>
      </w:r>
      <w:r w:rsidRPr="006B3E78">
        <w:rPr>
          <w:rFonts w:ascii="Palatino Linotype" w:hAnsi="Palatino Linotype"/>
        </w:rPr>
        <w:t xml:space="preserve"> che nascono di quelle sono maravigliosi animali, et atti a fatiche piú che niun altro animale: et gli huomini gli fanno portare gran carichi, et lavorano con quelli la terra il doppio piú di quello che lavorano gli altri, et sono molto forti et gagliardi. </w:t>
      </w:r>
      <w:r w:rsidRPr="00685D77">
        <w:rPr>
          <w:rFonts w:ascii="Palatino Linotype" w:hAnsi="Palatino Linotype"/>
          <w:b/>
        </w:rPr>
        <w:t>[9]</w:t>
      </w:r>
      <w:r w:rsidRPr="006B3E78">
        <w:rPr>
          <w:rFonts w:ascii="Palatino Linotype" w:hAnsi="Palatino Linotype"/>
        </w:rPr>
        <w:t xml:space="preserve"> In questa contrata si trova il piú nobile et fino </w:t>
      </w:r>
      <w:r w:rsidRPr="00685D77">
        <w:rPr>
          <w:rFonts w:ascii="Palatino Linotype" w:hAnsi="Palatino Linotype"/>
          <w:smallCaps/>
        </w:rPr>
        <w:t>muschio</w:t>
      </w:r>
      <w:r w:rsidRPr="006B3E78">
        <w:rPr>
          <w:rFonts w:ascii="Palatino Linotype" w:hAnsi="Palatino Linotype"/>
        </w:rPr>
        <w:t xml:space="preserve"> che sia nel mondo, et è una bestia picciola come una </w:t>
      </w:r>
      <w:r w:rsidRPr="00685D77">
        <w:rPr>
          <w:rFonts w:ascii="Palatino Linotype" w:hAnsi="Palatino Linotype"/>
          <w:smallCaps/>
        </w:rPr>
        <w:t>gazella</w:t>
      </w:r>
      <w:r w:rsidRPr="006B3E78">
        <w:rPr>
          <w:rFonts w:ascii="Palatino Linotype" w:hAnsi="Palatino Linotype"/>
        </w:rPr>
        <w:t xml:space="preserve">, cioè della grandezza di una capra, ma la sua forma è tale: ha i peli a similitudine di cervo, molto grossi, li piedi et la coda a modo di una </w:t>
      </w:r>
      <w:r w:rsidRPr="00685D77">
        <w:rPr>
          <w:rFonts w:ascii="Palatino Linotype" w:hAnsi="Palatino Linotype"/>
          <w:smallCaps/>
        </w:rPr>
        <w:t>gazella</w:t>
      </w:r>
      <w:r w:rsidRPr="006B3E78">
        <w:rPr>
          <w:rFonts w:ascii="Palatino Linotype" w:hAnsi="Palatino Linotype"/>
        </w:rPr>
        <w:t xml:space="preserve">; non ha corne come la </w:t>
      </w:r>
      <w:r w:rsidRPr="00685D77">
        <w:rPr>
          <w:rFonts w:ascii="Palatino Linotype" w:hAnsi="Palatino Linotype"/>
          <w:smallCaps/>
        </w:rPr>
        <w:t>gazella</w:t>
      </w:r>
      <w:r w:rsidRPr="006B3E78">
        <w:rPr>
          <w:rFonts w:ascii="Palatino Linotype" w:hAnsi="Palatino Linotype"/>
        </w:rPr>
        <w:t xml:space="preserve">. </w:t>
      </w:r>
      <w:r w:rsidRPr="00685D77">
        <w:rPr>
          <w:rFonts w:ascii="Palatino Linotype" w:hAnsi="Palatino Linotype"/>
          <w:b/>
        </w:rPr>
        <w:t>[10]</w:t>
      </w:r>
      <w:r w:rsidRPr="006B3E78">
        <w:rPr>
          <w:rFonts w:ascii="Palatino Linotype" w:hAnsi="Palatino Linotype"/>
        </w:rPr>
        <w:t xml:space="preserve"> Ha quattro denti, cioè duoi dalla parte di sopra et duoi dalla parte di sotto, lunghi ben tre dita et sottili, bianchi come avolio, et duoi ascendono in su et duoi descendono in giú, et è bello animale da vedere. </w:t>
      </w:r>
      <w:r w:rsidRPr="00685D77">
        <w:rPr>
          <w:rFonts w:ascii="Palatino Linotype" w:hAnsi="Palatino Linotype"/>
          <w:b/>
        </w:rPr>
        <w:t>[11]</w:t>
      </w:r>
      <w:r w:rsidRPr="006B3E78">
        <w:rPr>
          <w:rFonts w:ascii="Palatino Linotype" w:hAnsi="Palatino Linotype"/>
        </w:rPr>
        <w:t xml:space="preserve"> Nasce a questa bestia, quando la luna è piena, nel’umbilico sotto il ventre una apostema di sangue, et i cacciatori nel tondo della luna escono fuori a prender di detti animali, et tagliano questa apostema come la pelle et la seccano al sole: et questo è il piú fin </w:t>
      </w:r>
      <w:r w:rsidRPr="00685D77">
        <w:rPr>
          <w:rFonts w:ascii="Palatino Linotype" w:hAnsi="Palatino Linotype"/>
          <w:smallCaps/>
        </w:rPr>
        <w:t>muschio</w:t>
      </w:r>
      <w:r w:rsidRPr="006B3E78">
        <w:rPr>
          <w:rFonts w:ascii="Palatino Linotype" w:hAnsi="Palatino Linotype"/>
        </w:rPr>
        <w:t xml:space="preserve"> che si sappi. </w:t>
      </w:r>
      <w:r w:rsidRPr="00685D77">
        <w:rPr>
          <w:rFonts w:ascii="Palatino Linotype" w:hAnsi="Palatino Linotype"/>
          <w:b/>
        </w:rPr>
        <w:t>[12]</w:t>
      </w:r>
      <w:r w:rsidRPr="006B3E78">
        <w:rPr>
          <w:rFonts w:ascii="Palatino Linotype" w:hAnsi="Palatino Linotype"/>
        </w:rPr>
        <w:t xml:space="preserve"> Et la carne del detto animal è molto buona da mangiare, et pigliasene in gran quantità, et messer </w:t>
      </w:r>
      <w:r w:rsidRPr="00685D77">
        <w:rPr>
          <w:rFonts w:ascii="Palatino Linotype" w:hAnsi="Palatino Linotype"/>
          <w:i/>
        </w:rPr>
        <w:t>Marco</w:t>
      </w:r>
      <w:r w:rsidRPr="006B3E78">
        <w:rPr>
          <w:rFonts w:ascii="Palatino Linotype" w:hAnsi="Palatino Linotype"/>
        </w:rPr>
        <w:t xml:space="preserve"> ne portò a </w:t>
      </w:r>
      <w:r w:rsidRPr="00685D77">
        <w:rPr>
          <w:rFonts w:ascii="Palatino Linotype" w:hAnsi="Palatino Linotype"/>
          <w:i/>
          <w:u w:val="single"/>
        </w:rPr>
        <w:t>Venetia</w:t>
      </w:r>
      <w:r w:rsidRPr="006B3E78">
        <w:rPr>
          <w:rFonts w:ascii="Palatino Linotype" w:hAnsi="Palatino Linotype"/>
        </w:rPr>
        <w:t xml:space="preserve"> la testa et i piedi di detto animale secchi. </w:t>
      </w:r>
      <w:r w:rsidRPr="00685D77">
        <w:rPr>
          <w:rFonts w:ascii="Palatino Linotype" w:hAnsi="Palatino Linotype"/>
          <w:b/>
        </w:rPr>
        <w:t>[13]</w:t>
      </w:r>
      <w:r w:rsidRPr="006B3E78">
        <w:rPr>
          <w:rFonts w:ascii="Palatino Linotype" w:hAnsi="Palatino Linotype"/>
        </w:rPr>
        <w:t xml:space="preserve"> Gli huomini veramente vivono di mercantie et di arti; hanno abondanza di biade. </w:t>
      </w:r>
      <w:r w:rsidRPr="00685D77">
        <w:rPr>
          <w:rFonts w:ascii="Palatino Linotype" w:hAnsi="Palatino Linotype"/>
          <w:b/>
        </w:rPr>
        <w:t>[14]</w:t>
      </w:r>
      <w:r w:rsidRPr="006B3E78">
        <w:rPr>
          <w:rFonts w:ascii="Palatino Linotype" w:hAnsi="Palatino Linotype"/>
        </w:rPr>
        <w:t xml:space="preserve"> Il transito della provincia è di venticinque giornate, nella quale si trovano </w:t>
      </w:r>
      <w:r w:rsidRPr="00775563">
        <w:rPr>
          <w:rFonts w:ascii="Palatino Linotype" w:hAnsi="Palatino Linotype"/>
          <w:smallCaps/>
        </w:rPr>
        <w:t>fagiani</w:t>
      </w:r>
      <w:r w:rsidRPr="006B3E78">
        <w:rPr>
          <w:rFonts w:ascii="Palatino Linotype" w:hAnsi="Palatino Linotype"/>
        </w:rPr>
        <w:t xml:space="preserve"> il doppio maggiori de’ nostri, ma sono alquanto minori de’ </w:t>
      </w:r>
      <w:r w:rsidRPr="00685D77">
        <w:rPr>
          <w:rFonts w:ascii="Palatino Linotype" w:hAnsi="Palatino Linotype"/>
          <w:smallCaps/>
        </w:rPr>
        <w:t>pavoni</w:t>
      </w:r>
      <w:r w:rsidRPr="006B3E78">
        <w:rPr>
          <w:rFonts w:ascii="Palatino Linotype" w:hAnsi="Palatino Linotype"/>
        </w:rPr>
        <w:t xml:space="preserve">, et hanno le penne della coda lunghe otto o dieci </w:t>
      </w:r>
      <w:r w:rsidRPr="00685D77">
        <w:rPr>
          <w:rFonts w:ascii="Palatino Linotype" w:hAnsi="Palatino Linotype"/>
          <w:smallCaps/>
        </w:rPr>
        <w:t>palmi</w:t>
      </w:r>
      <w:r w:rsidRPr="006B3E78">
        <w:rPr>
          <w:rFonts w:ascii="Palatino Linotype" w:hAnsi="Palatino Linotype"/>
        </w:rPr>
        <w:t xml:space="preserve">. </w:t>
      </w:r>
      <w:r w:rsidRPr="00685D77">
        <w:rPr>
          <w:rFonts w:ascii="Palatino Linotype" w:hAnsi="Palatino Linotype"/>
          <w:b/>
        </w:rPr>
        <w:t>[15]</w:t>
      </w:r>
      <w:r w:rsidRPr="006B3E78">
        <w:rPr>
          <w:rFonts w:ascii="Palatino Linotype" w:hAnsi="Palatino Linotype"/>
        </w:rPr>
        <w:t xml:space="preserve"> Ne sono ancho della grandezza et statura come sono li nostri, et vi sono anchor altri uccelli di molte altre maniere, che hanno bellissime penne di diversi colori. </w:t>
      </w:r>
      <w:r w:rsidRPr="00685D77">
        <w:rPr>
          <w:rFonts w:ascii="Palatino Linotype" w:hAnsi="Palatino Linotype"/>
          <w:b/>
        </w:rPr>
        <w:t>[16]</w:t>
      </w:r>
      <w:r w:rsidRPr="006B3E78">
        <w:rPr>
          <w:rFonts w:ascii="Palatino Linotype" w:hAnsi="Palatino Linotype"/>
        </w:rPr>
        <w:t xml:space="preserve"> Quelle genti </w:t>
      </w:r>
      <w:r w:rsidRPr="00685D77">
        <w:rPr>
          <w:rFonts w:ascii="Palatino Linotype" w:hAnsi="Palatino Linotype"/>
          <w:smallCaps/>
        </w:rPr>
        <w:t>adorano gli idoli</w:t>
      </w:r>
      <w:r w:rsidRPr="006B3E78">
        <w:rPr>
          <w:rFonts w:ascii="Palatino Linotype" w:hAnsi="Palatino Linotype"/>
        </w:rPr>
        <w:t xml:space="preserve">, et sono grassi et hanno il naso picciolo; i loro capelli sono neri, et non hanno barba, salvo che quattro peli nel mento. </w:t>
      </w:r>
      <w:r w:rsidRPr="00685D77">
        <w:rPr>
          <w:rFonts w:ascii="Palatino Linotype" w:hAnsi="Palatino Linotype"/>
          <w:b/>
        </w:rPr>
        <w:t xml:space="preserve">[17] </w:t>
      </w:r>
      <w:r w:rsidRPr="006B3E78">
        <w:rPr>
          <w:rFonts w:ascii="Palatino Linotype" w:hAnsi="Palatino Linotype"/>
        </w:rPr>
        <w:t xml:space="preserve">Le donne honorate non hanno similmente pelo alcuno eccetto i capelli, et sono bianche, di belle carne et ben formate in tutti i membri, ma molto lussuriose. </w:t>
      </w:r>
      <w:r w:rsidRPr="00685D77">
        <w:rPr>
          <w:rFonts w:ascii="Palatino Linotype" w:hAnsi="Palatino Linotype"/>
          <w:b/>
        </w:rPr>
        <w:t>[18]</w:t>
      </w:r>
      <w:r w:rsidRPr="006B3E78">
        <w:rPr>
          <w:rFonts w:ascii="Palatino Linotype" w:hAnsi="Palatino Linotype"/>
        </w:rPr>
        <w:t xml:space="preserve"> Gli huomini molto si dilettano di star con quelle, perché, secondo le lor consuetudini et leggi, possono haver quante mogli vogliono, purché possino sustentarle. </w:t>
      </w:r>
      <w:r w:rsidRPr="00685D77">
        <w:rPr>
          <w:rFonts w:ascii="Palatino Linotype" w:hAnsi="Palatino Linotype"/>
          <w:b/>
        </w:rPr>
        <w:t>[19]</w:t>
      </w:r>
      <w:r w:rsidRPr="006B3E78">
        <w:rPr>
          <w:rFonts w:ascii="Palatino Linotype" w:hAnsi="Palatino Linotype"/>
        </w:rPr>
        <w:t xml:space="preserve"> Et se alcuna donna povera è bella, li ricchi </w:t>
      </w:r>
      <w:r w:rsidRPr="006B3E78">
        <w:rPr>
          <w:rFonts w:ascii="Palatino Linotype" w:hAnsi="Palatino Linotype"/>
        </w:rPr>
        <w:lastRenderedPageBreak/>
        <w:t xml:space="preserve">per la sua bellezza la pigliano per moglie, et danno alla madre et parenti molti doni per haverle, perché non apprezzano altro che la bellezza. </w:t>
      </w:r>
      <w:r w:rsidRPr="00685D77">
        <w:rPr>
          <w:rFonts w:ascii="Palatino Linotype" w:hAnsi="Palatino Linotype"/>
          <w:b/>
        </w:rPr>
        <w:t>[20]</w:t>
      </w:r>
      <w:r w:rsidRPr="006B3E78">
        <w:rPr>
          <w:rFonts w:ascii="Palatino Linotype" w:hAnsi="Palatino Linotype"/>
        </w:rPr>
        <w:t xml:space="preserve"> Hora si partiremo de qui, et diremo di una provincia verso </w:t>
      </w:r>
      <w:r w:rsidRPr="00685D77">
        <w:rPr>
          <w:rFonts w:ascii="Palatino Linotype" w:hAnsi="Palatino Linotype"/>
          <w:smallCaps/>
        </w:rPr>
        <w:t>levante</w:t>
      </w:r>
      <w:r w:rsidRPr="006B3E78">
        <w:rPr>
          <w:rFonts w:ascii="Palatino Linotype" w:hAnsi="Palatino Linotype"/>
        </w:rPr>
        <w:t>.</w:t>
      </w:r>
    </w:p>
    <w:sectPr w:rsidR="00836F5D" w:rsidSect="00685D7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685D77"/>
    <w:rsid w:val="00685D77"/>
    <w:rsid w:val="00775563"/>
    <w:rsid w:val="00836F5D"/>
    <w:rsid w:val="00F90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0E3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2020-03-28T17:03:00Z</dcterms:created>
  <dcterms:modified xsi:type="dcterms:W3CDTF">2020-03-28T17:03:00Z</dcterms:modified>
</cp:coreProperties>
</file>