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BFD" w:rsidRPr="00F02BFD" w:rsidRDefault="00F02BFD" w:rsidP="00E17E5F">
      <w:pPr>
        <w:pStyle w:val="Texteprformat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F02BFD">
        <w:rPr>
          <w:rFonts w:ascii="Palatino Linotype" w:hAnsi="Palatino Linotype"/>
          <w:b/>
          <w:sz w:val="22"/>
          <w:szCs w:val="22"/>
          <w:u w:val="single"/>
        </w:rPr>
        <w:t>Fr1, 72</w:t>
      </w:r>
    </w:p>
    <w:p w:rsidR="00F02BFD" w:rsidRPr="00034402" w:rsidRDefault="00F02BFD" w:rsidP="00E17E5F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034402">
        <w:rPr>
          <w:rFonts w:ascii="Palatino Linotype" w:hAnsi="Palatino Linotype"/>
          <w:sz w:val="22"/>
          <w:szCs w:val="22"/>
        </w:rPr>
        <w:t xml:space="preserve">Ci dit le .LXXII. chapitre du royaume de </w:t>
      </w:r>
      <w:r w:rsidRPr="00F02BFD">
        <w:rPr>
          <w:rFonts w:ascii="Palatino Linotype" w:hAnsi="Palatino Linotype"/>
          <w:i/>
          <w:sz w:val="22"/>
          <w:szCs w:val="22"/>
          <w:u w:val="single"/>
        </w:rPr>
        <w:t>Egrigaia</w:t>
      </w:r>
      <w:r w:rsidRPr="00034402">
        <w:rPr>
          <w:rFonts w:ascii="Palatino Linotype" w:hAnsi="Palatino Linotype"/>
          <w:sz w:val="22"/>
          <w:szCs w:val="22"/>
        </w:rPr>
        <w:t xml:space="preserve">. </w:t>
      </w:r>
    </w:p>
    <w:p w:rsidR="00F02BFD" w:rsidRPr="00034402" w:rsidRDefault="00F02BFD" w:rsidP="00E17E5F">
      <w:pPr>
        <w:pStyle w:val="Texteprformat"/>
        <w:jc w:val="both"/>
        <w:rPr>
          <w:rFonts w:ascii="Palatino Linotype" w:hAnsi="Palatino Linotype"/>
          <w:sz w:val="22"/>
          <w:szCs w:val="22"/>
        </w:rPr>
      </w:pPr>
    </w:p>
    <w:p w:rsidR="00F02BFD" w:rsidRPr="00034402" w:rsidRDefault="00F02BFD" w:rsidP="00E17E5F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F02BFD">
        <w:rPr>
          <w:rFonts w:ascii="Palatino Linotype" w:hAnsi="Palatino Linotype"/>
          <w:b/>
          <w:sz w:val="22"/>
          <w:szCs w:val="22"/>
        </w:rPr>
        <w:t>[1]</w:t>
      </w:r>
      <w:r w:rsidRPr="00034402">
        <w:rPr>
          <w:rFonts w:ascii="Palatino Linotype" w:hAnsi="Palatino Linotype"/>
          <w:sz w:val="22"/>
          <w:szCs w:val="22"/>
        </w:rPr>
        <w:t xml:space="preserve"> Quant l’en se part de </w:t>
      </w:r>
      <w:r w:rsidRPr="00F02BFD">
        <w:rPr>
          <w:rFonts w:ascii="Palatino Linotype" w:hAnsi="Palatino Linotype"/>
          <w:i/>
          <w:sz w:val="22"/>
          <w:szCs w:val="22"/>
          <w:u w:val="single"/>
        </w:rPr>
        <w:t>Erguiul</w:t>
      </w:r>
      <w:r w:rsidRPr="00034402">
        <w:rPr>
          <w:rFonts w:ascii="Palatino Linotype" w:hAnsi="Palatino Linotype"/>
          <w:sz w:val="22"/>
          <w:szCs w:val="22"/>
        </w:rPr>
        <w:t xml:space="preserve">, si chevauche on envers </w:t>
      </w:r>
      <w:r w:rsidRPr="00E17E5F">
        <w:rPr>
          <w:rFonts w:ascii="Palatino Linotype" w:hAnsi="Palatino Linotype"/>
          <w:smallCaps/>
          <w:sz w:val="22"/>
          <w:szCs w:val="22"/>
        </w:rPr>
        <w:t>levant</w:t>
      </w:r>
      <w:r w:rsidRPr="00034402">
        <w:rPr>
          <w:rFonts w:ascii="Palatino Linotype" w:hAnsi="Palatino Linotype"/>
          <w:sz w:val="22"/>
          <w:szCs w:val="22"/>
        </w:rPr>
        <w:t xml:space="preserve"> .VIII. journees et trueve on une province qui a non </w:t>
      </w:r>
      <w:r w:rsidRPr="00F02BFD">
        <w:rPr>
          <w:rFonts w:ascii="Palatino Linotype" w:hAnsi="Palatino Linotype"/>
          <w:i/>
          <w:sz w:val="22"/>
          <w:szCs w:val="22"/>
          <w:u w:val="single"/>
        </w:rPr>
        <w:t>Egrigaia</w:t>
      </w:r>
      <w:r w:rsidRPr="00034402">
        <w:rPr>
          <w:rFonts w:ascii="Palatino Linotype" w:hAnsi="Palatino Linotype"/>
          <w:sz w:val="22"/>
          <w:szCs w:val="22"/>
        </w:rPr>
        <w:t xml:space="preserve">, ou il a citez et chastiaus assez, et est de </w:t>
      </w:r>
      <w:r w:rsidRPr="00F02BFD">
        <w:rPr>
          <w:rFonts w:ascii="Palatino Linotype" w:hAnsi="Palatino Linotype"/>
          <w:i/>
          <w:sz w:val="22"/>
          <w:szCs w:val="22"/>
          <w:u w:val="single"/>
        </w:rPr>
        <w:t>Tangut</w:t>
      </w:r>
      <w:r w:rsidRPr="00034402">
        <w:rPr>
          <w:rFonts w:ascii="Palatino Linotype" w:hAnsi="Palatino Linotype"/>
          <w:sz w:val="22"/>
          <w:szCs w:val="22"/>
        </w:rPr>
        <w:t xml:space="preserve">. </w:t>
      </w:r>
      <w:r w:rsidRPr="00F02BFD">
        <w:rPr>
          <w:rFonts w:ascii="Palatino Linotype" w:hAnsi="Palatino Linotype"/>
          <w:b/>
          <w:sz w:val="22"/>
          <w:szCs w:val="22"/>
        </w:rPr>
        <w:t>[2]</w:t>
      </w:r>
      <w:r w:rsidRPr="00034402">
        <w:rPr>
          <w:rFonts w:ascii="Palatino Linotype" w:hAnsi="Palatino Linotype"/>
          <w:sz w:val="22"/>
          <w:szCs w:val="22"/>
        </w:rPr>
        <w:t xml:space="preserve"> La maistre cité a non </w:t>
      </w:r>
      <w:r w:rsidRPr="00F02BFD">
        <w:rPr>
          <w:rFonts w:ascii="Palatino Linotype" w:hAnsi="Palatino Linotype"/>
          <w:i/>
          <w:sz w:val="22"/>
          <w:szCs w:val="22"/>
          <w:u w:val="single"/>
        </w:rPr>
        <w:t>Calacian</w:t>
      </w:r>
      <w:r w:rsidRPr="00034402">
        <w:rPr>
          <w:rFonts w:ascii="Palatino Linotype" w:hAnsi="Palatino Linotype"/>
          <w:sz w:val="22"/>
          <w:szCs w:val="22"/>
        </w:rPr>
        <w:t xml:space="preserve">. </w:t>
      </w:r>
      <w:r w:rsidRPr="00F02BFD">
        <w:rPr>
          <w:rFonts w:ascii="Palatino Linotype" w:hAnsi="Palatino Linotype"/>
          <w:b/>
          <w:sz w:val="22"/>
          <w:szCs w:val="22"/>
        </w:rPr>
        <w:t>[3]</w:t>
      </w:r>
      <w:r w:rsidRPr="00034402">
        <w:rPr>
          <w:rFonts w:ascii="Palatino Linotype" w:hAnsi="Palatino Linotype"/>
          <w:sz w:val="22"/>
          <w:szCs w:val="22"/>
        </w:rPr>
        <w:t xml:space="preserve"> Les gens sont </w:t>
      </w:r>
      <w:r w:rsidRPr="00F02BFD">
        <w:rPr>
          <w:rFonts w:ascii="Palatino Linotype" w:hAnsi="Palatino Linotype"/>
          <w:smallCaps/>
          <w:sz w:val="22"/>
          <w:szCs w:val="22"/>
        </w:rPr>
        <w:t>ydres</w:t>
      </w:r>
      <w:r w:rsidRPr="00034402">
        <w:rPr>
          <w:rFonts w:ascii="Palatino Linotype" w:hAnsi="Palatino Linotype"/>
          <w:sz w:val="22"/>
          <w:szCs w:val="22"/>
        </w:rPr>
        <w:t xml:space="preserve">, mes il y a .III. eglyses moult belles de </w:t>
      </w:r>
      <w:r w:rsidRPr="00F02BFD">
        <w:rPr>
          <w:rFonts w:ascii="Palatino Linotype" w:hAnsi="Palatino Linotype"/>
          <w:i/>
          <w:sz w:val="22"/>
          <w:szCs w:val="22"/>
        </w:rPr>
        <w:t>crestiens nestoriens</w:t>
      </w:r>
      <w:r w:rsidRPr="00034402">
        <w:rPr>
          <w:rFonts w:ascii="Palatino Linotype" w:hAnsi="Palatino Linotype"/>
          <w:sz w:val="22"/>
          <w:szCs w:val="22"/>
        </w:rPr>
        <w:t xml:space="preserve">. </w:t>
      </w:r>
      <w:r w:rsidRPr="00F02BFD">
        <w:rPr>
          <w:rFonts w:ascii="Palatino Linotype" w:hAnsi="Palatino Linotype"/>
          <w:b/>
          <w:sz w:val="22"/>
          <w:szCs w:val="22"/>
        </w:rPr>
        <w:t xml:space="preserve">[4] </w:t>
      </w:r>
      <w:r w:rsidRPr="00034402">
        <w:rPr>
          <w:rFonts w:ascii="Palatino Linotype" w:hAnsi="Palatino Linotype"/>
          <w:sz w:val="22"/>
          <w:szCs w:val="22"/>
        </w:rPr>
        <w:t xml:space="preserve">Il sont au </w:t>
      </w:r>
      <w:r w:rsidRPr="00F02BFD">
        <w:rPr>
          <w:rFonts w:ascii="Palatino Linotype" w:hAnsi="Palatino Linotype"/>
          <w:i/>
          <w:sz w:val="22"/>
          <w:szCs w:val="22"/>
        </w:rPr>
        <w:t>Grant Caan</w:t>
      </w:r>
      <w:r w:rsidRPr="00034402">
        <w:rPr>
          <w:rFonts w:ascii="Palatino Linotype" w:hAnsi="Palatino Linotype"/>
          <w:sz w:val="22"/>
          <w:szCs w:val="22"/>
        </w:rPr>
        <w:t xml:space="preserve">. </w:t>
      </w:r>
      <w:r w:rsidRPr="00F02BFD">
        <w:rPr>
          <w:rFonts w:ascii="Palatino Linotype" w:hAnsi="Palatino Linotype"/>
          <w:b/>
          <w:sz w:val="22"/>
          <w:szCs w:val="22"/>
        </w:rPr>
        <w:t>[5]</w:t>
      </w:r>
      <w:r w:rsidRPr="00034402">
        <w:rPr>
          <w:rFonts w:ascii="Palatino Linotype" w:hAnsi="Palatino Linotype"/>
          <w:sz w:val="22"/>
          <w:szCs w:val="22"/>
        </w:rPr>
        <w:t xml:space="preserve"> Et se fait en ceste [cité moult de </w:t>
      </w:r>
      <w:r w:rsidRPr="00E17E5F">
        <w:rPr>
          <w:rFonts w:ascii="Palatino Linotype" w:hAnsi="Palatino Linotype"/>
          <w:smallCaps/>
          <w:sz w:val="22"/>
          <w:szCs w:val="22"/>
        </w:rPr>
        <w:t>chamellés</w:t>
      </w:r>
      <w:r w:rsidRPr="00034402">
        <w:rPr>
          <w:rFonts w:ascii="Palatino Linotype" w:hAnsi="Palatino Linotype"/>
          <w:sz w:val="22"/>
          <w:szCs w:val="22"/>
        </w:rPr>
        <w:t xml:space="preserve">] de laine de </w:t>
      </w:r>
      <w:r w:rsidRPr="00F02BFD">
        <w:rPr>
          <w:rFonts w:ascii="Palatino Linotype" w:hAnsi="Palatino Linotype"/>
          <w:smallCaps/>
          <w:sz w:val="22"/>
          <w:szCs w:val="22"/>
        </w:rPr>
        <w:t>chameus</w:t>
      </w:r>
      <w:r w:rsidRPr="00034402">
        <w:rPr>
          <w:rFonts w:ascii="Palatino Linotype" w:hAnsi="Palatino Linotype"/>
          <w:sz w:val="22"/>
          <w:szCs w:val="22"/>
        </w:rPr>
        <w:t xml:space="preserve"> les plus biaus du monde et de blans aussi, car il ont </w:t>
      </w:r>
      <w:r w:rsidRPr="00F02BFD">
        <w:rPr>
          <w:rFonts w:ascii="Palatino Linotype" w:hAnsi="Palatino Linotype"/>
          <w:smallCaps/>
          <w:sz w:val="22"/>
          <w:szCs w:val="22"/>
        </w:rPr>
        <w:t>chameus</w:t>
      </w:r>
      <w:r w:rsidRPr="00034402">
        <w:rPr>
          <w:rFonts w:ascii="Palatino Linotype" w:hAnsi="Palatino Linotype"/>
          <w:sz w:val="22"/>
          <w:szCs w:val="22"/>
        </w:rPr>
        <w:t xml:space="preserve"> blans et sont les meilleurs du monde. </w:t>
      </w:r>
      <w:r w:rsidRPr="00F02BFD">
        <w:rPr>
          <w:rFonts w:ascii="Palatino Linotype" w:hAnsi="Palatino Linotype"/>
          <w:b/>
          <w:sz w:val="22"/>
          <w:szCs w:val="22"/>
        </w:rPr>
        <w:t>[6]</w:t>
      </w:r>
      <w:r w:rsidRPr="00034402">
        <w:rPr>
          <w:rFonts w:ascii="Palatino Linotype" w:hAnsi="Palatino Linotype"/>
          <w:sz w:val="22"/>
          <w:szCs w:val="22"/>
        </w:rPr>
        <w:t xml:space="preserve"> Il en font grant quantité et d’iluec les portent li marcheant en </w:t>
      </w:r>
      <w:r w:rsidRPr="00F02BFD">
        <w:rPr>
          <w:rFonts w:ascii="Palatino Linotype" w:hAnsi="Palatino Linotype"/>
          <w:i/>
          <w:sz w:val="22"/>
          <w:szCs w:val="22"/>
          <w:u w:val="single"/>
        </w:rPr>
        <w:t>Catay</w:t>
      </w:r>
      <w:r w:rsidRPr="00034402">
        <w:rPr>
          <w:rFonts w:ascii="Palatino Linotype" w:hAnsi="Palatino Linotype"/>
          <w:sz w:val="22"/>
          <w:szCs w:val="22"/>
        </w:rPr>
        <w:t xml:space="preserve"> et par les autres parties du monde.</w:t>
      </w:r>
    </w:p>
    <w:p w:rsidR="00B969F3" w:rsidRDefault="00F02BFD" w:rsidP="00E17E5F">
      <w:pPr>
        <w:pStyle w:val="Texteprformat"/>
        <w:jc w:val="both"/>
      </w:pPr>
      <w:r w:rsidRPr="00F02BFD">
        <w:rPr>
          <w:rFonts w:ascii="Palatino Linotype" w:hAnsi="Palatino Linotype"/>
          <w:b/>
          <w:sz w:val="22"/>
          <w:szCs w:val="22"/>
        </w:rPr>
        <w:t>[7]</w:t>
      </w:r>
      <w:r w:rsidRPr="00034402">
        <w:rPr>
          <w:rFonts w:ascii="Palatino Linotype" w:hAnsi="Palatino Linotype"/>
          <w:sz w:val="22"/>
          <w:szCs w:val="22"/>
        </w:rPr>
        <w:t xml:space="preserve"> Or nous partirons de ceste province vers </w:t>
      </w:r>
      <w:r w:rsidRPr="00F02BFD">
        <w:rPr>
          <w:rFonts w:ascii="Palatino Linotype" w:hAnsi="Palatino Linotype"/>
          <w:smallCaps/>
          <w:sz w:val="22"/>
          <w:szCs w:val="22"/>
        </w:rPr>
        <w:t>Levant</w:t>
      </w:r>
      <w:r w:rsidRPr="00034402">
        <w:rPr>
          <w:rFonts w:ascii="Palatino Linotype" w:hAnsi="Palatino Linotype"/>
          <w:sz w:val="22"/>
          <w:szCs w:val="22"/>
        </w:rPr>
        <w:t xml:space="preserve"> et vous conterons d’une autre province que l’en apele </w:t>
      </w:r>
      <w:r w:rsidRPr="00F02BFD">
        <w:rPr>
          <w:rFonts w:ascii="Palatino Linotype" w:hAnsi="Palatino Linotype"/>
          <w:i/>
          <w:sz w:val="22"/>
          <w:szCs w:val="22"/>
          <w:u w:val="single"/>
        </w:rPr>
        <w:t>Tendut</w:t>
      </w:r>
      <w:r w:rsidRPr="00034402">
        <w:rPr>
          <w:rFonts w:ascii="Palatino Linotype" w:hAnsi="Palatino Linotype"/>
          <w:sz w:val="22"/>
          <w:szCs w:val="22"/>
        </w:rPr>
        <w:t xml:space="preserve"> et [enterrons] es terres qui furent au </w:t>
      </w:r>
      <w:r w:rsidRPr="00F02BFD">
        <w:rPr>
          <w:rFonts w:ascii="Palatino Linotype" w:hAnsi="Palatino Linotype"/>
          <w:i/>
          <w:sz w:val="22"/>
          <w:szCs w:val="22"/>
        </w:rPr>
        <w:t>Prestre Jehan</w:t>
      </w:r>
      <w:r w:rsidR="00E17E5F">
        <w:rPr>
          <w:rFonts w:ascii="Palatino Linotype" w:hAnsi="Palatino Linotype"/>
          <w:sz w:val="22"/>
          <w:szCs w:val="22"/>
        </w:rPr>
        <w:t>.</w:t>
      </w:r>
    </w:p>
    <w:sectPr w:rsidR="00B969F3" w:rsidSect="00F02BF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02BFD"/>
    <w:rsid w:val="00B969F3"/>
    <w:rsid w:val="00BC02CB"/>
    <w:rsid w:val="00E17E5F"/>
    <w:rsid w:val="00F02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02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F02BFD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2020-03-28T17:36:00Z</dcterms:created>
  <dcterms:modified xsi:type="dcterms:W3CDTF">2020-03-28T17:36:00Z</dcterms:modified>
</cp:coreProperties>
</file>