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83" w:rsidRPr="00882B83" w:rsidRDefault="00882B83" w:rsidP="00EC6F85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882B83">
        <w:rPr>
          <w:rFonts w:ascii="Palatino Linotype" w:hAnsi="Palatino Linotype"/>
          <w:b/>
          <w:iCs/>
          <w:u w:val="single"/>
        </w:rPr>
        <w:t>R</w:t>
      </w:r>
      <w:r w:rsidR="00EC6F85">
        <w:rPr>
          <w:rFonts w:ascii="Palatino Linotype" w:hAnsi="Palatino Linotype"/>
          <w:b/>
          <w:iCs/>
          <w:u w:val="single"/>
        </w:rPr>
        <w:t>, I</w:t>
      </w:r>
      <w:r w:rsidRPr="00882B83">
        <w:rPr>
          <w:rFonts w:ascii="Palatino Linotype" w:hAnsi="Palatino Linotype"/>
          <w:b/>
          <w:iCs/>
          <w:u w:val="single"/>
        </w:rPr>
        <w:t xml:space="preserve"> 51</w:t>
      </w:r>
    </w:p>
    <w:p w:rsidR="00882B83" w:rsidRPr="006B3E78" w:rsidRDefault="00882B83" w:rsidP="00EC6F85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6B3E78">
        <w:rPr>
          <w:rFonts w:ascii="Palatino Linotype" w:hAnsi="Palatino Linotype"/>
          <w:iCs/>
        </w:rPr>
        <w:t xml:space="preserve">Della provincia di </w:t>
      </w:r>
      <w:r w:rsidRPr="00882B83">
        <w:rPr>
          <w:rFonts w:ascii="Palatino Linotype" w:hAnsi="Palatino Linotype"/>
          <w:i/>
          <w:iCs/>
          <w:u w:val="single"/>
        </w:rPr>
        <w:t>Egrigaia</w:t>
      </w:r>
      <w:r w:rsidRPr="006B3E78">
        <w:rPr>
          <w:rFonts w:ascii="Palatino Linotype" w:hAnsi="Palatino Linotype"/>
          <w:iCs/>
        </w:rPr>
        <w:t xml:space="preserve"> et della città di </w:t>
      </w:r>
      <w:r w:rsidRPr="00882B83">
        <w:rPr>
          <w:rFonts w:ascii="Palatino Linotype" w:hAnsi="Palatino Linotype"/>
          <w:i/>
          <w:iCs/>
          <w:u w:val="single"/>
        </w:rPr>
        <w:t>Calacia</w:t>
      </w:r>
      <w:r w:rsidRPr="006B3E78">
        <w:rPr>
          <w:rFonts w:ascii="Palatino Linotype" w:hAnsi="Palatino Linotype"/>
          <w:iCs/>
        </w:rPr>
        <w:t xml:space="preserve">, et de’ costumi degli habitanti, et </w:t>
      </w:r>
      <w:r w:rsidRPr="00882B83">
        <w:rPr>
          <w:rFonts w:ascii="Palatino Linotype" w:hAnsi="Palatino Linotype"/>
          <w:iCs/>
          <w:smallCaps/>
        </w:rPr>
        <w:t>zambellotti</w:t>
      </w:r>
      <w:r w:rsidRPr="006B3E78">
        <w:rPr>
          <w:rFonts w:ascii="Palatino Linotype" w:hAnsi="Palatino Linotype"/>
          <w:iCs/>
        </w:rPr>
        <w:t xml:space="preserve"> che vi si lavorano. Cap. 51.</w:t>
      </w:r>
    </w:p>
    <w:p w:rsidR="00882B83" w:rsidRPr="006B3E78" w:rsidRDefault="00882B83" w:rsidP="00EC6F85">
      <w:pPr>
        <w:spacing w:after="0" w:line="240" w:lineRule="auto"/>
        <w:jc w:val="both"/>
        <w:rPr>
          <w:rFonts w:ascii="Palatino Linotype" w:hAnsi="Palatino Linotype"/>
        </w:rPr>
      </w:pPr>
    </w:p>
    <w:p w:rsidR="00833EBB" w:rsidRDefault="00882B83" w:rsidP="00EC6F85">
      <w:pPr>
        <w:spacing w:after="0" w:line="240" w:lineRule="auto"/>
        <w:jc w:val="both"/>
      </w:pPr>
      <w:r w:rsidRPr="00882B83">
        <w:rPr>
          <w:rFonts w:ascii="Palatino Linotype" w:hAnsi="Palatino Linotype"/>
          <w:b/>
        </w:rPr>
        <w:t>[1]</w:t>
      </w:r>
      <w:r w:rsidRPr="006B3E78">
        <w:rPr>
          <w:rFonts w:ascii="Palatino Linotype" w:hAnsi="Palatino Linotype"/>
        </w:rPr>
        <w:t xml:space="preserve"> Partendosi da </w:t>
      </w:r>
      <w:r w:rsidRPr="00882B83">
        <w:rPr>
          <w:rFonts w:ascii="Palatino Linotype" w:hAnsi="Palatino Linotype"/>
          <w:i/>
          <w:u w:val="single"/>
        </w:rPr>
        <w:t>Erginul</w:t>
      </w:r>
      <w:r w:rsidRPr="006B3E78">
        <w:rPr>
          <w:rFonts w:ascii="Palatino Linotype" w:hAnsi="Palatino Linotype"/>
        </w:rPr>
        <w:t xml:space="preserve">, andando verso </w:t>
      </w:r>
      <w:r w:rsidRPr="00882B83">
        <w:rPr>
          <w:rFonts w:ascii="Palatino Linotype" w:hAnsi="Palatino Linotype"/>
          <w:smallCaps/>
        </w:rPr>
        <w:t>levante</w:t>
      </w:r>
      <w:r w:rsidRPr="006B3E78">
        <w:rPr>
          <w:rFonts w:ascii="Palatino Linotype" w:hAnsi="Palatino Linotype"/>
        </w:rPr>
        <w:t xml:space="preserve"> per otto giornate, si trova una provincia nominata </w:t>
      </w:r>
      <w:r w:rsidRPr="00882B83">
        <w:rPr>
          <w:rFonts w:ascii="Palatino Linotype" w:hAnsi="Palatino Linotype"/>
          <w:i/>
          <w:u w:val="single"/>
        </w:rPr>
        <w:t>Egrigaia</w:t>
      </w:r>
      <w:r w:rsidRPr="006B3E78">
        <w:rPr>
          <w:rFonts w:ascii="Palatino Linotype" w:hAnsi="Palatino Linotype"/>
        </w:rPr>
        <w:t xml:space="preserve">, nella quale sono molte città et castella, pur nella gran provincia di </w:t>
      </w:r>
      <w:r w:rsidRPr="00882B83">
        <w:rPr>
          <w:rFonts w:ascii="Palatino Linotype" w:hAnsi="Palatino Linotype"/>
          <w:i/>
          <w:u w:val="single"/>
        </w:rPr>
        <w:t>Tanguth</w:t>
      </w:r>
      <w:r w:rsidRPr="006B3E78">
        <w:rPr>
          <w:rFonts w:ascii="Palatino Linotype" w:hAnsi="Palatino Linotype"/>
        </w:rPr>
        <w:t xml:space="preserve">. </w:t>
      </w:r>
      <w:r w:rsidRPr="00882B83">
        <w:rPr>
          <w:rFonts w:ascii="Palatino Linotype" w:hAnsi="Palatino Linotype"/>
          <w:b/>
        </w:rPr>
        <w:t>[2]</w:t>
      </w:r>
      <w:r w:rsidRPr="006B3E78">
        <w:rPr>
          <w:rFonts w:ascii="Palatino Linotype" w:hAnsi="Palatino Linotype"/>
        </w:rPr>
        <w:t xml:space="preserve"> La maestra città si chiama </w:t>
      </w:r>
      <w:r w:rsidRPr="00882B83">
        <w:rPr>
          <w:rFonts w:ascii="Palatino Linotype" w:hAnsi="Palatino Linotype"/>
          <w:i/>
          <w:u w:val="single"/>
        </w:rPr>
        <w:t>Calacia</w:t>
      </w:r>
      <w:r w:rsidRPr="006B3E78">
        <w:rPr>
          <w:rFonts w:ascii="Palatino Linotype" w:hAnsi="Palatino Linotype"/>
        </w:rPr>
        <w:t xml:space="preserve">, le cui genti </w:t>
      </w:r>
      <w:r w:rsidRPr="00882B83">
        <w:rPr>
          <w:rFonts w:ascii="Palatino Linotype" w:hAnsi="Palatino Linotype"/>
          <w:smallCaps/>
        </w:rPr>
        <w:t>adorano gli idoli</w:t>
      </w:r>
      <w:r w:rsidRPr="006B3E78">
        <w:rPr>
          <w:rFonts w:ascii="Palatino Linotype" w:hAnsi="Palatino Linotype"/>
        </w:rPr>
        <w:t xml:space="preserve">; vi sono anchora tre chiese de’ </w:t>
      </w:r>
      <w:r w:rsidRPr="00882B83">
        <w:rPr>
          <w:rFonts w:ascii="Palatino Linotype" w:hAnsi="Palatino Linotype"/>
          <w:i/>
        </w:rPr>
        <w:t>christiani nestorini</w:t>
      </w:r>
      <w:r w:rsidRPr="006B3E78">
        <w:rPr>
          <w:rFonts w:ascii="Palatino Linotype" w:hAnsi="Palatino Linotype"/>
        </w:rPr>
        <w:t xml:space="preserve">, et sono sotto il dominio del </w:t>
      </w:r>
      <w:r w:rsidRPr="00882B83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. </w:t>
      </w:r>
      <w:r w:rsidRPr="00882B83">
        <w:rPr>
          <w:rFonts w:ascii="Palatino Linotype" w:hAnsi="Palatino Linotype"/>
          <w:b/>
        </w:rPr>
        <w:t xml:space="preserve">[3] </w:t>
      </w:r>
      <w:r w:rsidRPr="006B3E78">
        <w:rPr>
          <w:rFonts w:ascii="Palatino Linotype" w:hAnsi="Palatino Linotype"/>
        </w:rPr>
        <w:t xml:space="preserve">In questa città si lavorano </w:t>
      </w:r>
      <w:r w:rsidRPr="00882B83">
        <w:rPr>
          <w:rFonts w:ascii="Palatino Linotype" w:hAnsi="Palatino Linotype"/>
          <w:smallCaps/>
        </w:rPr>
        <w:t>zambellotti</w:t>
      </w:r>
      <w:r w:rsidRPr="006B3E78">
        <w:rPr>
          <w:rFonts w:ascii="Palatino Linotype" w:hAnsi="Palatino Linotype"/>
        </w:rPr>
        <w:t xml:space="preserve"> di peli di </w:t>
      </w:r>
      <w:r w:rsidRPr="00882B83">
        <w:rPr>
          <w:rFonts w:ascii="Palatino Linotype" w:hAnsi="Palatino Linotype"/>
          <w:smallCaps/>
        </w:rPr>
        <w:t>camelli</w:t>
      </w:r>
      <w:r w:rsidRPr="006B3E78">
        <w:rPr>
          <w:rFonts w:ascii="Palatino Linotype" w:hAnsi="Palatino Linotype"/>
        </w:rPr>
        <w:t xml:space="preserve">, li piú belli et migliori che si trovino al mondo, et similmente di lana biancha in grandissima quantità, i quali i mercatanti, partendosi de lí, portano per molte contrade, et specialmente al </w:t>
      </w:r>
      <w:r w:rsidRPr="00882B83">
        <w:rPr>
          <w:rFonts w:ascii="Palatino Linotype" w:hAnsi="Palatino Linotype"/>
          <w:i/>
          <w:u w:val="single"/>
        </w:rPr>
        <w:t>Cataio</w:t>
      </w:r>
      <w:r w:rsidRPr="006B3E78">
        <w:rPr>
          <w:rFonts w:ascii="Palatino Linotype" w:hAnsi="Palatino Linotype"/>
        </w:rPr>
        <w:t xml:space="preserve">. </w:t>
      </w:r>
      <w:r w:rsidRPr="00882B83">
        <w:rPr>
          <w:rFonts w:ascii="Palatino Linotype" w:hAnsi="Palatino Linotype"/>
          <w:b/>
        </w:rPr>
        <w:t>[4]</w:t>
      </w:r>
      <w:r w:rsidRPr="006B3E78">
        <w:rPr>
          <w:rFonts w:ascii="Palatino Linotype" w:hAnsi="Palatino Linotype"/>
        </w:rPr>
        <w:t xml:space="preserve"> Hor lasciamo di questa provincia, et diremo di un’altra verso </w:t>
      </w:r>
      <w:r w:rsidRPr="00882B83">
        <w:rPr>
          <w:rFonts w:ascii="Palatino Linotype" w:hAnsi="Palatino Linotype"/>
          <w:smallCaps/>
        </w:rPr>
        <w:t>levante</w:t>
      </w:r>
      <w:r w:rsidRPr="006B3E78">
        <w:rPr>
          <w:rFonts w:ascii="Palatino Linotype" w:hAnsi="Palatino Linotype"/>
        </w:rPr>
        <w:t xml:space="preserve"> nominata </w:t>
      </w:r>
      <w:r w:rsidRPr="00882B83">
        <w:rPr>
          <w:rFonts w:ascii="Palatino Linotype" w:hAnsi="Palatino Linotype"/>
          <w:i/>
          <w:u w:val="single"/>
        </w:rPr>
        <w:t>Tenduc</w:t>
      </w:r>
      <w:r w:rsidRPr="006B3E78">
        <w:rPr>
          <w:rFonts w:ascii="Palatino Linotype" w:hAnsi="Palatino Linotype"/>
        </w:rPr>
        <w:t xml:space="preserve">, et cosí entraremo nelle terre del </w:t>
      </w:r>
      <w:r w:rsidRPr="00882B83">
        <w:rPr>
          <w:rFonts w:ascii="Palatino Linotype" w:hAnsi="Palatino Linotype"/>
          <w:i/>
        </w:rPr>
        <w:t>Prete Gianni</w:t>
      </w:r>
      <w:r w:rsidRPr="006B3E78">
        <w:rPr>
          <w:rFonts w:ascii="Palatino Linotype" w:hAnsi="Palatino Linotype"/>
        </w:rPr>
        <w:t>.</w:t>
      </w:r>
    </w:p>
    <w:sectPr w:rsidR="00833EBB" w:rsidSect="00882B8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82B83"/>
    <w:rsid w:val="00833EBB"/>
    <w:rsid w:val="00882B83"/>
    <w:rsid w:val="00EC6F85"/>
    <w:rsid w:val="00F0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2B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2020-03-28T17:35:00Z</dcterms:created>
  <dcterms:modified xsi:type="dcterms:W3CDTF">2020-03-28T17:35:00Z</dcterms:modified>
</cp:coreProperties>
</file>