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0EB0" w:rsidRPr="001A0EB0" w:rsidRDefault="001A0EB0" w:rsidP="00447B64">
      <w:pPr>
        <w:autoSpaceDE w:val="0"/>
        <w:autoSpaceDN w:val="0"/>
        <w:adjustRightInd w:val="0"/>
        <w:spacing w:after="0" w:line="240" w:lineRule="auto"/>
        <w:jc w:val="both"/>
        <w:rPr>
          <w:rFonts w:ascii="Palatino Linotype" w:hAnsi="Palatino Linotype"/>
          <w:b/>
          <w:u w:val="single"/>
          <w:lang w:val="fr-FR"/>
        </w:rPr>
      </w:pPr>
      <w:r w:rsidRPr="001A0EB0">
        <w:rPr>
          <w:rFonts w:ascii="Palatino Linotype" w:hAnsi="Palatino Linotype"/>
          <w:b/>
          <w:u w:val="single"/>
          <w:lang w:val="fr-FR"/>
        </w:rPr>
        <w:t>P</w:t>
      </w:r>
      <w:r w:rsidR="00447B64">
        <w:rPr>
          <w:rFonts w:ascii="Palatino Linotype" w:hAnsi="Palatino Linotype"/>
          <w:b/>
          <w:u w:val="single"/>
          <w:lang w:val="fr-FR"/>
        </w:rPr>
        <w:t>, II</w:t>
      </w:r>
      <w:r w:rsidRPr="001A0EB0">
        <w:rPr>
          <w:rFonts w:ascii="Palatino Linotype" w:hAnsi="Palatino Linotype"/>
          <w:b/>
          <w:u w:val="single"/>
          <w:lang w:val="fr-FR"/>
        </w:rPr>
        <w:t xml:space="preserve"> 1</w:t>
      </w:r>
    </w:p>
    <w:p w:rsidR="001A0EB0" w:rsidRPr="00680713" w:rsidRDefault="001A0EB0" w:rsidP="00447B64">
      <w:pPr>
        <w:autoSpaceDE w:val="0"/>
        <w:autoSpaceDN w:val="0"/>
        <w:adjustRightInd w:val="0"/>
        <w:spacing w:after="0" w:line="240" w:lineRule="auto"/>
        <w:jc w:val="both"/>
        <w:rPr>
          <w:rFonts w:ascii="Palatino Linotype" w:hAnsi="Palatino Linotype"/>
        </w:rPr>
      </w:pPr>
      <w:r w:rsidRPr="00680713">
        <w:rPr>
          <w:rFonts w:ascii="Palatino Linotype" w:hAnsi="Palatino Linotype"/>
          <w:lang w:val="fr-FR"/>
        </w:rPr>
        <w:t xml:space="preserve">De potencia et magnificencia </w:t>
      </w:r>
      <w:r w:rsidRPr="001A0EB0">
        <w:rPr>
          <w:rFonts w:ascii="Palatino Linotype" w:hAnsi="Palatino Linotype"/>
          <w:i/>
          <w:lang w:val="fr-FR"/>
        </w:rPr>
        <w:t>Cublay</w:t>
      </w:r>
      <w:r w:rsidRPr="00680713">
        <w:rPr>
          <w:rFonts w:ascii="Palatino Linotype" w:hAnsi="Palatino Linotype"/>
          <w:lang w:val="fr-FR"/>
        </w:rPr>
        <w:t xml:space="preserve"> regis maximi </w:t>
      </w:r>
      <w:r w:rsidRPr="001A0EB0">
        <w:rPr>
          <w:rFonts w:ascii="Palatino Linotype" w:hAnsi="Palatino Linotype"/>
          <w:i/>
          <w:lang w:val="fr-FR"/>
        </w:rPr>
        <w:t>Tartarorum</w:t>
      </w:r>
      <w:r w:rsidRPr="00680713">
        <w:rPr>
          <w:rFonts w:ascii="Palatino Linotype" w:hAnsi="Palatino Linotype"/>
          <w:lang w:val="fr-FR"/>
        </w:rPr>
        <w:t xml:space="preserve">. </w:t>
      </w:r>
      <w:r w:rsidRPr="00680713">
        <w:rPr>
          <w:rFonts w:ascii="Palatino Linotype" w:hAnsi="Palatino Linotype"/>
        </w:rPr>
        <w:t>Capitulum primum.</w:t>
      </w:r>
    </w:p>
    <w:p w:rsidR="001A0EB0" w:rsidRPr="00680713" w:rsidRDefault="001A0EB0" w:rsidP="00447B64">
      <w:pPr>
        <w:autoSpaceDE w:val="0"/>
        <w:autoSpaceDN w:val="0"/>
        <w:adjustRightInd w:val="0"/>
        <w:spacing w:after="0" w:line="240" w:lineRule="auto"/>
        <w:jc w:val="both"/>
        <w:rPr>
          <w:rFonts w:ascii="Palatino Linotype" w:hAnsi="Palatino Linotype"/>
        </w:rPr>
      </w:pPr>
    </w:p>
    <w:p w:rsidR="009036DF" w:rsidRDefault="001A0EB0" w:rsidP="00447B64">
      <w:pPr>
        <w:spacing w:after="0" w:line="240" w:lineRule="auto"/>
        <w:jc w:val="both"/>
      </w:pPr>
      <w:r w:rsidRPr="001A0EB0">
        <w:rPr>
          <w:rFonts w:ascii="Palatino Linotype" w:hAnsi="Palatino Linotype"/>
          <w:b/>
        </w:rPr>
        <w:t>[1]</w:t>
      </w:r>
      <w:r w:rsidRPr="00680713">
        <w:rPr>
          <w:rFonts w:ascii="Palatino Linotype" w:hAnsi="Palatino Linotype"/>
        </w:rPr>
        <w:t xml:space="preserve"> In libri huius secundi continencia monstrare curabo magnificenciam </w:t>
      </w:r>
      <w:r w:rsidRPr="001A0EB0">
        <w:rPr>
          <w:rFonts w:ascii="Palatino Linotype" w:hAnsi="Palatino Linotype"/>
          <w:i/>
        </w:rPr>
        <w:t>Cublay</w:t>
      </w:r>
      <w:r w:rsidRPr="00680713">
        <w:rPr>
          <w:rFonts w:ascii="Palatino Linotype" w:hAnsi="Palatino Linotype"/>
        </w:rPr>
        <w:t xml:space="preserve"> regis maximi </w:t>
      </w:r>
      <w:r w:rsidRPr="001A0EB0">
        <w:rPr>
          <w:rFonts w:ascii="Palatino Linotype" w:hAnsi="Palatino Linotype"/>
          <w:i/>
        </w:rPr>
        <w:t>Tartarorum</w:t>
      </w:r>
      <w:r w:rsidRPr="00680713">
        <w:rPr>
          <w:rFonts w:ascii="Palatino Linotype" w:hAnsi="Palatino Linotype"/>
        </w:rPr>
        <w:t xml:space="preserve">, qui usque ad tempora compilacionis libri regnare dinoscitur, cuius potencia maior esse apparet in divitiis, in dominacione terrarum et in presidencia multitudinis populorum quam cuiuscumque regis vel principis cunctis retro temporibus referatur, sicut in capitulis sequentibus apparebit. </w:t>
      </w:r>
      <w:r w:rsidRPr="001A0EB0">
        <w:rPr>
          <w:rFonts w:ascii="Palatino Linotype" w:hAnsi="Palatino Linotype"/>
          <w:b/>
        </w:rPr>
        <w:t>[2]</w:t>
      </w:r>
      <w:r w:rsidRPr="00680713">
        <w:rPr>
          <w:rFonts w:ascii="Palatino Linotype" w:hAnsi="Palatino Linotype"/>
        </w:rPr>
        <w:t xml:space="preserve"> Est autem hic </w:t>
      </w:r>
      <w:r w:rsidRPr="001A0EB0">
        <w:rPr>
          <w:rFonts w:ascii="Palatino Linotype" w:hAnsi="Palatino Linotype"/>
          <w:i/>
        </w:rPr>
        <w:t>Cublay Kaam</w:t>
      </w:r>
      <w:r w:rsidRPr="00680713">
        <w:rPr>
          <w:rFonts w:ascii="Palatino Linotype" w:hAnsi="Palatino Linotype"/>
        </w:rPr>
        <w:t xml:space="preserve">, id est dominancium dominus, de progenie </w:t>
      </w:r>
      <w:r w:rsidRPr="001A0EB0">
        <w:rPr>
          <w:rFonts w:ascii="Palatino Linotype" w:hAnsi="Palatino Linotype"/>
          <w:i/>
        </w:rPr>
        <w:t>Chinchis</w:t>
      </w:r>
      <w:r w:rsidRPr="00680713">
        <w:rPr>
          <w:rFonts w:ascii="Palatino Linotype" w:hAnsi="Palatino Linotype"/>
        </w:rPr>
        <w:t xml:space="preserve"> regis et est sextus, ut ex supradictis apparet; cepit autem regnare anno domini nostri Iesu Christi .MCCLVI.</w:t>
      </w:r>
      <w:r w:rsidRPr="00680713">
        <w:rPr>
          <w:rFonts w:ascii="Palatino Linotype" w:hAnsi="Palatino Linotype"/>
          <w:smallCaps/>
        </w:rPr>
        <w:t xml:space="preserve"> </w:t>
      </w:r>
      <w:r w:rsidRPr="00680713">
        <w:rPr>
          <w:rFonts w:ascii="Palatino Linotype" w:hAnsi="Palatino Linotype"/>
        </w:rPr>
        <w:t>et sapiencia ac probitate sua regnum |33c| obtinuit: nam quidam ex fratribus et consanguineis eius ipsum ne regnaret conati sunt impedire, sibi autem de iure regni successio debebatur.</w:t>
      </w:r>
    </w:p>
    <w:sectPr w:rsidR="009036DF" w:rsidSect="001A0EB0">
      <w:pgSz w:w="11906" w:h="16838"/>
      <w:pgMar w:top="1701" w:right="1134" w:bottom="2268"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4"/>
  <w:defaultTabStop w:val="708"/>
  <w:hyphenationZone w:val="283"/>
  <w:drawingGridHorizontalSpacing w:val="110"/>
  <w:displayHorizontalDrawingGridEvery w:val="2"/>
  <w:characterSpacingControl w:val="doNotCompress"/>
  <w:compat>
    <w:useFELayout/>
  </w:compat>
  <w:rsids>
    <w:rsidRoot w:val="001A0EB0"/>
    <w:rsid w:val="001A0EB0"/>
    <w:rsid w:val="00447B64"/>
    <w:rsid w:val="009036DF"/>
    <w:rsid w:val="009252DE"/>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9252DE"/>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127</Words>
  <Characters>726</Characters>
  <Application>Microsoft Office Word</Application>
  <DocSecurity>0</DocSecurity>
  <Lines>6</Lines>
  <Paragraphs>1</Paragraphs>
  <ScaleCrop>false</ScaleCrop>
  <Company/>
  <LinksUpToDate>false</LinksUpToDate>
  <CharactersWithSpaces>852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cp:lastModifiedBy>
  <cp:revision>2</cp:revision>
  <dcterms:created xsi:type="dcterms:W3CDTF">2020-03-29T08:06:00Z</dcterms:created>
  <dcterms:modified xsi:type="dcterms:W3CDTF">2020-03-29T08:06:00Z</dcterms:modified>
</cp:coreProperties>
</file>