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F8" w:rsidRPr="003F0CF8" w:rsidRDefault="003F0CF8" w:rsidP="002F0339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3F0CF8">
        <w:rPr>
          <w:rFonts w:ascii="Palatino Linotype" w:hAnsi="Palatino Linotype"/>
          <w:b/>
          <w:iCs/>
          <w:u w:val="single"/>
        </w:rPr>
        <w:t>R</w:t>
      </w:r>
      <w:r w:rsidR="002F0339">
        <w:rPr>
          <w:rFonts w:ascii="Palatino Linotype" w:hAnsi="Palatino Linotype"/>
          <w:b/>
          <w:iCs/>
          <w:u w:val="single"/>
        </w:rPr>
        <w:t>, II</w:t>
      </w:r>
      <w:r w:rsidRPr="003F0CF8">
        <w:rPr>
          <w:rFonts w:ascii="Palatino Linotype" w:hAnsi="Palatino Linotype"/>
          <w:b/>
          <w:iCs/>
          <w:u w:val="single"/>
        </w:rPr>
        <w:t xml:space="preserve"> 1</w:t>
      </w:r>
    </w:p>
    <w:p w:rsidR="003F0CF8" w:rsidRPr="006B3E78" w:rsidRDefault="003F0CF8" w:rsidP="002F0339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Delli maravigliosi fatti di </w:t>
      </w:r>
      <w:r w:rsidRPr="003F0CF8">
        <w:rPr>
          <w:rFonts w:ascii="Palatino Linotype" w:hAnsi="Palatino Linotype"/>
          <w:i/>
          <w:iCs/>
        </w:rPr>
        <w:t>Cublai Can</w:t>
      </w:r>
      <w:r w:rsidRPr="006B3E78">
        <w:rPr>
          <w:rFonts w:ascii="Palatino Linotype" w:hAnsi="Palatino Linotype"/>
          <w:iCs/>
        </w:rPr>
        <w:t xml:space="preserve">, che al presente regna, et della battaglia ch’egli hebbe con </w:t>
      </w:r>
      <w:r w:rsidRPr="003F0CF8">
        <w:rPr>
          <w:rFonts w:ascii="Palatino Linotype" w:hAnsi="Palatino Linotype"/>
          <w:i/>
          <w:iCs/>
        </w:rPr>
        <w:t>Naiam</w:t>
      </w:r>
      <w:r w:rsidRPr="006B3E78">
        <w:rPr>
          <w:rFonts w:ascii="Palatino Linotype" w:hAnsi="Palatino Linotype"/>
          <w:iCs/>
        </w:rPr>
        <w:t xml:space="preserve"> suo barba, et come vinse. Cap. 1.</w:t>
      </w:r>
    </w:p>
    <w:p w:rsidR="003F0CF8" w:rsidRPr="006B3E78" w:rsidRDefault="003F0CF8" w:rsidP="002F0339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7B7B3B" w:rsidRDefault="003F0CF8" w:rsidP="002F0339">
      <w:pPr>
        <w:spacing w:after="0" w:line="240" w:lineRule="auto"/>
        <w:jc w:val="both"/>
      </w:pPr>
      <w:r w:rsidRPr="003F0CF8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Hora nel libro presente vogliamo cominciar a trattar de tutti i grandi et mirabili fatti del </w:t>
      </w:r>
      <w:r w:rsidRPr="003F0CF8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che al presente regna, detto </w:t>
      </w:r>
      <w:r w:rsidRPr="003F0CF8">
        <w:rPr>
          <w:rFonts w:ascii="Palatino Linotype" w:hAnsi="Palatino Linotype"/>
          <w:i/>
        </w:rPr>
        <w:t>Cublai Can</w:t>
      </w:r>
      <w:r w:rsidRPr="006B3E78">
        <w:rPr>
          <w:rFonts w:ascii="Palatino Linotype" w:hAnsi="Palatino Linotype"/>
        </w:rPr>
        <w:t xml:space="preserve">, che vuol dir in nostra lingua </w:t>
      </w:r>
      <w:r>
        <w:rPr>
          <w:rFonts w:ascii="Palatino Linotype" w:hAnsi="Palatino Linotype"/>
        </w:rPr>
        <w:t>‘</w:t>
      </w:r>
      <w:r w:rsidRPr="006B3E78">
        <w:rPr>
          <w:rFonts w:ascii="Palatino Linotype" w:hAnsi="Palatino Linotype"/>
        </w:rPr>
        <w:t>sig</w:t>
      </w:r>
      <w:r>
        <w:rPr>
          <w:rFonts w:ascii="Palatino Linotype" w:hAnsi="Palatino Linotype"/>
        </w:rPr>
        <w:t>nor de’ signori’</w:t>
      </w:r>
      <w:r w:rsidRPr="006B3E78">
        <w:rPr>
          <w:rFonts w:ascii="Palatino Linotype" w:hAnsi="Palatino Linotype"/>
        </w:rPr>
        <w:t xml:space="preserve">. </w:t>
      </w:r>
      <w:r w:rsidRPr="003F0CF8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Et ben è vero il suo nome, perché egli è piú potente di genti, di terre et di thesoro di qualunche signor che sia mai stato al mondo né che vi sia al presente, et sotto il qual tutti i popoli sono stati con tanta obedienza quanto che habbino mai fatto sotto alcun altro re passato; la qual cosa si dimostrerà chiaramente nel processo del parlar nostro, di modo che ciascuno potrà comprendere che questa è la verità.</w:t>
      </w:r>
    </w:p>
    <w:sectPr w:rsidR="007B7B3B" w:rsidSect="003F0CF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F0CF8"/>
    <w:rsid w:val="002F0339"/>
    <w:rsid w:val="003F0CF8"/>
    <w:rsid w:val="007B7B3B"/>
    <w:rsid w:val="0080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0E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2020-03-29T08:06:00Z</dcterms:created>
  <dcterms:modified xsi:type="dcterms:W3CDTF">2020-03-29T08:06:00Z</dcterms:modified>
</cp:coreProperties>
</file>