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C7" w:rsidRPr="00E54EC7" w:rsidRDefault="00E54EC7" w:rsidP="00ED3AE5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E54EC7">
        <w:rPr>
          <w:rFonts w:ascii="Palatino Linotype" w:hAnsi="Palatino Linotype"/>
          <w:b/>
          <w:sz w:val="22"/>
          <w:szCs w:val="22"/>
          <w:u w:val="single"/>
        </w:rPr>
        <w:t>Fr1, 76</w:t>
      </w:r>
    </w:p>
    <w:p w:rsidR="00E54EC7" w:rsidRPr="00034402" w:rsidRDefault="00E54EC7" w:rsidP="00ED3AE5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 xml:space="preserve">Ci devise le .LXXVI. chapitre de la grant bataille que le </w:t>
      </w:r>
      <w:r w:rsidRPr="00E54EC7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fist contre </w:t>
      </w:r>
      <w:r w:rsidRPr="00E54EC7">
        <w:rPr>
          <w:rFonts w:ascii="Palatino Linotype" w:hAnsi="Palatino Linotype"/>
          <w:i/>
          <w:sz w:val="22"/>
          <w:szCs w:val="22"/>
        </w:rPr>
        <w:t>Naam</w:t>
      </w:r>
      <w:r w:rsidRPr="00034402">
        <w:rPr>
          <w:rFonts w:ascii="Palatino Linotype" w:hAnsi="Palatino Linotype"/>
          <w:sz w:val="22"/>
          <w:szCs w:val="22"/>
        </w:rPr>
        <w:t xml:space="preserve"> son oncle pour entrer en sa seignourie si comme il devoit. </w:t>
      </w:r>
    </w:p>
    <w:p w:rsidR="00E54EC7" w:rsidRPr="00034402" w:rsidRDefault="00E54EC7" w:rsidP="00ED3AE5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E54EC7" w:rsidRPr="00034402" w:rsidRDefault="00E54EC7" w:rsidP="00ED3AE5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E54EC7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Voirs est que cil </w:t>
      </w:r>
      <w:r w:rsidRPr="00E54EC7">
        <w:rPr>
          <w:rFonts w:ascii="Palatino Linotype" w:hAnsi="Palatino Linotype"/>
          <w:i/>
          <w:sz w:val="22"/>
          <w:szCs w:val="22"/>
        </w:rPr>
        <w:t>Cublay</w:t>
      </w:r>
      <w:r w:rsidRPr="00034402">
        <w:rPr>
          <w:rFonts w:ascii="Palatino Linotype" w:hAnsi="Palatino Linotype"/>
          <w:sz w:val="22"/>
          <w:szCs w:val="22"/>
        </w:rPr>
        <w:t xml:space="preserve"> est [de] la droite lignie des emperiaus de </w:t>
      </w:r>
      <w:r w:rsidRPr="00E54EC7">
        <w:rPr>
          <w:rFonts w:ascii="Palatino Linotype" w:hAnsi="Palatino Linotype"/>
          <w:i/>
          <w:sz w:val="22"/>
          <w:szCs w:val="22"/>
        </w:rPr>
        <w:t>Chingins Chaan</w:t>
      </w:r>
      <w:r w:rsidRPr="00034402">
        <w:rPr>
          <w:rFonts w:ascii="Palatino Linotype" w:hAnsi="Palatino Linotype"/>
          <w:sz w:val="22"/>
          <w:szCs w:val="22"/>
        </w:rPr>
        <w:t xml:space="preserve">, le premier seigneur quar de cele lignie doivent issir [les seigneurs de] touz les </w:t>
      </w:r>
      <w:r w:rsidRPr="00E54EC7">
        <w:rPr>
          <w:rFonts w:ascii="Palatino Linotype" w:hAnsi="Palatino Linotype"/>
          <w:i/>
          <w:sz w:val="22"/>
          <w:szCs w:val="22"/>
        </w:rPr>
        <w:t>Tartars</w:t>
      </w:r>
      <w:r w:rsidRPr="00034402">
        <w:rPr>
          <w:rFonts w:ascii="Palatino Linotype" w:hAnsi="Palatino Linotype"/>
          <w:sz w:val="22"/>
          <w:szCs w:val="22"/>
        </w:rPr>
        <w:t xml:space="preserve"> du monde et c’est le [.VI.]me seigneur si comme je vous ai conté ça arrieres en cest livre. </w:t>
      </w:r>
      <w:r w:rsidRPr="00E54EC7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Et ot la seignourie en l’an mil .CC. et .LVI. de Crist, car en celui an commença a regner et ot la seignourie par son grant sens et par sa prouesce et par sa grant valour, si comme droit et raison estoit. </w:t>
      </w:r>
      <w:r w:rsidRPr="00E54EC7">
        <w:rPr>
          <w:rFonts w:ascii="Palatino Linotype" w:hAnsi="Palatino Linotype"/>
          <w:b/>
          <w:sz w:val="22"/>
          <w:szCs w:val="22"/>
        </w:rPr>
        <w:t>[3]</w:t>
      </w:r>
      <w:r w:rsidRPr="00034402">
        <w:rPr>
          <w:rFonts w:ascii="Palatino Linotype" w:hAnsi="Palatino Linotype"/>
          <w:sz w:val="22"/>
          <w:szCs w:val="22"/>
        </w:rPr>
        <w:t xml:space="preserve"> Et ses freres et si parent li deffendoient, mais il l’ot par sa grant prouesce et grant vasselage et pour ce que [par] droit et par raison il la devoit avoir si comme il qui drois hoirs estoit de l’emperial lignie.</w:t>
      </w:r>
    </w:p>
    <w:p w:rsidR="00E54EC7" w:rsidRPr="00034402" w:rsidRDefault="00E54EC7" w:rsidP="00ED3AE5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E54EC7">
        <w:rPr>
          <w:rFonts w:ascii="Palatino Linotype" w:hAnsi="Palatino Linotype"/>
          <w:b/>
          <w:sz w:val="22"/>
          <w:szCs w:val="22"/>
        </w:rPr>
        <w:t>[4]</w:t>
      </w:r>
      <w:r w:rsidRPr="00034402">
        <w:rPr>
          <w:rFonts w:ascii="Palatino Linotype" w:hAnsi="Palatino Linotype"/>
          <w:sz w:val="22"/>
          <w:szCs w:val="22"/>
        </w:rPr>
        <w:t xml:space="preserve"> Dont il ot la seignourie et a regné .XL[II]. ans jusques a ore, qui court mil .CC. quatre vins et .XVIII. de Crist du jour qu’il commença. </w:t>
      </w:r>
      <w:r w:rsidRPr="00E54EC7">
        <w:rPr>
          <w:rFonts w:ascii="Palatino Linotype" w:hAnsi="Palatino Linotype"/>
          <w:b/>
          <w:sz w:val="22"/>
          <w:szCs w:val="22"/>
        </w:rPr>
        <w:t>[5]</w:t>
      </w:r>
      <w:r w:rsidRPr="00034402">
        <w:rPr>
          <w:rFonts w:ascii="Palatino Linotype" w:hAnsi="Palatino Linotype"/>
          <w:sz w:val="22"/>
          <w:szCs w:val="22"/>
        </w:rPr>
        <w:t xml:space="preserve"> Et [puet] bien avoir d’aage entour quatre vins [cinq] anz si que il pot bien avoir d’aage quant il entra en son siege environ quarante trois anz. </w:t>
      </w:r>
      <w:r w:rsidRPr="00E54EC7">
        <w:rPr>
          <w:rFonts w:ascii="Palatino Linotype" w:hAnsi="Palatino Linotype"/>
          <w:b/>
          <w:sz w:val="22"/>
          <w:szCs w:val="22"/>
        </w:rPr>
        <w:t xml:space="preserve">[6] </w:t>
      </w:r>
      <w:r w:rsidRPr="00034402">
        <w:rPr>
          <w:rFonts w:ascii="Palatino Linotype" w:hAnsi="Palatino Linotype"/>
          <w:sz w:val="22"/>
          <w:szCs w:val="22"/>
        </w:rPr>
        <w:t xml:space="preserve">Avant que il fust seigneur, il aloit en l’ost en l’an pluiseurs foiz [et estoit proudome d’armes et moult bons chevetaines, mes puis que il fu seigneur, il n’ala en ost que une foiz, ] et ce fu en l’an mil .CC. quatre vins et sis de Crist. </w:t>
      </w:r>
      <w:r w:rsidRPr="00E54EC7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Et vous dirai pour quoi il fu. Il estoit un grant sires tartars qui avoit a non </w:t>
      </w:r>
      <w:r w:rsidRPr="00E54EC7">
        <w:rPr>
          <w:rFonts w:ascii="Palatino Linotype" w:hAnsi="Palatino Linotype"/>
          <w:i/>
          <w:sz w:val="22"/>
          <w:szCs w:val="22"/>
        </w:rPr>
        <w:t>Naian</w:t>
      </w:r>
      <w:r w:rsidRPr="00034402">
        <w:rPr>
          <w:rFonts w:ascii="Palatino Linotype" w:hAnsi="Palatino Linotype"/>
          <w:sz w:val="22"/>
          <w:szCs w:val="22"/>
        </w:rPr>
        <w:t xml:space="preserve"> et estoit oncles au dit seigneur</w:t>
      </w:r>
      <w:r w:rsidRPr="00E54EC7">
        <w:rPr>
          <w:rFonts w:ascii="Palatino Linotype" w:hAnsi="Palatino Linotype"/>
          <w:i/>
          <w:sz w:val="22"/>
          <w:szCs w:val="22"/>
        </w:rPr>
        <w:t xml:space="preserve"> Cublay Caan</w:t>
      </w:r>
      <w:r w:rsidRPr="00034402">
        <w:rPr>
          <w:rFonts w:ascii="Palatino Linotype" w:hAnsi="Palatino Linotype"/>
          <w:sz w:val="22"/>
          <w:szCs w:val="22"/>
        </w:rPr>
        <w:t xml:space="preserve"> et estoit seignour de maintes terres et de maintes provinces. </w:t>
      </w:r>
      <w:r w:rsidRPr="00E54EC7">
        <w:rPr>
          <w:rFonts w:ascii="Palatino Linotype" w:hAnsi="Palatino Linotype"/>
          <w:b/>
          <w:sz w:val="22"/>
          <w:szCs w:val="22"/>
        </w:rPr>
        <w:t>[8]</w:t>
      </w:r>
      <w:r w:rsidRPr="00034402">
        <w:rPr>
          <w:rFonts w:ascii="Palatino Linotype" w:hAnsi="Palatino Linotype"/>
          <w:sz w:val="22"/>
          <w:szCs w:val="22"/>
        </w:rPr>
        <w:t xml:space="preserve"> Quant il se vit seignour, [s’en orgueillist] pour son jouvent et pour ce qu’il avoit grant pooir, quar il pooit bien metre en champ .IIII.C mil hommes a </w:t>
      </w:r>
      <w:r w:rsidRPr="00E54EC7">
        <w:rPr>
          <w:rFonts w:ascii="Palatino Linotype" w:hAnsi="Palatino Linotype"/>
          <w:smallCaps/>
          <w:sz w:val="22"/>
          <w:szCs w:val="22"/>
        </w:rPr>
        <w:t>cheval</w:t>
      </w:r>
      <w:r w:rsidRPr="00034402">
        <w:rPr>
          <w:rFonts w:ascii="Palatino Linotype" w:hAnsi="Palatino Linotype"/>
          <w:sz w:val="22"/>
          <w:szCs w:val="22"/>
        </w:rPr>
        <w:t xml:space="preserve">, mais il estoit toutes fois homs de son neveu, le grant </w:t>
      </w:r>
      <w:r w:rsidRPr="00E54EC7">
        <w:rPr>
          <w:rFonts w:ascii="Palatino Linotype" w:hAnsi="Palatino Linotype"/>
          <w:i/>
          <w:sz w:val="22"/>
          <w:szCs w:val="22"/>
        </w:rPr>
        <w:t>Cublay Caan</w:t>
      </w:r>
      <w:r w:rsidRPr="00034402">
        <w:rPr>
          <w:rFonts w:ascii="Palatino Linotype" w:hAnsi="Palatino Linotype"/>
          <w:sz w:val="22"/>
          <w:szCs w:val="22"/>
        </w:rPr>
        <w:t xml:space="preserve"> [et le devoit estre par raison, mais quant il se vit de si grant pooir, si se pensa qu’il ne vouloit plus estre hom au </w:t>
      </w:r>
      <w:r w:rsidRPr="00E54EC7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], si avint que </w:t>
      </w:r>
      <w:r w:rsidRPr="00E54EC7">
        <w:rPr>
          <w:rFonts w:ascii="Palatino Linotype" w:hAnsi="Palatino Linotype"/>
          <w:i/>
          <w:sz w:val="22"/>
          <w:szCs w:val="22"/>
        </w:rPr>
        <w:t>Naian</w:t>
      </w:r>
      <w:r w:rsidRPr="00034402">
        <w:rPr>
          <w:rFonts w:ascii="Palatino Linotype" w:hAnsi="Palatino Linotype"/>
          <w:sz w:val="22"/>
          <w:szCs w:val="22"/>
        </w:rPr>
        <w:t xml:space="preserve"> s’apensa de li tolir la seignourie.</w:t>
      </w:r>
    </w:p>
    <w:p w:rsidR="00E54EC7" w:rsidRPr="00034402" w:rsidRDefault="00E54EC7" w:rsidP="00ED3AE5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E54EC7">
        <w:rPr>
          <w:rFonts w:ascii="Palatino Linotype" w:hAnsi="Palatino Linotype"/>
          <w:b/>
          <w:sz w:val="22"/>
          <w:szCs w:val="22"/>
        </w:rPr>
        <w:t>[9]</w:t>
      </w:r>
      <w:r w:rsidRPr="00034402">
        <w:rPr>
          <w:rFonts w:ascii="Palatino Linotype" w:hAnsi="Palatino Linotype"/>
          <w:sz w:val="22"/>
          <w:szCs w:val="22"/>
        </w:rPr>
        <w:t xml:space="preserve"> Si manda celui </w:t>
      </w:r>
      <w:r w:rsidRPr="00E54EC7">
        <w:rPr>
          <w:rFonts w:ascii="Palatino Linotype" w:hAnsi="Palatino Linotype"/>
          <w:i/>
          <w:sz w:val="22"/>
          <w:szCs w:val="22"/>
        </w:rPr>
        <w:t>Naian</w:t>
      </w:r>
      <w:r w:rsidRPr="00034402">
        <w:rPr>
          <w:rFonts w:ascii="Palatino Linotype" w:hAnsi="Palatino Linotype"/>
          <w:sz w:val="22"/>
          <w:szCs w:val="22"/>
        </w:rPr>
        <w:t xml:space="preserve"> au </w:t>
      </w:r>
      <w:r w:rsidRPr="00E54EC7">
        <w:rPr>
          <w:rFonts w:ascii="Palatino Linotype" w:hAnsi="Palatino Linotype"/>
          <w:i/>
          <w:sz w:val="22"/>
          <w:szCs w:val="22"/>
        </w:rPr>
        <w:t>Grant Seignour</w:t>
      </w:r>
      <w:r w:rsidRPr="00034402">
        <w:rPr>
          <w:rFonts w:ascii="Palatino Linotype" w:hAnsi="Palatino Linotype"/>
          <w:sz w:val="22"/>
          <w:szCs w:val="22"/>
        </w:rPr>
        <w:t xml:space="preserve"> tartar qui se nommoit </w:t>
      </w:r>
      <w:r w:rsidRPr="00E54EC7">
        <w:rPr>
          <w:rFonts w:ascii="Palatino Linotype" w:hAnsi="Palatino Linotype"/>
          <w:i/>
          <w:sz w:val="22"/>
          <w:szCs w:val="22"/>
        </w:rPr>
        <w:t>Caydu</w:t>
      </w:r>
      <w:r w:rsidRPr="00034402">
        <w:rPr>
          <w:rFonts w:ascii="Palatino Linotype" w:hAnsi="Palatino Linotype"/>
          <w:sz w:val="22"/>
          <w:szCs w:val="22"/>
        </w:rPr>
        <w:t xml:space="preserve"> – qui estoit grant sires et poissant et estoit neveu au dit seigneur </w:t>
      </w:r>
      <w:r w:rsidRPr="00E54EC7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, mais il estoit revelez et vouloit grant mal a son seigneur le </w:t>
      </w:r>
      <w:r w:rsidRPr="00E54EC7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qui son oncle estoit – et li manda disant qu’il appareilloit tout son pooir et qu’il estoit moult en grant d’aler contre son seignour le </w:t>
      </w:r>
      <w:r w:rsidRPr="00E54EC7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et le prioit qu’il vousist faire aussi son pooir d’aler encontre lui a l’autre part, a ce que quant il yroient sus li a si grant gent d’une part et d’autre qu’il li poïssent tolir a force sa seignourie.</w:t>
      </w:r>
    </w:p>
    <w:p w:rsidR="00E54EC7" w:rsidRPr="00034402" w:rsidRDefault="00E54EC7" w:rsidP="00ED3AE5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E54EC7">
        <w:rPr>
          <w:rFonts w:ascii="Palatino Linotype" w:hAnsi="Palatino Linotype"/>
          <w:b/>
          <w:sz w:val="22"/>
          <w:szCs w:val="22"/>
        </w:rPr>
        <w:t>[10]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E54EC7">
        <w:rPr>
          <w:rFonts w:ascii="Palatino Linotype" w:hAnsi="Palatino Linotype"/>
          <w:i/>
          <w:sz w:val="22"/>
          <w:szCs w:val="22"/>
        </w:rPr>
        <w:t>Caydu</w:t>
      </w:r>
      <w:r w:rsidRPr="00034402">
        <w:rPr>
          <w:rFonts w:ascii="Palatino Linotype" w:hAnsi="Palatino Linotype"/>
          <w:sz w:val="22"/>
          <w:szCs w:val="22"/>
        </w:rPr>
        <w:t xml:space="preserve">, quant il ot oÿ ce message que </w:t>
      </w:r>
      <w:r w:rsidRPr="00E54EC7">
        <w:rPr>
          <w:rFonts w:ascii="Palatino Linotype" w:hAnsi="Palatino Linotype"/>
          <w:i/>
          <w:sz w:val="22"/>
          <w:szCs w:val="22"/>
        </w:rPr>
        <w:t>Naian</w:t>
      </w:r>
      <w:r w:rsidRPr="00034402">
        <w:rPr>
          <w:rFonts w:ascii="Palatino Linotype" w:hAnsi="Palatino Linotype"/>
          <w:sz w:val="22"/>
          <w:szCs w:val="22"/>
        </w:rPr>
        <w:t xml:space="preserve"> li mandoit, si en fu moult liez et bien pensa que ore estoit il temps de venir a son entendement, et li remanda que si feroit il. </w:t>
      </w:r>
      <w:r w:rsidRPr="00E54EC7">
        <w:rPr>
          <w:rFonts w:ascii="Palatino Linotype" w:hAnsi="Palatino Linotype"/>
          <w:b/>
          <w:sz w:val="22"/>
          <w:szCs w:val="22"/>
        </w:rPr>
        <w:t>[11]</w:t>
      </w:r>
      <w:r w:rsidRPr="00034402">
        <w:rPr>
          <w:rFonts w:ascii="Palatino Linotype" w:hAnsi="Palatino Linotype"/>
          <w:sz w:val="22"/>
          <w:szCs w:val="22"/>
        </w:rPr>
        <w:t xml:space="preserve"> [Si] s’apareilla atout son pooir tant qu’il ot bien cent mil hommes a </w:t>
      </w:r>
      <w:r w:rsidRPr="00E54EC7">
        <w:rPr>
          <w:rFonts w:ascii="Palatino Linotype" w:hAnsi="Palatino Linotype"/>
          <w:smallCaps/>
          <w:sz w:val="22"/>
          <w:szCs w:val="22"/>
        </w:rPr>
        <w:t>cheval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</w:p>
    <w:p w:rsidR="00F83344" w:rsidRDefault="00E54EC7" w:rsidP="00ED3AE5">
      <w:pPr>
        <w:pStyle w:val="Texteprformat"/>
        <w:jc w:val="both"/>
      </w:pPr>
      <w:r w:rsidRPr="00E54EC7">
        <w:rPr>
          <w:rFonts w:ascii="Palatino Linotype" w:hAnsi="Palatino Linotype"/>
          <w:b/>
          <w:sz w:val="22"/>
          <w:szCs w:val="22"/>
        </w:rPr>
        <w:t>[12]</w:t>
      </w:r>
      <w:r w:rsidRPr="00034402">
        <w:rPr>
          <w:rFonts w:ascii="Palatino Linotype" w:hAnsi="Palatino Linotype"/>
          <w:sz w:val="22"/>
          <w:szCs w:val="22"/>
        </w:rPr>
        <w:t xml:space="preserve"> Or retournons au </w:t>
      </w:r>
      <w:r w:rsidRPr="00E54EC7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qui toute ceste traïson sot.</w:t>
      </w:r>
    </w:p>
    <w:sectPr w:rsidR="00F83344" w:rsidSect="00E54EC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54EC7"/>
    <w:rsid w:val="009C4E28"/>
    <w:rsid w:val="00E54EC7"/>
    <w:rsid w:val="00ED3AE5"/>
    <w:rsid w:val="00F83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4E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E54EC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2020-03-29T08:13:00Z</dcterms:created>
  <dcterms:modified xsi:type="dcterms:W3CDTF">2020-03-29T08:13:00Z</dcterms:modified>
</cp:coreProperties>
</file>