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17" w:rsidRPr="00DA4817" w:rsidRDefault="00DA4817" w:rsidP="003A37D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A4817">
        <w:rPr>
          <w:rFonts w:ascii="Palatino Linotype" w:hAnsi="Palatino Linotype"/>
          <w:b/>
          <w:smallCaps/>
          <w:u w:val="single"/>
        </w:rPr>
        <w:t>VA, 62</w:t>
      </w:r>
    </w:p>
    <w:p w:rsidR="00DA4817" w:rsidRPr="0051750F" w:rsidRDefault="00DA4817" w:rsidP="003A37D0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bataia che fo dentro el </w:t>
      </w:r>
      <w:r w:rsidRPr="00DA481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</w:t>
      </w:r>
      <w:r w:rsidRPr="00DA4817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>.</w:t>
      </w:r>
    </w:p>
    <w:p w:rsidR="00DA4817" w:rsidRPr="0051750F" w:rsidRDefault="00DA4817" w:rsidP="003A37D0">
      <w:pPr>
        <w:spacing w:after="0" w:line="240" w:lineRule="auto"/>
        <w:jc w:val="both"/>
        <w:rPr>
          <w:rFonts w:ascii="Palatino Linotype" w:hAnsi="Palatino Linotype"/>
        </w:rPr>
      </w:pPr>
    </w:p>
    <w:p w:rsidR="001441CA" w:rsidRDefault="00DA4817" w:rsidP="003A37D0">
      <w:pPr>
        <w:spacing w:after="0" w:line="240" w:lineRule="auto"/>
        <w:jc w:val="both"/>
      </w:pPr>
      <w:r w:rsidRPr="00DA4817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Sapiate che questo re che à nome </w:t>
      </w:r>
      <w:r w:rsidRPr="00DA4817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 è della drita linea inperiale de </w:t>
      </w:r>
      <w:r w:rsidRPr="00DA4817">
        <w:rPr>
          <w:rFonts w:ascii="Palatino Linotype" w:hAnsi="Palatino Linotype"/>
          <w:i/>
        </w:rPr>
        <w:t>Chinchis Chaan</w:t>
      </w:r>
      <w:r w:rsidRPr="0051750F">
        <w:rPr>
          <w:rFonts w:ascii="Palatino Linotype" w:hAnsi="Palatino Linotype"/>
        </w:rPr>
        <w:t xml:space="preserve">, del qual ligniazo de raxion senpre è quello che die’ esser re de’ </w:t>
      </w:r>
      <w:r w:rsidRPr="00DA4817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. </w:t>
      </w:r>
      <w:r w:rsidRPr="00DA4817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Questo </w:t>
      </w:r>
      <w:r w:rsidRPr="00DA4817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 è el sesto </w:t>
      </w:r>
      <w:r w:rsidRPr="00DA4817">
        <w:rPr>
          <w:rFonts w:ascii="Palatino Linotype" w:hAnsi="Palatino Linotype"/>
          <w:i/>
        </w:rPr>
        <w:t>Chaan</w:t>
      </w:r>
      <w:r w:rsidRPr="0051750F">
        <w:rPr>
          <w:rFonts w:ascii="Palatino Linotype" w:hAnsi="Palatino Linotype"/>
        </w:rPr>
        <w:t xml:space="preserve">. </w:t>
      </w:r>
      <w:r w:rsidRPr="00DA4817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E sapiate che ano domini mille e duxento e zinquantasìe chomenzò a regniare </w:t>
      </w:r>
      <w:r w:rsidRPr="00DA4817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, e ave la segnioria per el so gran seno e per soa valentixia e prodeza, ché li suo’ fradelli e lli suo’ parenti lo voleano inbrigare ché ’l non regniasse, ma el sape sì far ch’el regniò, ch’a lui vegnìa el regnio de raxion. </w:t>
      </w:r>
      <w:r w:rsidRPr="00DA4817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 chomenzò a regniar innel milleximo che chore, </w:t>
      </w:r>
      <w:r w:rsidRPr="0051750F">
        <w:rPr>
          <w:rFonts w:ascii="Palatino Linotype" w:hAnsi="Palatino Linotype"/>
          <w:smallCaps/>
        </w:rPr>
        <w:t>MCCLXXXVIII</w:t>
      </w:r>
      <w:r w:rsidRPr="0051750F">
        <w:rPr>
          <w:rFonts w:ascii="Palatino Linotype" w:hAnsi="Palatino Linotype"/>
        </w:rPr>
        <w:t xml:space="preserve">, sì che ello, regniando </w:t>
      </w:r>
      <w:r w:rsidRPr="0051750F">
        <w:rPr>
          <w:rFonts w:ascii="Palatino Linotype" w:hAnsi="Palatino Linotype"/>
          <w:smallCaps/>
        </w:rPr>
        <w:t>XLII</w:t>
      </w:r>
      <w:r w:rsidRPr="0051750F">
        <w:rPr>
          <w:rFonts w:ascii="Palatino Linotype" w:hAnsi="Palatino Linotype"/>
        </w:rPr>
        <w:t xml:space="preserve"> ani, e pò esser de etade de </w:t>
      </w:r>
      <w:r w:rsidRPr="0051750F">
        <w:rPr>
          <w:rFonts w:ascii="Palatino Linotype" w:hAnsi="Palatino Linotype"/>
          <w:smallCaps/>
        </w:rPr>
        <w:t>LXXXV</w:t>
      </w:r>
      <w:r w:rsidRPr="0051750F">
        <w:rPr>
          <w:rFonts w:ascii="Palatino Linotype" w:hAnsi="Palatino Linotype"/>
        </w:rPr>
        <w:t xml:space="preserve">. </w:t>
      </w:r>
      <w:r w:rsidRPr="00DA4817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Inanzi ch’el fosse signior, ello andava ogni ano in oste perché l’era molto pro’ e valente, era chavaliero e bon chapetanio. </w:t>
      </w:r>
      <w:r w:rsidRPr="00DA4817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Ma dapo’ ch’el fo signior, el non andò plui in oste se non una solla fiata, ma mandava suo’ baroni segondo che a lui piaxe et piaxeva. </w:t>
      </w:r>
      <w:r w:rsidRPr="00DA4817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Perché ’lo g[e] andò in propria persona quella fiada si fo questa chaxion: ano domini </w:t>
      </w:r>
      <w:r w:rsidRPr="0051750F">
        <w:rPr>
          <w:rFonts w:ascii="Palatino Linotype" w:hAnsi="Palatino Linotype"/>
          <w:smallCaps/>
        </w:rPr>
        <w:t>MCCLXXXVI</w:t>
      </w:r>
      <w:r w:rsidRPr="0051750F">
        <w:rPr>
          <w:rFonts w:ascii="Palatino Linotype" w:hAnsi="Palatino Linotype"/>
        </w:rPr>
        <w:t xml:space="preserve">, un che aveva nome </w:t>
      </w:r>
      <w:r w:rsidRPr="00DA4817">
        <w:rPr>
          <w:rFonts w:ascii="Palatino Linotype" w:hAnsi="Palatino Linotype"/>
          <w:i/>
        </w:rPr>
        <w:t>Noian</w:t>
      </w:r>
      <w:r w:rsidRPr="0051750F">
        <w:rPr>
          <w:rFonts w:ascii="Palatino Linotype" w:hAnsi="Palatino Linotype"/>
        </w:rPr>
        <w:t xml:space="preserve">, ch’era baron de </w:t>
      </w:r>
      <w:r w:rsidRPr="00DA4817">
        <w:rPr>
          <w:rFonts w:ascii="Palatino Linotype" w:hAnsi="Palatino Linotype"/>
          <w:i/>
        </w:rPr>
        <w:t>Chublai Chaan</w:t>
      </w:r>
      <w:r w:rsidRPr="0051750F">
        <w:rPr>
          <w:rFonts w:ascii="Palatino Linotype" w:hAnsi="Palatino Linotype"/>
        </w:rPr>
        <w:t xml:space="preserve">, el qual iera zovene de </w:t>
      </w:r>
      <w:r w:rsidRPr="0051750F">
        <w:rPr>
          <w:rFonts w:ascii="Palatino Linotype" w:hAnsi="Palatino Linotype"/>
          <w:smallCaps/>
        </w:rPr>
        <w:t>XXX</w:t>
      </w:r>
      <w:r w:rsidRPr="0051750F">
        <w:rPr>
          <w:rFonts w:ascii="Palatino Linotype" w:hAnsi="Palatino Linotype"/>
        </w:rPr>
        <w:t xml:space="preserve"> ani, et era segnior de molte tere e de molte zente e de piuxor provinzie, e podeva ben far </w:t>
      </w:r>
      <w:r w:rsidRPr="0051750F">
        <w:rPr>
          <w:rFonts w:ascii="Palatino Linotype" w:hAnsi="Palatino Linotype"/>
          <w:smallCaps/>
        </w:rPr>
        <w:t>CCCC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homeni a </w:t>
      </w:r>
      <w:r w:rsidRPr="00DA4817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. </w:t>
      </w:r>
      <w:r w:rsidRPr="00DA4817">
        <w:rPr>
          <w:rFonts w:ascii="Palatino Linotype" w:hAnsi="Palatino Linotype"/>
          <w:b/>
        </w:rPr>
        <w:t xml:space="preserve">[8] </w:t>
      </w:r>
      <w:r w:rsidRPr="0051750F">
        <w:rPr>
          <w:rFonts w:ascii="Palatino Linotype" w:hAnsi="Palatino Linotype"/>
        </w:rPr>
        <w:t xml:space="preserve">Soi antezesori era stadi soto la segnioria del </w:t>
      </w:r>
      <w:r w:rsidRPr="00DA481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llui medieximo, ma chonsiderando quello lui podeva far con tanta zente, e perché l’iera zovene, se pensò de non eser plui soto la signoria del </w:t>
      </w:r>
      <w:r w:rsidRPr="00DA481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e sì disse che, s’el podesse, el torave la signioria del </w:t>
      </w:r>
      <w:r w:rsidRPr="00DA481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in lui. </w:t>
      </w:r>
      <w:r w:rsidRPr="00DA4817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requerì a questo fato uno che iera nievo del </w:t>
      </w:r>
      <w:r w:rsidRPr="00DA481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che aveva nome </w:t>
      </w:r>
      <w:r w:rsidRPr="00DA4817">
        <w:rPr>
          <w:rFonts w:ascii="Palatino Linotype" w:hAnsi="Palatino Linotype"/>
          <w:i/>
        </w:rPr>
        <w:t>Chaidu</w:t>
      </w:r>
      <w:r w:rsidRPr="0051750F">
        <w:rPr>
          <w:rFonts w:ascii="Palatino Linotype" w:hAnsi="Palatino Linotype"/>
        </w:rPr>
        <w:t xml:space="preserve">, lo qual podeva far ben </w:t>
      </w:r>
      <w:r w:rsidRPr="0051750F">
        <w:rPr>
          <w:rFonts w:ascii="Palatino Linotype" w:hAnsi="Palatino Linotype"/>
          <w:smallCaps/>
        </w:rPr>
        <w:t>C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homeni a </w:t>
      </w:r>
      <w:r w:rsidRPr="00DA4817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, e voleva mal al </w:t>
      </w:r>
      <w:r w:rsidRPr="00DA4817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et era suo rebello. </w:t>
      </w:r>
      <w:r w:rsidRPr="00DA4817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Quel </w:t>
      </w:r>
      <w:r w:rsidRPr="00DA4817">
        <w:rPr>
          <w:rFonts w:ascii="Palatino Linotype" w:hAnsi="Palatino Linotype"/>
          <w:i/>
        </w:rPr>
        <w:t>Chaidu</w:t>
      </w:r>
      <w:r w:rsidRPr="0051750F">
        <w:rPr>
          <w:rFonts w:ascii="Palatino Linotype" w:hAnsi="Palatino Linotype"/>
        </w:rPr>
        <w:t xml:space="preserve">, el qual podeva far </w:t>
      </w:r>
      <w:r w:rsidRPr="0051750F">
        <w:rPr>
          <w:rFonts w:ascii="Palatino Linotype" w:hAnsi="Palatino Linotype"/>
          <w:smallCaps/>
        </w:rPr>
        <w:t>C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homeni, disse che lli piaxeva molto, e ordenò d’eser insieme, zaschun chon sua zente e chon soa forza, e andar sora le tere del </w:t>
      </w:r>
      <w:r w:rsidRPr="00DA4817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DA4817">
        <w:rPr>
          <w:rFonts w:ascii="Palatino Linotype" w:hAnsi="Palatino Linotype"/>
          <w:b/>
        </w:rPr>
        <w:t xml:space="preserve">[11] </w:t>
      </w:r>
      <w:r w:rsidRPr="0051750F">
        <w:rPr>
          <w:rFonts w:ascii="Palatino Linotype" w:hAnsi="Palatino Linotype"/>
        </w:rPr>
        <w:t>E ordenòno i dì che i volea|</w:t>
      </w:r>
      <w:r>
        <w:rPr>
          <w:rFonts w:ascii="Palatino Linotype" w:hAnsi="Palatino Linotype"/>
        </w:rPr>
        <w:t>no |</w:t>
      </w:r>
      <w:r w:rsidRPr="0051750F">
        <w:rPr>
          <w:rFonts w:ascii="Palatino Linotype" w:hAnsi="Palatino Linotype"/>
        </w:rPr>
        <w:t>31r| eser insieme, e fezeno grande aparechiamento.</w:t>
      </w:r>
    </w:p>
    <w:sectPr w:rsidR="001441CA" w:rsidSect="00DA48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3E" w:rsidRDefault="0049073E" w:rsidP="003A37D0">
      <w:pPr>
        <w:spacing w:after="0" w:line="240" w:lineRule="auto"/>
      </w:pPr>
      <w:r>
        <w:separator/>
      </w:r>
    </w:p>
  </w:endnote>
  <w:endnote w:type="continuationSeparator" w:id="1">
    <w:p w:rsidR="0049073E" w:rsidRDefault="0049073E" w:rsidP="003A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3E" w:rsidRDefault="0049073E" w:rsidP="003A37D0">
      <w:pPr>
        <w:spacing w:after="0" w:line="240" w:lineRule="auto"/>
      </w:pPr>
      <w:r>
        <w:separator/>
      </w:r>
    </w:p>
  </w:footnote>
  <w:footnote w:type="continuationSeparator" w:id="1">
    <w:p w:rsidR="0049073E" w:rsidRDefault="0049073E" w:rsidP="003A3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4817"/>
    <w:rsid w:val="001441CA"/>
    <w:rsid w:val="003A37D0"/>
    <w:rsid w:val="0049073E"/>
    <w:rsid w:val="009F7BC3"/>
    <w:rsid w:val="00DA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7BC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3A37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A37D0"/>
  </w:style>
  <w:style w:type="paragraph" w:styleId="Pidipagina">
    <w:name w:val="footer"/>
    <w:basedOn w:val="Normale"/>
    <w:link w:val="PidipaginaCarattere"/>
    <w:uiPriority w:val="99"/>
    <w:semiHidden/>
    <w:unhideWhenUsed/>
    <w:rsid w:val="003A37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A3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2020-03-29T08:39:00Z</dcterms:created>
  <dcterms:modified xsi:type="dcterms:W3CDTF">2020-03-29T08:39:00Z</dcterms:modified>
</cp:coreProperties>
</file>