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B9" w:rsidRDefault="003D41B9" w:rsidP="008A5D7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D41B9">
        <w:rPr>
          <w:rFonts w:ascii="Palatino Linotype" w:hAnsi="Palatino Linotype"/>
          <w:b/>
          <w:u w:val="single"/>
        </w:rPr>
        <w:t>K, 21</w:t>
      </w:r>
    </w:p>
    <w:p w:rsidR="003D41B9" w:rsidRPr="003D41B9" w:rsidRDefault="003D41B9" w:rsidP="008A5D7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70377B" w:rsidRDefault="003D41B9" w:rsidP="008A5D79">
      <w:pPr>
        <w:spacing w:after="0" w:line="240" w:lineRule="auto"/>
        <w:jc w:val="both"/>
      </w:pPr>
      <w:r w:rsidRPr="003D41B9">
        <w:rPr>
          <w:rFonts w:ascii="Palatino Linotype" w:hAnsi="Palatino Linotype"/>
          <w:b/>
        </w:rPr>
        <w:t>[10]</w:t>
      </w:r>
      <w:r w:rsidRPr="008B3A60">
        <w:rPr>
          <w:rFonts w:ascii="Palatino Linotype" w:hAnsi="Palatino Linotype"/>
        </w:rPr>
        <w:t xml:space="preserve"> Ensuite, il fit mettre </w:t>
      </w:r>
      <w:r w:rsidRPr="003D41B9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dans un </w:t>
      </w:r>
      <w:r w:rsidRPr="008A5D79">
        <w:rPr>
          <w:rFonts w:ascii="Palatino Linotype" w:hAnsi="Palatino Linotype"/>
          <w:smallCaps/>
        </w:rPr>
        <w:t>tapis</w:t>
      </w:r>
      <w:r w:rsidRPr="008B3A60">
        <w:rPr>
          <w:rFonts w:ascii="Palatino Linotype" w:hAnsi="Palatino Linotype"/>
        </w:rPr>
        <w:t xml:space="preserve"> et le fit coudre tellement serré qu’il l’étouffa.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3D41B9">
        <w:rPr>
          <w:rFonts w:ascii="Palatino Linotype" w:hAnsi="Palatino Linotype"/>
          <w:b/>
        </w:rPr>
        <w:t>[11]</w:t>
      </w:r>
      <w:r w:rsidRPr="008B3A60">
        <w:rPr>
          <w:rFonts w:ascii="Palatino Linotype" w:hAnsi="Palatino Linotype"/>
        </w:rPr>
        <w:t xml:space="preserve"> Et il le fit car il était de sang impérial,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afin qu’aucune trace de sang ne restât à terre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que l’air ne le vît mourir. </w:t>
      </w:r>
      <w:r w:rsidRPr="003D41B9">
        <w:rPr>
          <w:rFonts w:ascii="Palatino Linotype" w:hAnsi="Palatino Linotype"/>
          <w:b/>
        </w:rPr>
        <w:t xml:space="preserve">[12] </w:t>
      </w:r>
      <w:r w:rsidRPr="008B3A60">
        <w:rPr>
          <w:rFonts w:ascii="Palatino Linotype" w:hAnsi="Palatino Linotype"/>
        </w:rPr>
        <w:t xml:space="preserve">Et sachez que ce </w:t>
      </w:r>
      <w:r w:rsidRPr="003D41B9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avait reçu le baptême et il portait une croix sur lui,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ainsi que, quand il mourut, tous les </w:t>
      </w:r>
      <w:r w:rsidRPr="003D41B9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en furent désolés, et les </w:t>
      </w:r>
      <w:r w:rsidRPr="003D41B9">
        <w:rPr>
          <w:rFonts w:ascii="Palatino Linotype" w:hAnsi="Palatino Linotype"/>
          <w:smallCaps/>
        </w:rPr>
        <w:t>idolâtres</w:t>
      </w:r>
      <w:r w:rsidRPr="008B3A60">
        <w:rPr>
          <w:rFonts w:ascii="Palatino Linotype" w:hAnsi="Palatino Linotype"/>
        </w:rPr>
        <w:t xml:space="preserve"> et les </w:t>
      </w:r>
      <w:r w:rsidRPr="003D41B9">
        <w:rPr>
          <w:rFonts w:ascii="Palatino Linotype" w:hAnsi="Palatino Linotype"/>
          <w:i/>
        </w:rPr>
        <w:t>sarrasins</w:t>
      </w:r>
      <w:r w:rsidRPr="008B3A60">
        <w:rPr>
          <w:rFonts w:ascii="Palatino Linotype" w:hAnsi="Palatino Linotype"/>
        </w:rPr>
        <w:t xml:space="preserve"> joyeux, et ils commencèrent à blâmer les </w:t>
      </w:r>
      <w:r w:rsidRPr="003D41B9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et voulaient abattre leurs églises. </w:t>
      </w:r>
      <w:r w:rsidRPr="003D41B9">
        <w:rPr>
          <w:rFonts w:ascii="Palatino Linotype" w:hAnsi="Palatino Linotype"/>
          <w:b/>
        </w:rPr>
        <w:t>[13]</w:t>
      </w:r>
      <w:r w:rsidRPr="008B3A60">
        <w:rPr>
          <w:rFonts w:ascii="Palatino Linotype" w:hAnsi="Palatino Linotype"/>
        </w:rPr>
        <w:t xml:space="preserve"> Ainsi, quand ils furent devant le </w:t>
      </w:r>
      <w:r w:rsidRPr="003D41B9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il leur demanda ce que cette croix signifiait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pourquoi elle n’avait pas aidé </w:t>
      </w:r>
      <w:r w:rsidRPr="003D41B9">
        <w:rPr>
          <w:rFonts w:ascii="Palatino Linotype" w:hAnsi="Palatino Linotype"/>
          <w:i/>
        </w:rPr>
        <w:t>Nayan</w:t>
      </w:r>
      <w:r w:rsidRPr="008B3A60">
        <w:rPr>
          <w:rFonts w:ascii="Palatino Linotype" w:hAnsi="Palatino Linotype"/>
        </w:rPr>
        <w:t xml:space="preserve">, et les </w:t>
      </w:r>
      <w:r w:rsidRPr="003D41B9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répondirent que la Croix était une chose très sainte et juste; et s’il avait combattu ayant raison, elle lui aurait donné la victoire,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mais puisque </w:t>
      </w:r>
      <w:r w:rsidRPr="003D41B9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avait tort quand il marchait contre son seigneur, la Croix ne voulut pas l’aider; et s’il avait combattu avec raison, la Croix l’aurait aidé.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3D41B9">
        <w:rPr>
          <w:rFonts w:ascii="Palatino Linotype" w:hAnsi="Palatino Linotype"/>
          <w:b/>
        </w:rPr>
        <w:t>[14]</w:t>
      </w:r>
      <w:r w:rsidRPr="008B3A60">
        <w:rPr>
          <w:rFonts w:ascii="Palatino Linotype" w:hAnsi="Palatino Linotype"/>
        </w:rPr>
        <w:t xml:space="preserve"> Et quand le </w:t>
      </w:r>
      <w:r w:rsidRPr="003D41B9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eut entendu cela,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 ordonna par toutes ses terres que personne n’osât faire dommage ni mesquinerie aux </w:t>
      </w:r>
      <w:r w:rsidRPr="003D41B9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. </w:t>
      </w:r>
      <w:r w:rsidRPr="003D41B9">
        <w:rPr>
          <w:rFonts w:ascii="Palatino Linotype" w:hAnsi="Palatino Linotype"/>
          <w:b/>
        </w:rPr>
        <w:t>[15]</w:t>
      </w:r>
      <w:r w:rsidRPr="008B3A60">
        <w:rPr>
          <w:rFonts w:ascii="Palatino Linotype" w:hAnsi="Palatino Linotype"/>
        </w:rPr>
        <w:t xml:space="preserve"> Quand </w:t>
      </w:r>
      <w:r w:rsidRPr="003D41B9">
        <w:rPr>
          <w:rFonts w:ascii="Palatino Linotype" w:hAnsi="Palatino Linotype"/>
          <w:i/>
        </w:rPr>
        <w:t>Caudu</w:t>
      </w:r>
      <w:r w:rsidRPr="008B3A60">
        <w:rPr>
          <w:rFonts w:ascii="Palatino Linotype" w:hAnsi="Palatino Linotype"/>
        </w:rPr>
        <w:t xml:space="preserve">, le grand baron, apprit que </w:t>
      </w:r>
      <w:r w:rsidRPr="003D41B9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était mort, il s’en retourna à sa terre avec cent mille hommes à </w:t>
      </w:r>
      <w:r w:rsidRPr="003D41B9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, et il eut très peur que le </w:t>
      </w:r>
      <w:r w:rsidRPr="003D41B9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ne lui fît ce qu’il avait fait à </w:t>
      </w:r>
      <w:r w:rsidRPr="003D41B9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>, et il lui envoya ses messagers et il le pardonna.</w:t>
      </w:r>
    </w:p>
    <w:sectPr w:rsidR="0070377B" w:rsidSect="003D41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D41B9"/>
    <w:rsid w:val="003D41B9"/>
    <w:rsid w:val="0070377B"/>
    <w:rsid w:val="008A5D79"/>
    <w:rsid w:val="008C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10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2020-03-29T14:33:00Z</dcterms:created>
  <dcterms:modified xsi:type="dcterms:W3CDTF">2020-03-29T14:33:00Z</dcterms:modified>
</cp:coreProperties>
</file>