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F4C" w:rsidRPr="00A70F4C" w:rsidRDefault="00A70F4C" w:rsidP="00A70F4C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A70F4C">
        <w:rPr>
          <w:rFonts w:ascii="Palatino Linotype" w:hAnsi="Palatino Linotype"/>
          <w:b/>
          <w:noProof/>
          <w:u w:val="single"/>
        </w:rPr>
        <w:t>VB, 4</w:t>
      </w:r>
    </w:p>
    <w:p w:rsidR="00A70F4C" w:rsidRDefault="00A70F4C" w:rsidP="00A70F4C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D34F27" w:rsidRDefault="00A70F4C" w:rsidP="00A70F4C">
      <w:pPr>
        <w:spacing w:after="0" w:line="240" w:lineRule="auto"/>
        <w:jc w:val="both"/>
      </w:pPr>
      <w:r w:rsidRPr="00A70F4C">
        <w:rPr>
          <w:rFonts w:ascii="Palatino Linotype" w:hAnsi="Palatino Linotype"/>
          <w:b/>
          <w:noProof/>
        </w:rPr>
        <w:t>[4]</w:t>
      </w:r>
      <w:r w:rsidRPr="005C79F5">
        <w:rPr>
          <w:rFonts w:ascii="Palatino Linotype" w:hAnsi="Palatino Linotype"/>
          <w:noProof/>
        </w:rPr>
        <w:t xml:space="preserve"> Et dato a quelli una </w:t>
      </w:r>
      <w:r w:rsidRPr="00A70F4C">
        <w:rPr>
          <w:rFonts w:ascii="Palatino Linotype" w:hAnsi="Palatino Linotype"/>
          <w:smallCaps/>
          <w:noProof/>
        </w:rPr>
        <w:t>tavolla</w:t>
      </w:r>
      <w:r w:rsidRPr="005C79F5">
        <w:rPr>
          <w:rFonts w:ascii="Palatino Linotype" w:hAnsi="Palatino Linotype"/>
          <w:noProof/>
        </w:rPr>
        <w:t xml:space="preserve"> d’</w:t>
      </w:r>
      <w:r w:rsidRPr="00A70F4C">
        <w:rPr>
          <w:rFonts w:ascii="Palatino Linotype" w:hAnsi="Palatino Linotype"/>
          <w:smallCaps/>
          <w:noProof/>
        </w:rPr>
        <w:t>oro</w:t>
      </w:r>
      <w:r w:rsidRPr="005C79F5">
        <w:rPr>
          <w:rFonts w:ascii="Palatino Linotype" w:hAnsi="Palatino Linotype"/>
          <w:noProof/>
        </w:rPr>
        <w:t>, nela qualle era scrito i diti tre anbasadori erano del</w:t>
      </w:r>
      <w:r w:rsidRPr="00E52951">
        <w:rPr>
          <w:rFonts w:ascii="Palatino Linotype" w:hAnsi="Palatino Linotype"/>
          <w:noProof/>
        </w:rPr>
        <w:t xml:space="preserve"> </w:t>
      </w:r>
      <w:r w:rsidRPr="00A70F4C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 et che per tuti i suo’ luogi i foseno dato tuto quelo i aveano mestiero e schorta di chavalieri da luogo a luogo, tolto licencia dal </w:t>
      </w:r>
      <w:r w:rsidRPr="00A70F4C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, montòno a </w:t>
      </w:r>
      <w:r w:rsidRPr="00A70F4C">
        <w:rPr>
          <w:rFonts w:ascii="Palatino Linotype" w:hAnsi="Palatino Linotype"/>
          <w:smallCaps/>
          <w:noProof/>
        </w:rPr>
        <w:t>chavallo</w:t>
      </w:r>
      <w:r w:rsidRPr="00E52951">
        <w:rPr>
          <w:rFonts w:ascii="Palatino Linotype" w:hAnsi="Palatino Linotype"/>
          <w:noProof/>
        </w:rPr>
        <w:t xml:space="preserve"> e misese a chamino. </w:t>
      </w:r>
      <w:r w:rsidRPr="00A70F4C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E dapoi chavalchato algune giornate, el barone tartaro anbasatore con i do fratelli se infermò gravemente e più holtra non poté chavalchare. </w:t>
      </w:r>
      <w:r w:rsidRPr="00A70F4C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Vedendo i do fratelli el barone suo conpagno per la infermità non poter più holtra chaminare, dapoi molti </w:t>
      </w:r>
      <w:r w:rsidRPr="005C79F5">
        <w:rPr>
          <w:rFonts w:ascii="Palatino Linotype" w:hAnsi="Palatino Linotype"/>
          <w:noProof/>
        </w:rPr>
        <w:t>çorni, lasato quello in una tera,</w:t>
      </w:r>
      <w:r w:rsidRPr="00E52951">
        <w:rPr>
          <w:rFonts w:ascii="Palatino Linotype" w:hAnsi="Palatino Linotype"/>
          <w:noProof/>
        </w:rPr>
        <w:t xml:space="preserve"> se miseno a chamino et in tuti luogi lor chapitavano erano receuti onorevellissimamente e provistolli de tuti lor bisogni. </w:t>
      </w:r>
      <w:r w:rsidRPr="00A70F4C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Dapoi el suo longo chamino per ani do per le gran fredure, neve et giaçe et per le asprece dele vie che furono chaxon di suo longa dimora, çonseno sani a </w:t>
      </w:r>
      <w:r w:rsidRPr="00A70F4C">
        <w:rPr>
          <w:rFonts w:ascii="Palatino Linotype" w:hAnsi="Palatino Linotype"/>
          <w:i/>
          <w:noProof/>
          <w:u w:val="single"/>
        </w:rPr>
        <w:t>Laiaça</w:t>
      </w:r>
      <w:r w:rsidRPr="00E52951">
        <w:rPr>
          <w:rFonts w:ascii="Palatino Linotype" w:hAnsi="Palatino Linotype"/>
          <w:noProof/>
        </w:rPr>
        <w:t>.</w:t>
      </w:r>
    </w:p>
    <w:sectPr w:rsidR="00D34F27" w:rsidSect="00A70F4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70F4C"/>
    <w:rsid w:val="00A70F4C"/>
    <w:rsid w:val="00D3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2020-03-24T14:26:00Z</dcterms:created>
  <dcterms:modified xsi:type="dcterms:W3CDTF">2020-03-24T14:26:00Z</dcterms:modified>
</cp:coreProperties>
</file>