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BF" w:rsidRPr="00391ABF" w:rsidRDefault="00391ABF" w:rsidP="00480DDF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391ABF">
        <w:rPr>
          <w:rFonts w:ascii="Palatino Linotype" w:hAnsi="Palatino Linotype"/>
          <w:b/>
          <w:u w:val="single"/>
          <w:lang w:eastAsia="fr-FR"/>
        </w:rPr>
        <w:t>K, 22</w:t>
      </w:r>
    </w:p>
    <w:p w:rsidR="00391ABF" w:rsidRDefault="00391ABF" w:rsidP="00480DDF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p w:rsidR="006E681C" w:rsidRDefault="00391ABF" w:rsidP="00480DDF">
      <w:pPr>
        <w:tabs>
          <w:tab w:val="left" w:pos="1985"/>
        </w:tabs>
        <w:spacing w:after="0" w:line="240" w:lineRule="auto"/>
        <w:jc w:val="both"/>
      </w:pPr>
      <w:r w:rsidRPr="00391ABF">
        <w:rPr>
          <w:rFonts w:ascii="Palatino Linotype" w:hAnsi="Palatino Linotype"/>
          <w:b/>
          <w:lang w:eastAsia="fr-FR"/>
        </w:rPr>
        <w:t>[6]</w:t>
      </w:r>
      <w:r w:rsidRPr="008B3A60">
        <w:rPr>
          <w:rFonts w:ascii="Palatino Linotype" w:hAnsi="Palatino Linotype"/>
          <w:lang w:eastAsia="fr-FR"/>
        </w:rPr>
        <w:t xml:space="preserve"> Et le </w:t>
      </w:r>
      <w:r w:rsidRPr="00391ABF">
        <w:rPr>
          <w:rFonts w:ascii="Palatino Linotype" w:hAnsi="Palatino Linotype"/>
          <w:i/>
          <w:lang w:eastAsia="fr-FR"/>
        </w:rPr>
        <w:t>Gran Cham</w:t>
      </w:r>
      <w:r w:rsidRPr="008B3A60">
        <w:rPr>
          <w:rFonts w:ascii="Palatino Linotype" w:hAnsi="Palatino Linotype"/>
          <w:lang w:eastAsia="fr-FR"/>
        </w:rPr>
        <w:t xml:space="preserve"> a vingt-deux enfants de ces quatre femmes, qui sont pour la plupart des rois de terres, preux et obéissants à leur père.</w:t>
      </w:r>
    </w:p>
    <w:sectPr w:rsidR="006E681C" w:rsidSect="00391AB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91ABF"/>
    <w:rsid w:val="003446B5"/>
    <w:rsid w:val="00391ABF"/>
    <w:rsid w:val="00480DDF"/>
    <w:rsid w:val="006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46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2020-03-30T05:54:00Z</dcterms:created>
  <dcterms:modified xsi:type="dcterms:W3CDTF">2020-03-30T05:54:00Z</dcterms:modified>
</cp:coreProperties>
</file>