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A0C" w:rsidRDefault="007D2A0C" w:rsidP="004A18AD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  <w:u w:val="single"/>
        </w:rPr>
      </w:pPr>
      <w:r w:rsidRPr="007D2A0C">
        <w:rPr>
          <w:rFonts w:ascii="Palatino Linotype" w:hAnsi="Palatino Linotype"/>
          <w:b/>
          <w:color w:val="000000" w:themeColor="text1"/>
          <w:u w:val="single"/>
        </w:rPr>
        <w:t>TB, 52</w:t>
      </w:r>
    </w:p>
    <w:p w:rsidR="007D2A0C" w:rsidRPr="007D2A0C" w:rsidRDefault="007D2A0C" w:rsidP="004A18AD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  <w:u w:val="single"/>
        </w:rPr>
      </w:pPr>
    </w:p>
    <w:p w:rsidR="002B5C89" w:rsidRDefault="007D2A0C" w:rsidP="004A18AD">
      <w:pPr>
        <w:spacing w:after="0" w:line="240" w:lineRule="auto"/>
        <w:jc w:val="both"/>
      </w:pPr>
      <w:r w:rsidRPr="007D2A0C">
        <w:rPr>
          <w:rFonts w:ascii="Palatino Linotype" w:hAnsi="Palatino Linotype"/>
          <w:b/>
          <w:color w:val="000000" w:themeColor="text1"/>
        </w:rPr>
        <w:t>[8]</w:t>
      </w:r>
      <w:r w:rsidRPr="00467657">
        <w:rPr>
          <w:rFonts w:ascii="Palatino Linotype" w:hAnsi="Palatino Linotype"/>
          <w:color w:val="000000" w:themeColor="text1"/>
        </w:rPr>
        <w:t xml:space="preserve"> Lo </w:t>
      </w:r>
      <w:r w:rsidRPr="007D2A0C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àe delle sue quatro legitime moglie </w:t>
      </w:r>
      <w:r>
        <w:rPr>
          <w:rFonts w:ascii="Palatino Linotype" w:hAnsi="Palatino Linotype"/>
          <w:color w:val="000000" w:themeColor="text1"/>
        </w:rPr>
        <w:t>XXII</w:t>
      </w:r>
      <w:r w:rsidRPr="00467657">
        <w:rPr>
          <w:rFonts w:ascii="Palatino Linotype" w:hAnsi="Palatino Linotype"/>
          <w:color w:val="000000" w:themeColor="text1"/>
        </w:rPr>
        <w:t xml:space="preserve"> figliuoli. </w:t>
      </w:r>
      <w:r w:rsidRPr="007D2A0C">
        <w:rPr>
          <w:rFonts w:ascii="Palatino Linotype" w:hAnsi="Palatino Linotype"/>
          <w:b/>
          <w:color w:val="000000" w:themeColor="text1"/>
        </w:rPr>
        <w:t>[9]</w:t>
      </w:r>
      <w:r w:rsidRPr="00467657">
        <w:rPr>
          <w:rFonts w:ascii="Palatino Linotype" w:hAnsi="Palatino Linotype"/>
          <w:color w:val="000000" w:themeColor="text1"/>
        </w:rPr>
        <w:t xml:space="preserve"> Lo primo figliuolo della prima moglie avea nome </w:t>
      </w:r>
      <w:r w:rsidRPr="007D2A0C">
        <w:rPr>
          <w:rFonts w:ascii="Palatino Linotype" w:hAnsi="Palatino Linotype"/>
          <w:i/>
          <w:color w:val="000000" w:themeColor="text1"/>
        </w:rPr>
        <w:t>Chinchin</w:t>
      </w:r>
      <w:r w:rsidRPr="00467657">
        <w:rPr>
          <w:rFonts w:ascii="Palatino Linotype" w:hAnsi="Palatino Linotype"/>
          <w:color w:val="000000" w:themeColor="text1"/>
        </w:rPr>
        <w:t xml:space="preserve">, e costui dovea esser signore dopo la morte del padre. </w:t>
      </w:r>
      <w:r w:rsidRPr="007D2A0C">
        <w:rPr>
          <w:rFonts w:ascii="Palatino Linotype" w:hAnsi="Palatino Linotype"/>
          <w:b/>
          <w:color w:val="000000" w:themeColor="text1"/>
        </w:rPr>
        <w:t>[10]</w:t>
      </w:r>
      <w:r w:rsidRPr="00467657">
        <w:rPr>
          <w:rFonts w:ascii="Palatino Linotype" w:hAnsi="Palatino Linotype"/>
          <w:color w:val="000000" w:themeColor="text1"/>
        </w:rPr>
        <w:t xml:space="preserve"> Morì questo </w:t>
      </w:r>
      <w:r w:rsidRPr="007D2A0C">
        <w:rPr>
          <w:rFonts w:ascii="Palatino Linotype" w:hAnsi="Palatino Linotype"/>
          <w:i/>
          <w:color w:val="000000" w:themeColor="text1"/>
        </w:rPr>
        <w:t>Chinchin</w:t>
      </w:r>
      <w:r w:rsidRPr="00467657">
        <w:rPr>
          <w:rFonts w:ascii="Palatino Linotype" w:hAnsi="Palatino Linotype"/>
          <w:color w:val="000000" w:themeColor="text1"/>
        </w:rPr>
        <w:t xml:space="preserve">, e rimase de lui uno figliuolo ch’avea nome </w:t>
      </w:r>
      <w:r w:rsidRPr="007D2A0C">
        <w:rPr>
          <w:rFonts w:ascii="Palatino Linotype" w:hAnsi="Palatino Linotype"/>
          <w:i/>
          <w:color w:val="000000" w:themeColor="text1"/>
        </w:rPr>
        <w:t>Temul</w:t>
      </w:r>
      <w:r w:rsidRPr="00467657">
        <w:rPr>
          <w:rFonts w:ascii="Palatino Linotype" w:hAnsi="Palatino Linotype"/>
          <w:color w:val="000000" w:themeColor="text1"/>
        </w:rPr>
        <w:t xml:space="preserve">, e quello dèe esser signore dopo la morte di </w:t>
      </w:r>
      <w:r w:rsidRPr="007D2A0C">
        <w:rPr>
          <w:rFonts w:ascii="Palatino Linotype" w:hAnsi="Palatino Linotype"/>
          <w:i/>
          <w:color w:val="000000" w:themeColor="text1"/>
        </w:rPr>
        <w:t>Cublai</w:t>
      </w:r>
      <w:r w:rsidRPr="00467657">
        <w:rPr>
          <w:rFonts w:ascii="Palatino Linotype" w:hAnsi="Palatino Linotype"/>
          <w:color w:val="000000" w:themeColor="text1"/>
        </w:rPr>
        <w:t xml:space="preserve">, perch’è lo figliuolo del primogenito. </w:t>
      </w:r>
      <w:r w:rsidRPr="007D2A0C">
        <w:rPr>
          <w:rFonts w:ascii="Palatino Linotype" w:hAnsi="Palatino Linotype"/>
          <w:b/>
          <w:color w:val="000000" w:themeColor="text1"/>
        </w:rPr>
        <w:t>[11]</w:t>
      </w:r>
      <w:r w:rsidRPr="00467657">
        <w:rPr>
          <w:rFonts w:ascii="Palatino Linotype" w:hAnsi="Palatino Linotype"/>
          <w:color w:val="000000" w:themeColor="text1"/>
        </w:rPr>
        <w:t xml:space="preserve"> Sapiate che questo </w:t>
      </w:r>
      <w:r w:rsidRPr="007D2A0C">
        <w:rPr>
          <w:rFonts w:ascii="Palatino Linotype" w:hAnsi="Palatino Linotype"/>
          <w:i/>
          <w:color w:val="000000" w:themeColor="text1"/>
        </w:rPr>
        <w:t>Temul</w:t>
      </w:r>
      <w:r w:rsidRPr="00467657">
        <w:rPr>
          <w:rFonts w:ascii="Palatino Linotype" w:hAnsi="Palatino Linotype"/>
          <w:color w:val="000000" w:themeColor="text1"/>
        </w:rPr>
        <w:t xml:space="preserve"> è savio e valente uomo e à avute di belle vittorie in battaglie. </w:t>
      </w:r>
      <w:r w:rsidRPr="007D2A0C">
        <w:rPr>
          <w:rFonts w:ascii="Palatino Linotype" w:hAnsi="Palatino Linotype"/>
          <w:b/>
          <w:color w:val="000000" w:themeColor="text1"/>
        </w:rPr>
        <w:t>[12]</w:t>
      </w:r>
      <w:r w:rsidRPr="00467657">
        <w:rPr>
          <w:rFonts w:ascii="Palatino Linotype" w:hAnsi="Palatino Linotype"/>
          <w:color w:val="000000" w:themeColor="text1"/>
        </w:rPr>
        <w:t xml:space="preserve"> Sappiate che·llo </w:t>
      </w:r>
      <w:r w:rsidRPr="007D2A0C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à ben XXV figliuoli d’altre sue amiche, li quali sono tutti valenti per armi, e ciascuno de loro è gran barone. </w:t>
      </w:r>
      <w:r w:rsidRPr="007D2A0C">
        <w:rPr>
          <w:rFonts w:ascii="Palatino Linotype" w:hAnsi="Palatino Linotype"/>
          <w:b/>
          <w:color w:val="000000" w:themeColor="text1"/>
        </w:rPr>
        <w:t>[13]</w:t>
      </w:r>
      <w:r w:rsidRPr="00467657">
        <w:rPr>
          <w:rFonts w:ascii="Palatino Linotype" w:hAnsi="Palatino Linotype"/>
          <w:color w:val="000000" w:themeColor="text1"/>
        </w:rPr>
        <w:t xml:space="preserve"> Anche de’ XXII figliuoli ch’egli àe delle quatro moglie sono li sette re di sette grandi reami, e ciascuno mantiene suo reame in giustizia.</w:t>
      </w:r>
    </w:p>
    <w:sectPr w:rsidR="002B5C89" w:rsidSect="007D2A0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D2A0C"/>
    <w:rsid w:val="002B5C89"/>
    <w:rsid w:val="004A18AD"/>
    <w:rsid w:val="004C2A3F"/>
    <w:rsid w:val="007D2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2A3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2020-03-30T05:52:00Z</dcterms:created>
  <dcterms:modified xsi:type="dcterms:W3CDTF">2020-03-30T05:52:00Z</dcterms:modified>
</cp:coreProperties>
</file>