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E9C" w:rsidRPr="00D62A5C" w:rsidRDefault="00DD1E9C" w:rsidP="00BF7380">
      <w:pPr>
        <w:autoSpaceDE w:val="0"/>
        <w:autoSpaceDN w:val="0"/>
        <w:adjustRightInd w:val="0"/>
        <w:spacing w:after="0" w:line="240" w:lineRule="auto"/>
        <w:jc w:val="both"/>
        <w:rPr>
          <w:rFonts w:ascii="Palatino Linotype" w:hAnsi="Palatino Linotype"/>
          <w:b/>
          <w:u w:val="single"/>
          <w:lang w:val="fr-FR"/>
        </w:rPr>
      </w:pPr>
      <w:r w:rsidRPr="00D62A5C">
        <w:rPr>
          <w:rFonts w:ascii="Palatino Linotype" w:hAnsi="Palatino Linotype"/>
          <w:b/>
          <w:u w:val="single"/>
          <w:lang w:val="fr-FR"/>
        </w:rPr>
        <w:t>P</w:t>
      </w:r>
      <w:r w:rsidR="00BF7380">
        <w:rPr>
          <w:rFonts w:ascii="Palatino Linotype" w:hAnsi="Palatino Linotype"/>
          <w:b/>
          <w:u w:val="single"/>
          <w:lang w:val="fr-FR"/>
        </w:rPr>
        <w:t>, II</w:t>
      </w:r>
      <w:r w:rsidRPr="00D62A5C">
        <w:rPr>
          <w:rFonts w:ascii="Palatino Linotype" w:hAnsi="Palatino Linotype"/>
          <w:b/>
          <w:u w:val="single"/>
          <w:lang w:val="fr-FR"/>
        </w:rPr>
        <w:t xml:space="preserve"> 10</w:t>
      </w:r>
    </w:p>
    <w:p w:rsidR="00DD1E9C" w:rsidRPr="00680713" w:rsidRDefault="00DD1E9C" w:rsidP="00BF7380">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Descriptio ci|</w:t>
      </w:r>
      <w:r>
        <w:rPr>
          <w:rFonts w:ascii="Palatino Linotype" w:hAnsi="Palatino Linotype"/>
          <w:lang w:val="fr-FR"/>
        </w:rPr>
        <w:t>vitatibus |</w:t>
      </w:r>
      <w:r w:rsidRPr="00680713">
        <w:rPr>
          <w:rFonts w:ascii="Palatino Linotype" w:hAnsi="Palatino Linotype"/>
          <w:lang w:val="fr-FR"/>
        </w:rPr>
        <w:t xml:space="preserve">39a| </w:t>
      </w:r>
      <w:r w:rsidRPr="00DD1E9C">
        <w:rPr>
          <w:rFonts w:ascii="Palatino Linotype" w:hAnsi="Palatino Linotype"/>
          <w:i/>
          <w:u w:val="single"/>
          <w:lang w:val="fr-FR"/>
        </w:rPr>
        <w:t>Cambalu</w:t>
      </w:r>
      <w:r w:rsidRPr="00680713">
        <w:rPr>
          <w:rFonts w:ascii="Palatino Linotype" w:hAnsi="Palatino Linotype"/>
          <w:lang w:val="fr-FR"/>
        </w:rPr>
        <w:t xml:space="preserve">. Capitulum </w:t>
      </w:r>
      <w:r w:rsidRPr="00680713">
        <w:rPr>
          <w:rFonts w:ascii="Palatino Linotype" w:hAnsi="Palatino Linotype"/>
          <w:smallCaps/>
          <w:lang w:val="fr-FR"/>
        </w:rPr>
        <w:t>X</w:t>
      </w:r>
      <w:r w:rsidRPr="00680713">
        <w:rPr>
          <w:rFonts w:ascii="Palatino Linotype" w:hAnsi="Palatino Linotype"/>
          <w:vertAlign w:val="superscript"/>
          <w:lang w:val="fr-FR"/>
        </w:rPr>
        <w:t>m</w:t>
      </w:r>
      <w:r w:rsidRPr="00680713">
        <w:rPr>
          <w:rFonts w:ascii="Palatino Linotype" w:hAnsi="Palatino Linotype"/>
          <w:lang w:val="fr-FR"/>
        </w:rPr>
        <w:t>.</w:t>
      </w:r>
    </w:p>
    <w:p w:rsidR="00DD1E9C" w:rsidRPr="00680713" w:rsidRDefault="00DD1E9C" w:rsidP="00BF7380">
      <w:pPr>
        <w:autoSpaceDE w:val="0"/>
        <w:autoSpaceDN w:val="0"/>
        <w:adjustRightInd w:val="0"/>
        <w:spacing w:after="0" w:line="240" w:lineRule="auto"/>
        <w:jc w:val="both"/>
        <w:rPr>
          <w:rFonts w:ascii="Palatino Linotype" w:hAnsi="Palatino Linotype"/>
          <w:lang w:val="fr-FR"/>
        </w:rPr>
      </w:pPr>
    </w:p>
    <w:p w:rsidR="00E512E8" w:rsidRDefault="00DD1E9C" w:rsidP="00BF7380">
      <w:pPr>
        <w:autoSpaceDE w:val="0"/>
        <w:autoSpaceDN w:val="0"/>
        <w:adjustRightInd w:val="0"/>
        <w:spacing w:after="0" w:line="240" w:lineRule="auto"/>
        <w:jc w:val="both"/>
      </w:pPr>
      <w:r w:rsidRPr="00D62A5C">
        <w:rPr>
          <w:rFonts w:ascii="Palatino Linotype" w:hAnsi="Palatino Linotype"/>
          <w:b/>
          <w:lang w:val="fr-FR"/>
        </w:rPr>
        <w:t>[1]</w:t>
      </w:r>
      <w:r w:rsidRPr="00680713">
        <w:rPr>
          <w:rFonts w:ascii="Palatino Linotype" w:hAnsi="Palatino Linotype"/>
          <w:lang w:val="fr-FR"/>
        </w:rPr>
        <w:t xml:space="preserve"> Civitas </w:t>
      </w:r>
      <w:r w:rsidRPr="00DD1E9C">
        <w:rPr>
          <w:rFonts w:ascii="Palatino Linotype" w:hAnsi="Palatino Linotype"/>
          <w:i/>
          <w:u w:val="single"/>
          <w:lang w:val="fr-FR"/>
        </w:rPr>
        <w:t>Cambalu</w:t>
      </w:r>
      <w:r w:rsidRPr="00680713">
        <w:rPr>
          <w:rFonts w:ascii="Palatino Linotype" w:hAnsi="Palatino Linotype"/>
          <w:lang w:val="fr-FR"/>
        </w:rPr>
        <w:t xml:space="preserve"> super flumen magnum est in provincia </w:t>
      </w:r>
      <w:r w:rsidRPr="00DD1E9C">
        <w:rPr>
          <w:rFonts w:ascii="Palatino Linotype" w:hAnsi="Palatino Linotype"/>
          <w:i/>
          <w:u w:val="single"/>
          <w:lang w:val="fr-FR"/>
        </w:rPr>
        <w:t>Cathay</w:t>
      </w:r>
      <w:r w:rsidRPr="00680713">
        <w:rPr>
          <w:rFonts w:ascii="Palatino Linotype" w:hAnsi="Palatino Linotype"/>
          <w:lang w:val="fr-FR"/>
        </w:rPr>
        <w:t xml:space="preserve"> que olim nobilis fuerat et regalis; </w:t>
      </w:r>
      <w:r w:rsidRPr="00DD1E9C">
        <w:rPr>
          <w:rFonts w:ascii="Palatino Linotype" w:hAnsi="Palatino Linotype"/>
          <w:i/>
          <w:u w:val="single"/>
          <w:lang w:val="fr-FR"/>
        </w:rPr>
        <w:t>Cambalu</w:t>
      </w:r>
      <w:r w:rsidRPr="00680713">
        <w:rPr>
          <w:rFonts w:ascii="Palatino Linotype" w:hAnsi="Palatino Linotype"/>
          <w:lang w:val="fr-FR"/>
        </w:rPr>
        <w:t xml:space="preserve"> enim in nostra lingua sonat ‘civitas domini’; hanc </w:t>
      </w:r>
      <w:r w:rsidRPr="00DD1E9C">
        <w:rPr>
          <w:rFonts w:ascii="Palatino Linotype" w:hAnsi="Palatino Linotype"/>
          <w:i/>
          <w:lang w:val="fr-FR"/>
        </w:rPr>
        <w:t>Magnus Kaam</w:t>
      </w:r>
      <w:r w:rsidRPr="00680713">
        <w:rPr>
          <w:rFonts w:ascii="Palatino Linotype" w:hAnsi="Palatino Linotype"/>
          <w:lang w:val="fr-FR"/>
        </w:rPr>
        <w:t xml:space="preserve"> ad partem aliam fluminis transtulit quia ab astrologis didicerat quod imperio eius futura rebellis erat. </w:t>
      </w:r>
      <w:r w:rsidRPr="00D62A5C">
        <w:rPr>
          <w:rFonts w:ascii="Palatino Linotype" w:hAnsi="Palatino Linotype"/>
          <w:b/>
          <w:lang w:val="fr-FR"/>
        </w:rPr>
        <w:t>[2]</w:t>
      </w:r>
      <w:r w:rsidRPr="00680713">
        <w:rPr>
          <w:rFonts w:ascii="Palatino Linotype" w:hAnsi="Palatino Linotype"/>
          <w:lang w:val="fr-FR"/>
        </w:rPr>
        <w:t xml:space="preserve"> Civitas hec quadrata est et per .XXIIII.</w:t>
      </w:r>
      <w:r w:rsidRPr="00680713">
        <w:rPr>
          <w:rFonts w:ascii="Palatino Linotype" w:hAnsi="Palatino Linotype"/>
          <w:smallCaps/>
          <w:lang w:val="fr-FR"/>
        </w:rPr>
        <w:t xml:space="preserve"> </w:t>
      </w:r>
      <w:r w:rsidRPr="00DD1E9C">
        <w:rPr>
          <w:rFonts w:ascii="Palatino Linotype" w:hAnsi="Palatino Linotype"/>
          <w:smallCaps/>
          <w:lang w:val="fr-FR"/>
        </w:rPr>
        <w:t>miliaria</w:t>
      </w:r>
      <w:r w:rsidRPr="00680713">
        <w:rPr>
          <w:rFonts w:ascii="Palatino Linotype" w:hAnsi="Palatino Linotype"/>
          <w:lang w:val="fr-FR"/>
        </w:rPr>
        <w:t xml:space="preserve"> in giro protenditur, ita ut cuiuslibet quadrature facies sex </w:t>
      </w:r>
      <w:r w:rsidRPr="00DD1E9C">
        <w:rPr>
          <w:rFonts w:ascii="Palatino Linotype" w:hAnsi="Palatino Linotype"/>
          <w:smallCaps/>
          <w:lang w:val="fr-FR"/>
        </w:rPr>
        <w:t>miliaria</w:t>
      </w:r>
      <w:r w:rsidRPr="00680713">
        <w:rPr>
          <w:rFonts w:ascii="Palatino Linotype" w:hAnsi="Palatino Linotype"/>
          <w:lang w:val="fr-FR"/>
        </w:rPr>
        <w:t xml:space="preserve"> longitudinis habet; muros de terra habet dealbatos exterius altitudinis </w:t>
      </w:r>
      <w:r w:rsidRPr="00DD1E9C">
        <w:rPr>
          <w:rFonts w:ascii="Palatino Linotype" w:hAnsi="Palatino Linotype"/>
          <w:smallCaps/>
          <w:lang w:val="fr-FR"/>
        </w:rPr>
        <w:t>passuum</w:t>
      </w:r>
      <w:r w:rsidRPr="00680713">
        <w:rPr>
          <w:rFonts w:ascii="Palatino Linotype" w:hAnsi="Palatino Linotype"/>
          <w:lang w:val="fr-FR"/>
        </w:rPr>
        <w:t xml:space="preserve"> .XX., latitudo quorum habet inferius </w:t>
      </w:r>
      <w:r w:rsidRPr="00DD1E9C">
        <w:rPr>
          <w:rFonts w:ascii="Palatino Linotype" w:hAnsi="Palatino Linotype"/>
          <w:smallCaps/>
          <w:lang w:val="fr-FR"/>
        </w:rPr>
        <w:t>passus</w:t>
      </w:r>
      <w:r w:rsidRPr="00680713">
        <w:rPr>
          <w:rFonts w:ascii="Palatino Linotype" w:hAnsi="Palatino Linotype"/>
          <w:lang w:val="fr-FR"/>
        </w:rPr>
        <w:t xml:space="preserve"> decem, sed quanto amplius ad superiora ascenditur, sunt subtiliores adeo ut summitas solummodo </w:t>
      </w:r>
      <w:r w:rsidRPr="00BF7380">
        <w:rPr>
          <w:rFonts w:ascii="Palatino Linotype" w:hAnsi="Palatino Linotype"/>
          <w:smallCaps/>
          <w:lang w:val="fr-FR"/>
        </w:rPr>
        <w:t>passus</w:t>
      </w:r>
      <w:r w:rsidRPr="00680713">
        <w:rPr>
          <w:rFonts w:ascii="Palatino Linotype" w:hAnsi="Palatino Linotype"/>
          <w:lang w:val="fr-FR"/>
        </w:rPr>
        <w:t xml:space="preserve"> tres latitudinis habet. Habet etiam portas principales duodecim in qualibet scilicet quadratura tres |39b| et super singulas portas singula palatia sunt, et in omnibus murorum angulis similiter palatia sunt, in quibus sunt aule plurime ubi servantur arma custodum civitatis illius; habet insuper civitas vicos latos et rectos adeo ut ab una porta, propter vici rectitudinem, porta alia sibi perdirectum opposita videatur. </w:t>
      </w:r>
      <w:r w:rsidRPr="00D62A5C">
        <w:rPr>
          <w:rFonts w:ascii="Palatino Linotype" w:hAnsi="Palatino Linotype"/>
          <w:b/>
          <w:lang w:val="fr-FR"/>
        </w:rPr>
        <w:t>[3]</w:t>
      </w:r>
      <w:r w:rsidRPr="00680713">
        <w:rPr>
          <w:rFonts w:ascii="Palatino Linotype" w:hAnsi="Palatino Linotype"/>
          <w:lang w:val="fr-FR"/>
        </w:rPr>
        <w:t xml:space="preserve"> Intra urbem vero multa et pulcra palatia sunt et alie domus multe pulcre sunt valde; in medio autem civitatis palatium magnum est ubi est campana pregrandis cum qua tria signa omni sero fiunt, postquam nulli licet domum egredi, nisi propter infirmi vel parientis mulieris necessitatem. Oportet autem omnes de nocte per civitatem euntes lumen deferre; quelibet vero civitatis porta noctibus singulis a mille hominibus custoditur, non quidem propter timorem hostium sed latronum: summum enim studium |39c| adhibet rex ut arceantur fures.</w:t>
      </w:r>
    </w:p>
    <w:sectPr w:rsidR="00E512E8" w:rsidSect="00D62A5C">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characterSpacingControl w:val="doNotCompress"/>
  <w:compat>
    <w:useFELayout/>
  </w:compat>
  <w:rsids>
    <w:rsidRoot w:val="00DD1E9C"/>
    <w:rsid w:val="004E4AF2"/>
    <w:rsid w:val="00BF7380"/>
    <w:rsid w:val="00DD1E9C"/>
    <w:rsid w:val="00E512E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E4AF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2020-03-30T06:50:00Z</dcterms:created>
  <dcterms:modified xsi:type="dcterms:W3CDTF">2020-03-30T06:50:00Z</dcterms:modified>
</cp:coreProperties>
</file>