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6C8" w:rsidRPr="004356C8" w:rsidRDefault="004356C8" w:rsidP="004356C8">
      <w:pPr>
        <w:widowControl w:val="0"/>
        <w:spacing w:after="0" w:line="240" w:lineRule="auto"/>
        <w:jc w:val="both"/>
        <w:rPr>
          <w:rFonts w:ascii="Palatino Linotype" w:hAnsi="Palatino Linotype"/>
          <w:b/>
          <w:iCs/>
          <w:u w:val="single"/>
        </w:rPr>
      </w:pPr>
      <w:r w:rsidRPr="004356C8">
        <w:rPr>
          <w:rFonts w:ascii="Palatino Linotype" w:hAnsi="Palatino Linotype"/>
          <w:b/>
          <w:iCs/>
          <w:u w:val="single"/>
        </w:rPr>
        <w:t>R</w:t>
      </w:r>
      <w:r w:rsidR="008057F3">
        <w:rPr>
          <w:rFonts w:ascii="Palatino Linotype" w:hAnsi="Palatino Linotype"/>
          <w:b/>
          <w:iCs/>
          <w:u w:val="single"/>
        </w:rPr>
        <w:t>, II</w:t>
      </w:r>
      <w:r w:rsidRPr="004356C8">
        <w:rPr>
          <w:rFonts w:ascii="Palatino Linotype" w:hAnsi="Palatino Linotype"/>
          <w:b/>
          <w:iCs/>
          <w:u w:val="single"/>
        </w:rPr>
        <w:t xml:space="preserve"> 9</w:t>
      </w:r>
    </w:p>
    <w:p w:rsidR="004356C8" w:rsidRPr="006B3E78" w:rsidRDefault="004356C8" w:rsidP="004356C8">
      <w:pPr>
        <w:widowControl w:val="0"/>
        <w:spacing w:after="0" w:line="240" w:lineRule="auto"/>
        <w:jc w:val="both"/>
        <w:rPr>
          <w:rFonts w:ascii="Palatino Linotype" w:hAnsi="Palatino Linotype"/>
          <w:iCs/>
        </w:rPr>
      </w:pPr>
      <w:r w:rsidRPr="006B3E78">
        <w:rPr>
          <w:rFonts w:ascii="Palatino Linotype" w:hAnsi="Palatino Linotype"/>
          <w:iCs/>
        </w:rPr>
        <w:t xml:space="preserve">Della guardia della persona </w:t>
      </w:r>
      <w:r w:rsidRPr="004356C8">
        <w:rPr>
          <w:rFonts w:ascii="Palatino Linotype" w:hAnsi="Palatino Linotype"/>
          <w:i/>
          <w:iCs/>
        </w:rPr>
        <w:t>del Gran Can</w:t>
      </w:r>
      <w:r w:rsidRPr="006B3E78">
        <w:rPr>
          <w:rFonts w:ascii="Palatino Linotype" w:hAnsi="Palatino Linotype"/>
          <w:iCs/>
        </w:rPr>
        <w:t>, ch’è di dodicimila persone. Cap. 9.</w:t>
      </w:r>
    </w:p>
    <w:p w:rsidR="004356C8" w:rsidRPr="006B3E78" w:rsidRDefault="004356C8" w:rsidP="004356C8">
      <w:pPr>
        <w:spacing w:after="0" w:line="240" w:lineRule="auto"/>
        <w:jc w:val="both"/>
        <w:rPr>
          <w:rFonts w:ascii="Palatino Linotype" w:hAnsi="Palatino Linotype"/>
          <w:iCs/>
        </w:rPr>
      </w:pPr>
    </w:p>
    <w:p w:rsidR="004356C8" w:rsidRPr="006B3E78" w:rsidRDefault="004356C8" w:rsidP="004356C8">
      <w:pPr>
        <w:spacing w:after="0" w:line="240" w:lineRule="auto"/>
        <w:jc w:val="both"/>
        <w:rPr>
          <w:rFonts w:ascii="Palatino Linotype" w:hAnsi="Palatino Linotype"/>
        </w:rPr>
      </w:pPr>
      <w:r w:rsidRPr="004356C8">
        <w:rPr>
          <w:rFonts w:ascii="Palatino Linotype" w:hAnsi="Palatino Linotype"/>
          <w:b/>
        </w:rPr>
        <w:t>[1]</w:t>
      </w:r>
      <w:r w:rsidRPr="006B3E78">
        <w:rPr>
          <w:rFonts w:ascii="Palatino Linotype" w:hAnsi="Palatino Linotype"/>
        </w:rPr>
        <w:t xml:space="preserve"> Il </w:t>
      </w:r>
      <w:r w:rsidRPr="004356C8">
        <w:rPr>
          <w:rFonts w:ascii="Palatino Linotype" w:hAnsi="Palatino Linotype"/>
          <w:i/>
        </w:rPr>
        <w:t>Gran Can</w:t>
      </w:r>
      <w:r w:rsidRPr="006B3E78">
        <w:rPr>
          <w:rFonts w:ascii="Palatino Linotype" w:hAnsi="Palatino Linotype"/>
        </w:rPr>
        <w:t xml:space="preserve">, come a cadauno è manifesto, si fa custodire da dodicimila cavallieri, i quali si chiamono </w:t>
      </w:r>
      <w:r>
        <w:rPr>
          <w:rFonts w:ascii="Palatino Linotype" w:hAnsi="Palatino Linotype"/>
        </w:rPr>
        <w:t>‘</w:t>
      </w:r>
      <w:r w:rsidRPr="004356C8">
        <w:rPr>
          <w:rFonts w:ascii="Palatino Linotype" w:hAnsi="Palatino Linotype"/>
          <w:i/>
        </w:rPr>
        <w:t>casitan’</w:t>
      </w:r>
      <w:r>
        <w:rPr>
          <w:rFonts w:ascii="Palatino Linotype" w:hAnsi="Palatino Linotype"/>
        </w:rPr>
        <w:t>, cioè ‘</w:t>
      </w:r>
      <w:r w:rsidRPr="006B3E78">
        <w:rPr>
          <w:rFonts w:ascii="Palatino Linotype" w:hAnsi="Palatino Linotype"/>
        </w:rPr>
        <w:t>soldati fideli d</w:t>
      </w:r>
      <w:r>
        <w:rPr>
          <w:rFonts w:ascii="Palatino Linotype" w:hAnsi="Palatino Linotype"/>
        </w:rPr>
        <w:t>el signore’</w:t>
      </w:r>
      <w:r w:rsidRPr="006B3E78">
        <w:rPr>
          <w:rFonts w:ascii="Palatino Linotype" w:hAnsi="Palatino Linotype"/>
        </w:rPr>
        <w:t xml:space="preserve">: et questo non fa per paura ch’egli habbia d’alcuna persona, ma per eccellenza. </w:t>
      </w:r>
      <w:r w:rsidRPr="004356C8">
        <w:rPr>
          <w:rFonts w:ascii="Palatino Linotype" w:hAnsi="Palatino Linotype"/>
          <w:b/>
        </w:rPr>
        <w:t xml:space="preserve">[2] </w:t>
      </w:r>
      <w:r w:rsidRPr="006B3E78">
        <w:rPr>
          <w:rFonts w:ascii="Palatino Linotype" w:hAnsi="Palatino Linotype"/>
        </w:rPr>
        <w:t xml:space="preserve">Questi dodicimila huomini hanno quattro capitani, ciascuno de’ quali è capitano di tremila, et ciascheduno capitano con li suoi tremila dimora continuoamente nel palazzo tre dí et tre notti, et compiuto il suo termine si cambia un altro, et quando ciascuno di loro ha custodito la sua volta ricominciano di nuovo la guardia. </w:t>
      </w:r>
      <w:r w:rsidRPr="004356C8">
        <w:rPr>
          <w:rFonts w:ascii="Palatino Linotype" w:hAnsi="Palatino Linotype"/>
          <w:b/>
        </w:rPr>
        <w:t>[3]</w:t>
      </w:r>
      <w:r w:rsidRPr="006B3E78">
        <w:rPr>
          <w:rFonts w:ascii="Palatino Linotype" w:hAnsi="Palatino Linotype"/>
        </w:rPr>
        <w:t xml:space="preserve"> Il giorno certamente gli altri novemila non si partono di palazzo, se alcuno non andasse per faccende del </w:t>
      </w:r>
      <w:r w:rsidRPr="004356C8">
        <w:rPr>
          <w:rFonts w:ascii="Palatino Linotype" w:hAnsi="Palatino Linotype"/>
          <w:i/>
        </w:rPr>
        <w:t>Gran Can</w:t>
      </w:r>
      <w:r w:rsidRPr="006B3E78">
        <w:rPr>
          <w:rFonts w:ascii="Palatino Linotype" w:hAnsi="Palatino Linotype"/>
        </w:rPr>
        <w:t xml:space="preserve"> o vero per cose a loro necessarie, mentre però che fossero lecite, et sempre con parola del loro capitano. </w:t>
      </w:r>
      <w:r w:rsidRPr="004356C8">
        <w:rPr>
          <w:rFonts w:ascii="Palatino Linotype" w:hAnsi="Palatino Linotype"/>
          <w:b/>
        </w:rPr>
        <w:t xml:space="preserve">[4] </w:t>
      </w:r>
      <w:r w:rsidRPr="006B3E78">
        <w:rPr>
          <w:rFonts w:ascii="Palatino Linotype" w:hAnsi="Palatino Linotype"/>
        </w:rPr>
        <w:t xml:space="preserve">Et se fosse qualche caso grave, come se il padre o il fratello o qualche suo parente fusse in articolo di morte, o vero li soprastesse qualche gran danno per il qual non potesse ritornar presto, bisogna dimandare licenza al signore. </w:t>
      </w:r>
      <w:r w:rsidRPr="004356C8">
        <w:rPr>
          <w:rFonts w:ascii="Palatino Linotype" w:hAnsi="Palatino Linotype"/>
          <w:b/>
        </w:rPr>
        <w:t>[5]</w:t>
      </w:r>
      <w:r w:rsidRPr="006B3E78">
        <w:rPr>
          <w:rFonts w:ascii="Palatino Linotype" w:hAnsi="Palatino Linotype"/>
        </w:rPr>
        <w:t xml:space="preserve"> Ma la notte li novemila ben vanno a casa.</w:t>
      </w:r>
    </w:p>
    <w:sectPr w:rsidR="004356C8" w:rsidRPr="006B3E78" w:rsidSect="004356C8">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356690"/>
    <w:rsid w:val="00063FDD"/>
    <w:rsid w:val="00356690"/>
    <w:rsid w:val="004356C8"/>
    <w:rsid w:val="004A7B98"/>
    <w:rsid w:val="008057F3"/>
    <w:rsid w:val="00AA48B7"/>
    <w:rsid w:val="00B10629"/>
    <w:rsid w:val="00BC54C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062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2020-03-30T07:58:00Z</dcterms:created>
  <dcterms:modified xsi:type="dcterms:W3CDTF">2020-03-30T07:58:00Z</dcterms:modified>
</cp:coreProperties>
</file>