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464" w:rsidRPr="00F74464" w:rsidRDefault="00F74464" w:rsidP="00145F02">
      <w:pPr>
        <w:pStyle w:val="Paragrafoelenco"/>
        <w:tabs>
          <w:tab w:val="left" w:pos="670"/>
        </w:tabs>
        <w:spacing w:before="0"/>
        <w:ind w:left="0" w:right="0" w:firstLine="0"/>
        <w:rPr>
          <w:rFonts w:ascii="Palatino Linotype" w:hAnsi="Palatino Linotype"/>
          <w:b/>
          <w:u w:val="single"/>
        </w:rPr>
      </w:pPr>
      <w:r w:rsidRPr="00F74464">
        <w:rPr>
          <w:rFonts w:ascii="Palatino Linotype" w:hAnsi="Palatino Linotype"/>
          <w:b/>
          <w:u w:val="single"/>
        </w:rPr>
        <w:t>F, 87</w:t>
      </w:r>
    </w:p>
    <w:p w:rsidR="00F74464" w:rsidRDefault="00F74464" w:rsidP="00145F02">
      <w:pPr>
        <w:pStyle w:val="Heading1"/>
        <w:tabs>
          <w:tab w:val="left" w:pos="1073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  <w:r w:rsidRPr="00F74464">
        <w:rPr>
          <w:rFonts w:ascii="Palatino Linotype" w:hAnsi="Palatino Linotype"/>
          <w:b/>
          <w:sz w:val="22"/>
          <w:szCs w:val="22"/>
        </w:rPr>
        <w:t>[1]</w:t>
      </w:r>
      <w:r w:rsidRPr="0022795E">
        <w:rPr>
          <w:rFonts w:ascii="Palatino Linotype" w:hAnsi="Palatino Linotype"/>
          <w:sz w:val="22"/>
          <w:szCs w:val="22"/>
        </w:rPr>
        <w:t xml:space="preserve"> Encore de la feste que le </w:t>
      </w:r>
      <w:r w:rsidRPr="00F74464">
        <w:rPr>
          <w:rFonts w:ascii="Palatino Linotype" w:hAnsi="Palatino Linotype"/>
          <w:i/>
          <w:sz w:val="22"/>
          <w:szCs w:val="22"/>
        </w:rPr>
        <w:t>Kan</w:t>
      </w:r>
      <w:r w:rsidRPr="0022795E">
        <w:rPr>
          <w:rFonts w:ascii="Palatino Linotype" w:hAnsi="Palatino Linotype"/>
          <w:sz w:val="22"/>
          <w:szCs w:val="22"/>
        </w:rPr>
        <w:t xml:space="preserve"> fait de sa nativité meisme.</w:t>
      </w:r>
    </w:p>
    <w:p w:rsidR="00F74464" w:rsidRPr="0022795E" w:rsidRDefault="00F74464" w:rsidP="00145F02">
      <w:pPr>
        <w:pStyle w:val="Heading1"/>
        <w:tabs>
          <w:tab w:val="left" w:pos="1073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</w:p>
    <w:p w:rsidR="00F74464" w:rsidRPr="0022795E" w:rsidRDefault="00F74464" w:rsidP="00145F02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F74464">
        <w:rPr>
          <w:rFonts w:ascii="Palatino Linotype" w:hAnsi="Palatino Linotype"/>
          <w:b/>
          <w:sz w:val="22"/>
          <w:szCs w:val="22"/>
        </w:rPr>
        <w:t>[2]</w:t>
      </w:r>
      <w:r w:rsidRPr="0022795E">
        <w:rPr>
          <w:rFonts w:ascii="Palatino Linotype" w:hAnsi="Palatino Linotype"/>
          <w:sz w:val="22"/>
          <w:szCs w:val="22"/>
        </w:rPr>
        <w:t xml:space="preserve"> Et sachiés que cest jor de sa nativité, tous les </w:t>
      </w:r>
      <w:r w:rsidRPr="00F74464">
        <w:rPr>
          <w:rFonts w:ascii="Palatino Linotype" w:hAnsi="Palatino Linotype"/>
          <w:i/>
          <w:sz w:val="22"/>
          <w:szCs w:val="22"/>
        </w:rPr>
        <w:t>Tartarç</w:t>
      </w:r>
      <w:r w:rsidRPr="0022795E">
        <w:rPr>
          <w:rFonts w:ascii="Palatino Linotype" w:hAnsi="Palatino Linotype"/>
          <w:sz w:val="22"/>
          <w:szCs w:val="22"/>
        </w:rPr>
        <w:t xml:space="preserve"> dou munde, et toutes les provences et region, qe de lui tenent tere et seingneuries, li funt grant present, chascun com est convenable a celui que l’aporte et selonc qe est ordree.</w:t>
      </w:r>
      <w:r w:rsidRPr="00F74464">
        <w:rPr>
          <w:rFonts w:ascii="Palatino Linotype" w:hAnsi="Palatino Linotype"/>
          <w:b/>
          <w:sz w:val="22"/>
          <w:szCs w:val="22"/>
        </w:rPr>
        <w:t xml:space="preserve"> [3]</w:t>
      </w:r>
      <w:r w:rsidRPr="0022795E">
        <w:rPr>
          <w:rFonts w:ascii="Palatino Linotype" w:hAnsi="Palatino Linotype"/>
          <w:sz w:val="22"/>
          <w:szCs w:val="22"/>
        </w:rPr>
        <w:t xml:space="preserve"> Et encore hi vienent maint autres homes con grant present, et ce sunt celz qe vuelent demander qe il lor donet aucune seingneurie. </w:t>
      </w:r>
      <w:r w:rsidRPr="00F74464">
        <w:rPr>
          <w:rFonts w:ascii="Palatino Linotype" w:hAnsi="Palatino Linotype"/>
          <w:b/>
          <w:sz w:val="22"/>
          <w:szCs w:val="22"/>
        </w:rPr>
        <w:t>[4]</w:t>
      </w:r>
      <w:r w:rsidRPr="0022795E">
        <w:rPr>
          <w:rFonts w:ascii="Palatino Linotype" w:hAnsi="Palatino Linotype"/>
          <w:sz w:val="22"/>
          <w:szCs w:val="22"/>
        </w:rPr>
        <w:t xml:space="preserve"> Et le{s} </w:t>
      </w:r>
      <w:r w:rsidRPr="00F74464">
        <w:rPr>
          <w:rFonts w:ascii="Palatino Linotype" w:hAnsi="Palatino Linotype"/>
          <w:i/>
          <w:sz w:val="22"/>
          <w:szCs w:val="22"/>
        </w:rPr>
        <w:t>Grant Sire</w:t>
      </w:r>
      <w:r w:rsidRPr="0022795E">
        <w:rPr>
          <w:rFonts w:ascii="Palatino Linotype" w:hAnsi="Palatino Linotype"/>
          <w:sz w:val="22"/>
          <w:szCs w:val="22"/>
        </w:rPr>
        <w:t xml:space="preserve"> a esleu .XII. baronz que donent le seingne‹u›rie a cesti tielz homes selonc qe a chascun s’afiert.</w:t>
      </w:r>
    </w:p>
    <w:p w:rsidR="00F74464" w:rsidRPr="0022795E" w:rsidRDefault="00F74464" w:rsidP="00145F02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F74464">
        <w:rPr>
          <w:rFonts w:ascii="Palatino Linotype" w:hAnsi="Palatino Linotype"/>
          <w:b/>
          <w:sz w:val="22"/>
          <w:szCs w:val="22"/>
        </w:rPr>
        <w:t>[5]</w:t>
      </w:r>
      <w:r w:rsidRPr="0022795E">
        <w:rPr>
          <w:rFonts w:ascii="Palatino Linotype" w:hAnsi="Palatino Linotype"/>
          <w:sz w:val="22"/>
          <w:szCs w:val="22"/>
        </w:rPr>
        <w:t xml:space="preserve"> Et en cestui jor toç les </w:t>
      </w:r>
      <w:r w:rsidRPr="00F74464">
        <w:rPr>
          <w:rFonts w:ascii="Palatino Linotype" w:hAnsi="Palatino Linotype"/>
          <w:smallCaps/>
          <w:sz w:val="22"/>
          <w:szCs w:val="22"/>
        </w:rPr>
        <w:t>ydres</w:t>
      </w:r>
      <w:r w:rsidRPr="0022795E">
        <w:rPr>
          <w:rFonts w:ascii="Palatino Linotype" w:hAnsi="Palatino Linotype"/>
          <w:sz w:val="22"/>
          <w:szCs w:val="22"/>
        </w:rPr>
        <w:t xml:space="preserve"> et toç les </w:t>
      </w:r>
      <w:r w:rsidRPr="00F74464">
        <w:rPr>
          <w:rFonts w:ascii="Palatino Linotype" w:hAnsi="Palatino Linotype"/>
          <w:i/>
          <w:sz w:val="22"/>
          <w:szCs w:val="22"/>
        </w:rPr>
        <w:t>cristienç</w:t>
      </w:r>
      <w:r w:rsidRPr="0022795E">
        <w:rPr>
          <w:rFonts w:ascii="Palatino Linotype" w:hAnsi="Palatino Linotype"/>
          <w:sz w:val="22"/>
          <w:szCs w:val="22"/>
        </w:rPr>
        <w:t xml:space="preserve"> e toç les </w:t>
      </w:r>
      <w:r w:rsidRPr="00F74464">
        <w:rPr>
          <w:rFonts w:ascii="Palatino Linotype" w:hAnsi="Palatino Linotype"/>
          <w:i/>
          <w:sz w:val="22"/>
          <w:szCs w:val="22"/>
        </w:rPr>
        <w:t>saraçin</w:t>
      </w:r>
      <w:r w:rsidRPr="0022795E">
        <w:rPr>
          <w:rFonts w:ascii="Palatino Linotype" w:hAnsi="Palatino Linotype"/>
          <w:sz w:val="22"/>
          <w:szCs w:val="22"/>
        </w:rPr>
        <w:t xml:space="preserve"> et toç les generasion des jens font grant orasion et grant progere a les </w:t>
      </w:r>
      <w:r w:rsidRPr="00F74464">
        <w:rPr>
          <w:rFonts w:ascii="Palatino Linotype" w:hAnsi="Palatino Linotype"/>
          <w:smallCaps/>
          <w:sz w:val="22"/>
          <w:szCs w:val="22"/>
        </w:rPr>
        <w:t>ydres</w:t>
      </w:r>
      <w:r w:rsidRPr="0022795E">
        <w:rPr>
          <w:rFonts w:ascii="Palatino Linotype" w:hAnsi="Palatino Linotype"/>
          <w:sz w:val="22"/>
          <w:szCs w:val="22"/>
        </w:rPr>
        <w:t xml:space="preserve"> et a les lor dieu qu’il lor sauve lor seingnor et qui li donent longe vite et joie et santé. </w:t>
      </w:r>
      <w:r w:rsidRPr="00F74464">
        <w:rPr>
          <w:rFonts w:ascii="Palatino Linotype" w:hAnsi="Palatino Linotype"/>
          <w:b/>
          <w:sz w:val="22"/>
          <w:szCs w:val="22"/>
        </w:rPr>
        <w:t>[6]</w:t>
      </w:r>
      <w:r w:rsidRPr="0022795E">
        <w:rPr>
          <w:rFonts w:ascii="Palatino Linotype" w:hAnsi="Palatino Linotype"/>
          <w:sz w:val="22"/>
          <w:szCs w:val="22"/>
        </w:rPr>
        <w:t xml:space="preserve"> En tel mainere com je voç ai contés dure celui jor la joie et la feste de sa nativité.</w:t>
      </w:r>
    </w:p>
    <w:p w:rsidR="00FE3AE5" w:rsidRDefault="00F74464" w:rsidP="00145F02">
      <w:pPr>
        <w:pStyle w:val="Corpodeltesto"/>
        <w:jc w:val="both"/>
      </w:pPr>
      <w:r w:rsidRPr="00F74464">
        <w:rPr>
          <w:rFonts w:ascii="Palatino Linotype" w:hAnsi="Palatino Linotype"/>
          <w:b/>
          <w:sz w:val="22"/>
          <w:szCs w:val="22"/>
        </w:rPr>
        <w:t>[7]</w:t>
      </w:r>
      <w:r w:rsidRPr="0022795E">
        <w:rPr>
          <w:rFonts w:ascii="Palatino Linotype" w:hAnsi="Palatino Linotype"/>
          <w:sz w:val="22"/>
          <w:szCs w:val="22"/>
        </w:rPr>
        <w:t xml:space="preserve"> Or voç laison de ceste, que bien la voç avon contés, et voç diron d’un autre grant feste qu’il fait en lor chief d’an, qui est appellé la blance feste.</w:t>
      </w:r>
    </w:p>
    <w:sectPr w:rsidR="00FE3AE5" w:rsidSect="00F7446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74464"/>
    <w:rsid w:val="00145F02"/>
    <w:rsid w:val="00C63CAD"/>
    <w:rsid w:val="00F74464"/>
    <w:rsid w:val="00FE3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63CA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F74464"/>
    <w:pPr>
      <w:widowControl w:val="0"/>
      <w:autoSpaceDE w:val="0"/>
      <w:autoSpaceDN w:val="0"/>
      <w:spacing w:after="0" w:line="240" w:lineRule="auto"/>
    </w:pPr>
    <w:rPr>
      <w:rFonts w:ascii="DejaVuSerif" w:eastAsia="DejaVuSerif" w:hAnsi="DejaVuSerif" w:cs="DejaVuSerif"/>
      <w:sz w:val="19"/>
      <w:szCs w:val="19"/>
      <w:lang w:bidi="it-IT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F74464"/>
    <w:rPr>
      <w:rFonts w:ascii="DejaVuSerif" w:eastAsia="DejaVuSerif" w:hAnsi="DejaVuSerif" w:cs="DejaVuSerif"/>
      <w:sz w:val="19"/>
      <w:szCs w:val="19"/>
      <w:lang w:bidi="it-IT"/>
    </w:rPr>
  </w:style>
  <w:style w:type="paragraph" w:customStyle="1" w:styleId="Heading1">
    <w:name w:val="Heading 1"/>
    <w:basedOn w:val="Normale"/>
    <w:uiPriority w:val="1"/>
    <w:qFormat/>
    <w:rsid w:val="00F74464"/>
    <w:pPr>
      <w:widowControl w:val="0"/>
      <w:autoSpaceDE w:val="0"/>
      <w:autoSpaceDN w:val="0"/>
      <w:spacing w:before="121" w:after="0" w:line="240" w:lineRule="auto"/>
      <w:ind w:left="114"/>
      <w:outlineLvl w:val="1"/>
    </w:pPr>
    <w:rPr>
      <w:rFonts w:ascii="Source Sans Pro" w:eastAsia="Source Sans Pro" w:hAnsi="Source Sans Pro" w:cs="Source Sans Pro"/>
      <w:sz w:val="24"/>
      <w:szCs w:val="24"/>
      <w:lang w:bidi="it-IT"/>
    </w:rPr>
  </w:style>
  <w:style w:type="paragraph" w:styleId="Paragrafoelenco">
    <w:name w:val="List Paragraph"/>
    <w:basedOn w:val="Normale"/>
    <w:uiPriority w:val="1"/>
    <w:qFormat/>
    <w:rsid w:val="00F74464"/>
    <w:pPr>
      <w:widowControl w:val="0"/>
      <w:autoSpaceDE w:val="0"/>
      <w:autoSpaceDN w:val="0"/>
      <w:spacing w:before="4" w:after="0" w:line="240" w:lineRule="auto"/>
      <w:ind w:left="114" w:right="132" w:firstLine="227"/>
      <w:jc w:val="both"/>
    </w:pPr>
    <w:rPr>
      <w:rFonts w:ascii="DejaVuSerif" w:eastAsia="DejaVuSerif" w:hAnsi="DejaVuSerif" w:cs="DejaVuSerif"/>
      <w:lang w:bidi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2020-03-30T08:51:00Z</dcterms:created>
  <dcterms:modified xsi:type="dcterms:W3CDTF">2020-03-30T08:51:00Z</dcterms:modified>
</cp:coreProperties>
</file>