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5B0" w:rsidRPr="005225B0" w:rsidRDefault="005225B0" w:rsidP="00B12D5D">
      <w:pPr>
        <w:pStyle w:val="Corpodeltesto"/>
        <w:jc w:val="both"/>
        <w:rPr>
          <w:rFonts w:ascii="Palatino Linotype" w:hAnsi="Palatino Linotype"/>
          <w:b/>
          <w:sz w:val="22"/>
          <w:szCs w:val="22"/>
          <w:u w:val="single"/>
        </w:rPr>
      </w:pPr>
      <w:r w:rsidRPr="005225B0">
        <w:rPr>
          <w:rFonts w:ascii="Palatino Linotype" w:hAnsi="Palatino Linotype"/>
          <w:b/>
          <w:sz w:val="22"/>
          <w:szCs w:val="22"/>
          <w:u w:val="single"/>
        </w:rPr>
        <w:t>F, 88</w:t>
      </w:r>
    </w:p>
    <w:p w:rsidR="005225B0" w:rsidRDefault="005225B0" w:rsidP="00B12D5D">
      <w:pPr>
        <w:pStyle w:val="Heading1"/>
        <w:tabs>
          <w:tab w:val="left" w:pos="1086"/>
        </w:tabs>
        <w:spacing w:before="0"/>
        <w:ind w:left="0"/>
        <w:jc w:val="both"/>
        <w:rPr>
          <w:rFonts w:ascii="Palatino Linotype" w:hAnsi="Palatino Linotype"/>
          <w:sz w:val="22"/>
          <w:szCs w:val="22"/>
        </w:rPr>
      </w:pPr>
      <w:r w:rsidRPr="005225B0">
        <w:rPr>
          <w:rFonts w:ascii="Palatino Linotype" w:hAnsi="Palatino Linotype"/>
          <w:b/>
          <w:sz w:val="22"/>
          <w:szCs w:val="22"/>
        </w:rPr>
        <w:t>[1]</w:t>
      </w:r>
      <w:r w:rsidRPr="0022795E">
        <w:rPr>
          <w:rFonts w:ascii="Palatino Linotype" w:hAnsi="Palatino Linotype"/>
          <w:sz w:val="22"/>
          <w:szCs w:val="22"/>
        </w:rPr>
        <w:t xml:space="preserve"> Ci divise de la grandisme feste ke fait le </w:t>
      </w:r>
      <w:r w:rsidRPr="005225B0">
        <w:rPr>
          <w:rFonts w:ascii="Palatino Linotype" w:hAnsi="Palatino Linotype"/>
          <w:i/>
          <w:sz w:val="22"/>
          <w:szCs w:val="22"/>
        </w:rPr>
        <w:t>Grant Kan</w:t>
      </w:r>
      <w:r w:rsidRPr="0022795E">
        <w:rPr>
          <w:rFonts w:ascii="Palatino Linotype" w:hAnsi="Palatino Linotype"/>
          <w:sz w:val="22"/>
          <w:szCs w:val="22"/>
        </w:rPr>
        <w:t xml:space="preserve"> de lor chief de l’an.</w:t>
      </w:r>
    </w:p>
    <w:p w:rsidR="005225B0" w:rsidRPr="0022795E" w:rsidRDefault="005225B0" w:rsidP="00B12D5D">
      <w:pPr>
        <w:pStyle w:val="Heading1"/>
        <w:tabs>
          <w:tab w:val="left" w:pos="1086"/>
        </w:tabs>
        <w:spacing w:before="0"/>
        <w:ind w:left="0"/>
        <w:jc w:val="both"/>
        <w:rPr>
          <w:rFonts w:ascii="Palatino Linotype" w:hAnsi="Palatino Linotype"/>
          <w:sz w:val="22"/>
          <w:szCs w:val="22"/>
        </w:rPr>
      </w:pPr>
    </w:p>
    <w:p w:rsidR="005225B0" w:rsidRPr="0022795E" w:rsidRDefault="005225B0" w:rsidP="00B12D5D">
      <w:pPr>
        <w:tabs>
          <w:tab w:val="left" w:pos="698"/>
        </w:tabs>
        <w:spacing w:after="0" w:line="240" w:lineRule="auto"/>
        <w:jc w:val="both"/>
        <w:rPr>
          <w:rFonts w:ascii="Palatino Linotype" w:hAnsi="Palatino Linotype"/>
        </w:rPr>
      </w:pPr>
      <w:r w:rsidRPr="005225B0">
        <w:rPr>
          <w:rFonts w:ascii="Palatino Linotype" w:hAnsi="Palatino Linotype"/>
          <w:b/>
        </w:rPr>
        <w:t>[2]</w:t>
      </w:r>
      <w:r w:rsidRPr="0022795E">
        <w:rPr>
          <w:rFonts w:ascii="Palatino Linotype" w:hAnsi="Palatino Linotype"/>
        </w:rPr>
        <w:t xml:space="preserve"> Il est voir qu’il font lor chief d’an le mois de fevrer; et le </w:t>
      </w:r>
      <w:r w:rsidRPr="005225B0">
        <w:rPr>
          <w:rFonts w:ascii="Palatino Linotype" w:hAnsi="Palatino Linotype"/>
          <w:i/>
        </w:rPr>
        <w:t>Grant Sire</w:t>
      </w:r>
      <w:r w:rsidRPr="0022795E">
        <w:rPr>
          <w:rFonts w:ascii="Palatino Linotype" w:hAnsi="Palatino Linotype"/>
        </w:rPr>
        <w:t xml:space="preserve"> et tous celz |40a| que sunt sotopost a lui en font une tel feste com je voç conterai.</w:t>
      </w:r>
    </w:p>
    <w:p w:rsidR="005225B0" w:rsidRPr="0022795E" w:rsidRDefault="005225B0" w:rsidP="00B12D5D">
      <w:pPr>
        <w:tabs>
          <w:tab w:val="left" w:pos="698"/>
        </w:tabs>
        <w:spacing w:after="0" w:line="240" w:lineRule="auto"/>
        <w:jc w:val="both"/>
        <w:rPr>
          <w:rFonts w:ascii="Palatino Linotype" w:hAnsi="Palatino Linotype"/>
        </w:rPr>
      </w:pPr>
      <w:r w:rsidRPr="005225B0">
        <w:rPr>
          <w:rFonts w:ascii="Palatino Linotype" w:hAnsi="Palatino Linotype"/>
          <w:b/>
        </w:rPr>
        <w:t>[3]</w:t>
      </w:r>
      <w:r w:rsidRPr="0022795E">
        <w:rPr>
          <w:rFonts w:ascii="Palatino Linotype" w:hAnsi="Palatino Linotype"/>
        </w:rPr>
        <w:t xml:space="preserve"> Il est uçance que le </w:t>
      </w:r>
      <w:r w:rsidRPr="005225B0">
        <w:rPr>
          <w:rFonts w:ascii="Palatino Linotype" w:hAnsi="Palatino Linotype"/>
          <w:i/>
        </w:rPr>
        <w:t>Grant Kan</w:t>
      </w:r>
      <w:r w:rsidRPr="0022795E">
        <w:rPr>
          <w:rFonts w:ascii="Palatino Linotype" w:hAnsi="Palatino Linotype"/>
        </w:rPr>
        <w:t xml:space="preserve"> con tout seç sojés se vestent de robbe blanche, et masles et femes, puis qu’il aient le pooir de fer lle.</w:t>
      </w:r>
    </w:p>
    <w:p w:rsidR="005225B0" w:rsidRPr="0022795E" w:rsidRDefault="005225B0" w:rsidP="00B12D5D">
      <w:pPr>
        <w:pStyle w:val="Corpodeltesto"/>
        <w:jc w:val="both"/>
        <w:rPr>
          <w:rFonts w:ascii="Palatino Linotype" w:hAnsi="Palatino Linotype"/>
          <w:sz w:val="22"/>
          <w:szCs w:val="22"/>
        </w:rPr>
      </w:pPr>
      <w:r w:rsidRPr="005225B0">
        <w:rPr>
          <w:rFonts w:ascii="Palatino Linotype" w:hAnsi="Palatino Linotype"/>
          <w:b/>
          <w:sz w:val="22"/>
          <w:szCs w:val="22"/>
        </w:rPr>
        <w:t xml:space="preserve">[4] </w:t>
      </w:r>
      <w:r w:rsidRPr="0022795E">
        <w:rPr>
          <w:rFonts w:ascii="Palatino Linotype" w:hAnsi="Palatino Linotype"/>
          <w:sz w:val="22"/>
          <w:szCs w:val="22"/>
        </w:rPr>
        <w:t>Et ce font il por ce qe blance vesteure senble elz beneurose et bone, et por ce le vestent il le chief de lor an: por coi tout l’an prennent lor</w:t>
      </w:r>
      <w:r>
        <w:rPr>
          <w:rFonts w:ascii="Palatino Linotype" w:hAnsi="Palatino Linotype"/>
          <w:sz w:val="22"/>
          <w:szCs w:val="22"/>
        </w:rPr>
        <w:t xml:space="preserve"> </w:t>
      </w:r>
      <w:r w:rsidRPr="0022795E">
        <w:rPr>
          <w:rFonts w:ascii="Palatino Linotype" w:hAnsi="Palatino Linotype"/>
          <w:sz w:val="22"/>
          <w:szCs w:val="22"/>
        </w:rPr>
        <w:t xml:space="preserve">bien et aient joie. </w:t>
      </w:r>
      <w:r w:rsidRPr="005225B0">
        <w:rPr>
          <w:rFonts w:ascii="Palatino Linotype" w:hAnsi="Palatino Linotype"/>
          <w:b/>
          <w:sz w:val="22"/>
          <w:szCs w:val="22"/>
        </w:rPr>
        <w:t>[5]</w:t>
      </w:r>
      <w:r w:rsidRPr="0022795E">
        <w:rPr>
          <w:rFonts w:ascii="Palatino Linotype" w:hAnsi="Palatino Linotype"/>
          <w:sz w:val="22"/>
          <w:szCs w:val="22"/>
        </w:rPr>
        <w:t xml:space="preserve"> Et en cestui jor, toutes les jens et toutes les provences et regionz, et reingnes qe de lui tenent teres et seingneuries, li aportent grandismes present d’</w:t>
      </w:r>
      <w:r w:rsidRPr="005225B0">
        <w:rPr>
          <w:rFonts w:ascii="Palatino Linotype" w:hAnsi="Palatino Linotype"/>
          <w:smallCaps/>
          <w:sz w:val="22"/>
          <w:szCs w:val="22"/>
        </w:rPr>
        <w:t>or</w:t>
      </w:r>
      <w:r w:rsidRPr="0022795E">
        <w:rPr>
          <w:rFonts w:ascii="Palatino Linotype" w:hAnsi="Palatino Linotype"/>
          <w:sz w:val="22"/>
          <w:szCs w:val="22"/>
        </w:rPr>
        <w:t xml:space="preserve"> et d’</w:t>
      </w:r>
      <w:r w:rsidRPr="005225B0">
        <w:rPr>
          <w:rFonts w:ascii="Palatino Linotype" w:hAnsi="Palatino Linotype"/>
          <w:smallCaps/>
          <w:sz w:val="22"/>
          <w:szCs w:val="22"/>
        </w:rPr>
        <w:t>argent</w:t>
      </w:r>
      <w:r w:rsidRPr="0022795E">
        <w:rPr>
          <w:rFonts w:ascii="Palatino Linotype" w:hAnsi="Palatino Linotype"/>
          <w:sz w:val="22"/>
          <w:szCs w:val="22"/>
        </w:rPr>
        <w:t xml:space="preserve"> et de </w:t>
      </w:r>
      <w:r w:rsidRPr="005225B0">
        <w:rPr>
          <w:rFonts w:ascii="Palatino Linotype" w:hAnsi="Palatino Linotype"/>
          <w:smallCaps/>
          <w:sz w:val="22"/>
          <w:szCs w:val="22"/>
        </w:rPr>
        <w:t>perles</w:t>
      </w:r>
      <w:r w:rsidRPr="0022795E">
        <w:rPr>
          <w:rFonts w:ascii="Palatino Linotype" w:hAnsi="Palatino Linotype"/>
          <w:sz w:val="22"/>
          <w:szCs w:val="22"/>
        </w:rPr>
        <w:t xml:space="preserve"> et des pieres presieuses et de maint riches </w:t>
      </w:r>
      <w:r w:rsidRPr="005225B0">
        <w:rPr>
          <w:rFonts w:ascii="Palatino Linotype" w:hAnsi="Palatino Linotype"/>
          <w:smallCaps/>
          <w:sz w:val="22"/>
          <w:szCs w:val="22"/>
        </w:rPr>
        <w:t>dras</w:t>
      </w:r>
      <w:r w:rsidRPr="0022795E">
        <w:rPr>
          <w:rFonts w:ascii="Palatino Linotype" w:hAnsi="Palatino Linotype"/>
          <w:sz w:val="22"/>
          <w:szCs w:val="22"/>
        </w:rPr>
        <w:t xml:space="preserve"> blances; et ce font il por ce qe tout le an ait lor seingnor treçors asseç et que ait joie et leese. </w:t>
      </w:r>
      <w:r w:rsidRPr="005225B0">
        <w:rPr>
          <w:rFonts w:ascii="Palatino Linotype" w:hAnsi="Palatino Linotype"/>
          <w:b/>
          <w:sz w:val="22"/>
          <w:szCs w:val="22"/>
        </w:rPr>
        <w:t>[6]</w:t>
      </w:r>
      <w:r w:rsidRPr="0022795E">
        <w:rPr>
          <w:rFonts w:ascii="Palatino Linotype" w:hAnsi="Palatino Linotype"/>
          <w:sz w:val="22"/>
          <w:szCs w:val="22"/>
        </w:rPr>
        <w:t xml:space="preserve"> Et encore voç di qe les baronz et les chevalers et tous les pueples se presentent les uns a les autres couses blances, et s’acolent et se font joie et feste; et ce funt il por ce qe tout l’an prennent lor bien et que aient bone aventure.</w:t>
      </w:r>
    </w:p>
    <w:p w:rsidR="005225B0" w:rsidRPr="0022795E" w:rsidRDefault="005225B0" w:rsidP="00B12D5D">
      <w:pPr>
        <w:pStyle w:val="Corpodeltesto"/>
        <w:jc w:val="both"/>
        <w:rPr>
          <w:rFonts w:ascii="Palatino Linotype" w:hAnsi="Palatino Linotype"/>
          <w:sz w:val="22"/>
          <w:szCs w:val="22"/>
        </w:rPr>
      </w:pPr>
      <w:r w:rsidRPr="005225B0">
        <w:rPr>
          <w:rFonts w:ascii="Palatino Linotype" w:hAnsi="Palatino Linotype"/>
          <w:b/>
          <w:sz w:val="22"/>
          <w:szCs w:val="22"/>
        </w:rPr>
        <w:t>[7]</w:t>
      </w:r>
      <w:r w:rsidRPr="0022795E">
        <w:rPr>
          <w:rFonts w:ascii="Palatino Linotype" w:hAnsi="Palatino Linotype"/>
          <w:sz w:val="22"/>
          <w:szCs w:val="22"/>
        </w:rPr>
        <w:t xml:space="preserve"> Et encore sachiés tout voiremant qe en cestui jor ‹sont› preçentés au </w:t>
      </w:r>
      <w:r w:rsidRPr="005225B0">
        <w:rPr>
          <w:rFonts w:ascii="Palatino Linotype" w:hAnsi="Palatino Linotype"/>
          <w:i/>
          <w:sz w:val="22"/>
          <w:szCs w:val="22"/>
        </w:rPr>
        <w:t>Grant Kan</w:t>
      </w:r>
      <w:r w:rsidRPr="0022795E">
        <w:rPr>
          <w:rFonts w:ascii="Palatino Linotype" w:hAnsi="Palatino Linotype"/>
          <w:sz w:val="22"/>
          <w:szCs w:val="22"/>
        </w:rPr>
        <w:t xml:space="preserve"> {an}plus de .C</w:t>
      </w:r>
      <w:r w:rsidR="00B12D5D" w:rsidRPr="00B12D5D">
        <w:rPr>
          <w:rFonts w:ascii="Palatino Linotype" w:hAnsi="Palatino Linotype"/>
          <w:position w:val="4"/>
          <w:sz w:val="22"/>
          <w:szCs w:val="22"/>
          <w:vertAlign w:val="superscript"/>
        </w:rPr>
        <w:t>M</w:t>
      </w:r>
      <w:r w:rsidRPr="0022795E">
        <w:rPr>
          <w:rFonts w:ascii="Palatino Linotype" w:hAnsi="Palatino Linotype"/>
          <w:sz w:val="22"/>
          <w:szCs w:val="22"/>
        </w:rPr>
        <w:t>. {a}</w:t>
      </w:r>
      <w:r w:rsidRPr="005225B0">
        <w:rPr>
          <w:rFonts w:ascii="Palatino Linotype" w:hAnsi="Palatino Linotype"/>
          <w:smallCaps/>
          <w:sz w:val="22"/>
          <w:szCs w:val="22"/>
        </w:rPr>
        <w:t>chevaus</w:t>
      </w:r>
      <w:r w:rsidRPr="0022795E">
        <w:rPr>
          <w:rFonts w:ascii="Palatino Linotype" w:hAnsi="Palatino Linotype"/>
          <w:sz w:val="22"/>
          <w:szCs w:val="22"/>
        </w:rPr>
        <w:t xml:space="preserve"> blances mout biaus et riches. </w:t>
      </w:r>
      <w:r w:rsidRPr="005225B0">
        <w:rPr>
          <w:rFonts w:ascii="Palatino Linotype" w:hAnsi="Palatino Linotype"/>
          <w:b/>
          <w:sz w:val="22"/>
          <w:szCs w:val="22"/>
        </w:rPr>
        <w:t>[8]</w:t>
      </w:r>
      <w:r w:rsidRPr="0022795E">
        <w:rPr>
          <w:rFonts w:ascii="Palatino Linotype" w:hAnsi="Palatino Linotype"/>
          <w:sz w:val="22"/>
          <w:szCs w:val="22"/>
        </w:rPr>
        <w:t xml:space="preserve"> Et encore celui jor hi vienent les sien </w:t>
      </w:r>
      <w:r w:rsidRPr="005225B0">
        <w:rPr>
          <w:rFonts w:ascii="Palatino Linotype" w:hAnsi="Palatino Linotype"/>
          <w:smallCaps/>
          <w:sz w:val="22"/>
          <w:szCs w:val="22"/>
        </w:rPr>
        <w:t>leofant</w:t>
      </w:r>
      <w:r w:rsidRPr="0022795E">
        <w:rPr>
          <w:rFonts w:ascii="Palatino Linotype" w:hAnsi="Palatino Linotype"/>
          <w:sz w:val="22"/>
          <w:szCs w:val="22"/>
        </w:rPr>
        <w:t>, qe bien sunt .V</w:t>
      </w:r>
      <w:r w:rsidR="00B12D5D" w:rsidRPr="00B12D5D">
        <w:rPr>
          <w:rFonts w:ascii="Palatino Linotype" w:hAnsi="Palatino Linotype"/>
          <w:position w:val="4"/>
          <w:sz w:val="22"/>
          <w:szCs w:val="22"/>
          <w:vertAlign w:val="superscript"/>
        </w:rPr>
        <w:t xml:space="preserve"> M</w:t>
      </w:r>
      <w:r w:rsidR="00B12D5D" w:rsidRPr="0022795E">
        <w:rPr>
          <w:rFonts w:ascii="Palatino Linotype" w:hAnsi="Palatino Linotype"/>
          <w:sz w:val="22"/>
          <w:szCs w:val="22"/>
        </w:rPr>
        <w:t>.</w:t>
      </w:r>
      <w:r w:rsidRPr="0022795E">
        <w:rPr>
          <w:rFonts w:ascii="Palatino Linotype" w:hAnsi="Palatino Linotype"/>
          <w:sz w:val="22"/>
          <w:szCs w:val="22"/>
        </w:rPr>
        <w:t xml:space="preserve">, tuit covers de biaus </w:t>
      </w:r>
      <w:r w:rsidRPr="005225B0">
        <w:rPr>
          <w:rFonts w:ascii="Palatino Linotype" w:hAnsi="Palatino Linotype"/>
          <w:smallCaps/>
          <w:sz w:val="22"/>
          <w:szCs w:val="22"/>
        </w:rPr>
        <w:t>dras</w:t>
      </w:r>
      <w:r w:rsidRPr="0022795E">
        <w:rPr>
          <w:rFonts w:ascii="Palatino Linotype" w:hAnsi="Palatino Linotype"/>
          <w:sz w:val="22"/>
          <w:szCs w:val="22"/>
        </w:rPr>
        <w:t xml:space="preserve"> entailliés a testes et a osiaus; et chascun a sor son dos deus |40b| escring mout biaus et riches, et sunt plein de vacellament dou seingnor et des riches arnois por celle cort blance. </w:t>
      </w:r>
      <w:r w:rsidRPr="005225B0">
        <w:rPr>
          <w:rFonts w:ascii="Palatino Linotype" w:hAnsi="Palatino Linotype"/>
          <w:b/>
          <w:sz w:val="22"/>
          <w:szCs w:val="22"/>
        </w:rPr>
        <w:t>[9]</w:t>
      </w:r>
      <w:r w:rsidRPr="0022795E">
        <w:rPr>
          <w:rFonts w:ascii="Palatino Linotype" w:hAnsi="Palatino Linotype"/>
          <w:sz w:val="22"/>
          <w:szCs w:val="22"/>
        </w:rPr>
        <w:t xml:space="preserve"> Et encore hi vienent grandissime quantité de </w:t>
      </w:r>
      <w:r w:rsidRPr="005225B0">
        <w:rPr>
          <w:rFonts w:ascii="Palatino Linotype" w:hAnsi="Palatino Linotype"/>
          <w:smallCaps/>
          <w:sz w:val="22"/>
          <w:szCs w:val="22"/>
        </w:rPr>
        <w:t>gamiaus</w:t>
      </w:r>
      <w:r w:rsidRPr="0022795E">
        <w:rPr>
          <w:rFonts w:ascii="Palatino Linotype" w:hAnsi="Palatino Linotype"/>
          <w:sz w:val="22"/>
          <w:szCs w:val="22"/>
        </w:rPr>
        <w:t xml:space="preserve">, ausi covert de </w:t>
      </w:r>
      <w:r w:rsidRPr="005225B0">
        <w:rPr>
          <w:rFonts w:ascii="Palatino Linotype" w:hAnsi="Palatino Linotype"/>
          <w:smallCaps/>
          <w:sz w:val="22"/>
          <w:szCs w:val="22"/>
        </w:rPr>
        <w:t>dras</w:t>
      </w:r>
      <w:r w:rsidRPr="0022795E">
        <w:rPr>
          <w:rFonts w:ascii="Palatino Linotype" w:hAnsi="Palatino Linotype"/>
          <w:sz w:val="22"/>
          <w:szCs w:val="22"/>
        </w:rPr>
        <w:t xml:space="preserve">, et sunt chargés des chouses beçugnables a scele feste, et tuit passent por devant le </w:t>
      </w:r>
      <w:r w:rsidRPr="005225B0">
        <w:rPr>
          <w:rFonts w:ascii="Palatino Linotype" w:hAnsi="Palatino Linotype"/>
          <w:i/>
          <w:sz w:val="22"/>
          <w:szCs w:val="22"/>
        </w:rPr>
        <w:t>Grant Sire</w:t>
      </w:r>
      <w:r w:rsidRPr="0022795E">
        <w:rPr>
          <w:rFonts w:ascii="Palatino Linotype" w:hAnsi="Palatino Linotype"/>
          <w:sz w:val="22"/>
          <w:szCs w:val="22"/>
        </w:rPr>
        <w:t xml:space="preserve">: et ce est la plus belle viste a veoir que fust jamés veue. </w:t>
      </w:r>
      <w:r w:rsidRPr="005225B0">
        <w:rPr>
          <w:rFonts w:ascii="Palatino Linotype" w:hAnsi="Palatino Linotype"/>
          <w:b/>
          <w:sz w:val="22"/>
          <w:szCs w:val="22"/>
        </w:rPr>
        <w:t>[10]</w:t>
      </w:r>
      <w:r w:rsidRPr="0022795E">
        <w:rPr>
          <w:rFonts w:ascii="Palatino Linotype" w:hAnsi="Palatino Linotype"/>
          <w:sz w:val="22"/>
          <w:szCs w:val="22"/>
        </w:rPr>
        <w:t xml:space="preserve"> Et encore voç di qe le mai{n}tin de celle feste, avant qe les tables soient mises, tuit les rois et tous les dux et marchois et cuenz, baronç, chevalers, astronique, mires, fauchoner, et maintes autres oficiaus et regior de jens et de teres et des host vienent en la grant sale devant le seingnor; et celz que ne{i} hi chevent demorent dehors le palais en tel leu que le </w:t>
      </w:r>
      <w:r w:rsidRPr="005225B0">
        <w:rPr>
          <w:rFonts w:ascii="Palatino Linotype" w:hAnsi="Palatino Linotype"/>
          <w:i/>
          <w:sz w:val="22"/>
          <w:szCs w:val="22"/>
        </w:rPr>
        <w:t>Grant Sires</w:t>
      </w:r>
      <w:r w:rsidRPr="0022795E">
        <w:rPr>
          <w:rFonts w:ascii="Palatino Linotype" w:hAnsi="Palatino Linotype"/>
          <w:sz w:val="22"/>
          <w:szCs w:val="22"/>
        </w:rPr>
        <w:t xml:space="preserve"> les puet bien veoir. </w:t>
      </w:r>
      <w:r w:rsidRPr="005225B0">
        <w:rPr>
          <w:rFonts w:ascii="Palatino Linotype" w:hAnsi="Palatino Linotype"/>
          <w:b/>
          <w:sz w:val="22"/>
          <w:szCs w:val="22"/>
        </w:rPr>
        <w:t>[11]</w:t>
      </w:r>
      <w:r w:rsidRPr="0022795E">
        <w:rPr>
          <w:rFonts w:ascii="Palatino Linotype" w:hAnsi="Palatino Linotype"/>
          <w:sz w:val="22"/>
          <w:szCs w:val="22"/>
        </w:rPr>
        <w:t xml:space="preserve"> Et voç di q’il sunt ordree en tel mainere: tout premierement sunt seç filz et seç neveu et celz de son legnages enperiaus, aprés sunt les rois, et aprés lex dux, et puis toutes les ordres le une aprés le autre, ensi com il estoit convenable. </w:t>
      </w:r>
      <w:r w:rsidRPr="005225B0">
        <w:rPr>
          <w:rFonts w:ascii="Palatino Linotype" w:hAnsi="Palatino Linotype"/>
          <w:b/>
          <w:sz w:val="22"/>
          <w:szCs w:val="22"/>
        </w:rPr>
        <w:t>[12]</w:t>
      </w:r>
      <w:r w:rsidRPr="0022795E">
        <w:rPr>
          <w:rFonts w:ascii="Palatino Linotype" w:hAnsi="Palatino Linotype"/>
          <w:sz w:val="22"/>
          <w:szCs w:val="22"/>
        </w:rPr>
        <w:t xml:space="preserve"> Et quant il sunt tuit asetés, chascun en son leu, adonc se leve un grant prolés et dit a haute vos: «Enclinés et adorés!». Et tant tost qe celui a ensi dit, il s’enclinent maintinant et metent lor front en tere et font lor ora|ssion |40c| ver le seingnor et l’aorent ausi com ce il fust dieu; et en tel mainiere l’aorent por quatre foies. </w:t>
      </w:r>
      <w:r w:rsidRPr="005225B0">
        <w:rPr>
          <w:rFonts w:ascii="Palatino Linotype" w:hAnsi="Palatino Linotype"/>
          <w:b/>
          <w:sz w:val="22"/>
          <w:szCs w:val="22"/>
        </w:rPr>
        <w:t>[13]</w:t>
      </w:r>
      <w:r w:rsidRPr="0022795E">
        <w:rPr>
          <w:rFonts w:ascii="Palatino Linotype" w:hAnsi="Palatino Linotype"/>
          <w:sz w:val="22"/>
          <w:szCs w:val="22"/>
        </w:rPr>
        <w:t xml:space="preserve"> Il vont a un autel que mout est bien aornés; et sus cel autel a une table vermoille en la quel est ecrit le non dou </w:t>
      </w:r>
      <w:r w:rsidRPr="005225B0">
        <w:rPr>
          <w:rFonts w:ascii="Palatino Linotype" w:hAnsi="Palatino Linotype"/>
          <w:i/>
          <w:sz w:val="22"/>
          <w:szCs w:val="22"/>
        </w:rPr>
        <w:t>Grant Kaan</w:t>
      </w:r>
      <w:r w:rsidRPr="0022795E">
        <w:rPr>
          <w:rFonts w:ascii="Palatino Linotype" w:hAnsi="Palatino Linotype"/>
          <w:sz w:val="22"/>
          <w:szCs w:val="22"/>
        </w:rPr>
        <w:t xml:space="preserve">; et encore hi a un biaus encensier, et encensent celle table et l’a‹u›tel con grant reverence. </w:t>
      </w:r>
      <w:r w:rsidRPr="005225B0">
        <w:rPr>
          <w:rFonts w:ascii="Palatino Linotype" w:hAnsi="Palatino Linotype"/>
          <w:b/>
          <w:sz w:val="22"/>
          <w:szCs w:val="22"/>
        </w:rPr>
        <w:t>[14]</w:t>
      </w:r>
      <w:r w:rsidRPr="0022795E">
        <w:rPr>
          <w:rFonts w:ascii="Palatino Linotype" w:hAnsi="Palatino Linotype"/>
          <w:sz w:val="22"/>
          <w:szCs w:val="22"/>
        </w:rPr>
        <w:t xml:space="preserve"> Puis ‹chascun› s’en torne a son leu. </w:t>
      </w:r>
      <w:r w:rsidRPr="005225B0">
        <w:rPr>
          <w:rFonts w:ascii="Palatino Linotype" w:hAnsi="Palatino Linotype"/>
          <w:b/>
          <w:sz w:val="22"/>
          <w:szCs w:val="22"/>
        </w:rPr>
        <w:t>[15]</w:t>
      </w:r>
      <w:r w:rsidRPr="0022795E">
        <w:rPr>
          <w:rFonts w:ascii="Palatino Linotype" w:hAnsi="Palatino Linotype"/>
          <w:sz w:val="22"/>
          <w:szCs w:val="22"/>
        </w:rPr>
        <w:t xml:space="preserve"> Et quant il ont tuit ce fait, adonc se font les preçent qe je vos ai contés, qe sont de si grandissme vailance et si riches. </w:t>
      </w:r>
      <w:r w:rsidRPr="005225B0">
        <w:rPr>
          <w:rFonts w:ascii="Palatino Linotype" w:hAnsi="Palatino Linotype"/>
          <w:b/>
          <w:sz w:val="22"/>
          <w:szCs w:val="22"/>
        </w:rPr>
        <w:t>[16]</w:t>
      </w:r>
      <w:r w:rsidRPr="0022795E">
        <w:rPr>
          <w:rFonts w:ascii="Palatino Linotype" w:hAnsi="Palatino Linotype"/>
          <w:sz w:val="22"/>
          <w:szCs w:val="22"/>
        </w:rPr>
        <w:t xml:space="preserve"> Et quant les present sunt tuit fait e le{s} </w:t>
      </w:r>
      <w:r w:rsidRPr="005225B0">
        <w:rPr>
          <w:rFonts w:ascii="Palatino Linotype" w:hAnsi="Palatino Linotype"/>
          <w:i/>
          <w:sz w:val="22"/>
          <w:szCs w:val="22"/>
        </w:rPr>
        <w:t>Grant Sire</w:t>
      </w:r>
      <w:r w:rsidRPr="0022795E">
        <w:rPr>
          <w:rFonts w:ascii="Palatino Linotype" w:hAnsi="Palatino Linotype"/>
          <w:sz w:val="22"/>
          <w:szCs w:val="22"/>
        </w:rPr>
        <w:t xml:space="preserve"> a veue toutes cestes chouses, adonc se metent les tables. </w:t>
      </w:r>
      <w:r w:rsidRPr="005225B0">
        <w:rPr>
          <w:rFonts w:ascii="Palatino Linotype" w:hAnsi="Palatino Linotype"/>
          <w:b/>
          <w:sz w:val="22"/>
          <w:szCs w:val="22"/>
        </w:rPr>
        <w:t>[17]</w:t>
      </w:r>
      <w:r w:rsidRPr="0022795E">
        <w:rPr>
          <w:rFonts w:ascii="Palatino Linotype" w:hAnsi="Palatino Linotype"/>
          <w:sz w:val="22"/>
          <w:szCs w:val="22"/>
        </w:rPr>
        <w:t xml:space="preserve"> Et quant les tables sunt mises, adonc s’asient les jens si ordreemant com je vos ai contés autres foies, car le </w:t>
      </w:r>
      <w:r w:rsidRPr="005225B0">
        <w:rPr>
          <w:rFonts w:ascii="Palatino Linotype" w:hAnsi="Palatino Linotype"/>
          <w:i/>
          <w:sz w:val="22"/>
          <w:szCs w:val="22"/>
        </w:rPr>
        <w:t>Grant Sire</w:t>
      </w:r>
      <w:r w:rsidRPr="0022795E">
        <w:rPr>
          <w:rFonts w:ascii="Palatino Linotype" w:hAnsi="Palatino Linotype"/>
          <w:sz w:val="22"/>
          <w:szCs w:val="22"/>
        </w:rPr>
        <w:t xml:space="preserve"> siet a sa aute table et avec lui, da la senestre part, sa primier feme, et nul autre ne i siet pas; puis seent tous les autres en tel maineres et si ordreemant com je vos ai contés, et toutes les dames meisme sient da la partie de l’anperaïces, ensi com je vos ai contés. Il tient table tout en tel mainere com je voç ai devisé l’autre foies. </w:t>
      </w:r>
      <w:r w:rsidRPr="005225B0">
        <w:rPr>
          <w:rFonts w:ascii="Palatino Linotype" w:hAnsi="Palatino Linotype"/>
          <w:b/>
          <w:sz w:val="22"/>
          <w:szCs w:val="22"/>
        </w:rPr>
        <w:t>[18]</w:t>
      </w:r>
      <w:r w:rsidRPr="0022795E">
        <w:rPr>
          <w:rFonts w:ascii="Palatino Linotype" w:hAnsi="Palatino Linotype"/>
          <w:sz w:val="22"/>
          <w:szCs w:val="22"/>
        </w:rPr>
        <w:t xml:space="preserve"> Et quant il ont mengiés, les joculer viene‹n›t et seulaçent la cort ensi con vos hoïstes l’autre foie. </w:t>
      </w:r>
      <w:r w:rsidRPr="005225B0">
        <w:rPr>
          <w:rFonts w:ascii="Palatino Linotype" w:hAnsi="Palatino Linotype"/>
          <w:b/>
          <w:sz w:val="22"/>
          <w:szCs w:val="22"/>
        </w:rPr>
        <w:t>[19]</w:t>
      </w:r>
      <w:r w:rsidRPr="0022795E">
        <w:rPr>
          <w:rFonts w:ascii="Palatino Linotype" w:hAnsi="Palatino Linotype"/>
          <w:sz w:val="22"/>
          <w:szCs w:val="22"/>
        </w:rPr>
        <w:t xml:space="preserve"> Aprés qu’il ont tout ce fait, chascun se torne a son ostiaus et a sa maison.</w:t>
      </w:r>
    </w:p>
    <w:p w:rsidR="00D70E87" w:rsidRDefault="005225B0" w:rsidP="00B12D5D">
      <w:pPr>
        <w:pStyle w:val="Corpodeltesto"/>
        <w:jc w:val="both"/>
      </w:pPr>
      <w:r w:rsidRPr="00B12D5D">
        <w:rPr>
          <w:rFonts w:ascii="Palatino Linotype" w:hAnsi="Palatino Linotype"/>
          <w:b/>
          <w:sz w:val="22"/>
          <w:szCs w:val="22"/>
        </w:rPr>
        <w:lastRenderedPageBreak/>
        <w:t>[20]</w:t>
      </w:r>
      <w:r w:rsidRPr="0022795E">
        <w:rPr>
          <w:rFonts w:ascii="Palatino Linotype" w:hAnsi="Palatino Linotype"/>
          <w:sz w:val="22"/>
          <w:szCs w:val="22"/>
        </w:rPr>
        <w:t xml:space="preserve"> Or voç ai divisé de la blance feste dou chief de l’an. Or voç conterai de une noblisime chouse que le Grant Sire a fait: que a ordree |40d| certes vestimens a certes baronç por venir a seç ordree festes.</w:t>
      </w:r>
    </w:p>
    <w:p w:rsidR="00B12D5D" w:rsidRDefault="00B12D5D">
      <w:pPr>
        <w:spacing w:after="0" w:line="240" w:lineRule="auto"/>
        <w:jc w:val="both"/>
      </w:pPr>
    </w:p>
    <w:sectPr w:rsidR="00B12D5D" w:rsidSect="005225B0">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5225B0"/>
    <w:rsid w:val="005225B0"/>
    <w:rsid w:val="0093597C"/>
    <w:rsid w:val="00B12D5D"/>
    <w:rsid w:val="00D70E8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3597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5225B0"/>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5225B0"/>
    <w:rPr>
      <w:rFonts w:ascii="DejaVuSerif" w:eastAsia="DejaVuSerif" w:hAnsi="DejaVuSerif" w:cs="DejaVuSerif"/>
      <w:sz w:val="19"/>
      <w:szCs w:val="19"/>
      <w:lang w:bidi="it-IT"/>
    </w:rPr>
  </w:style>
  <w:style w:type="paragraph" w:customStyle="1" w:styleId="Heading1">
    <w:name w:val="Heading 1"/>
    <w:basedOn w:val="Normale"/>
    <w:uiPriority w:val="1"/>
    <w:qFormat/>
    <w:rsid w:val="005225B0"/>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2020-03-30T09:23:00Z</dcterms:created>
  <dcterms:modified xsi:type="dcterms:W3CDTF">2020-03-30T09:23:00Z</dcterms:modified>
</cp:coreProperties>
</file>