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60" w:rsidRPr="009C5FC3" w:rsidRDefault="00B55860" w:rsidP="00B5586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 w:eastAsia="it-IT"/>
        </w:rPr>
      </w:pPr>
      <w:r w:rsidRPr="009C5FC3">
        <w:rPr>
          <w:rFonts w:ascii="Palatino Linotype" w:hAnsi="Palatino Linotype"/>
          <w:b/>
          <w:u w:val="single"/>
          <w:lang w:val="fr-FR" w:eastAsia="it-IT"/>
        </w:rPr>
        <w:t>P, II 14</w:t>
      </w:r>
    </w:p>
    <w:p w:rsidR="00B55860" w:rsidRDefault="00B55860" w:rsidP="00B5586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mallCaps/>
          <w:lang w:val="fr-FR" w:eastAsia="it-IT"/>
        </w:rPr>
      </w:pPr>
      <w:r>
        <w:rPr>
          <w:rFonts w:ascii="Palatino Linotype" w:hAnsi="Palatino Linotype"/>
          <w:lang w:val="fr-FR" w:eastAsia="it-IT"/>
        </w:rPr>
        <w:t>De festo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>
        <w:rPr>
          <w:rFonts w:ascii="Palatino Linotype" w:hAnsi="Palatino Linotype"/>
          <w:lang w:val="fr-FR" w:eastAsia="it-IT"/>
        </w:rPr>
        <w:t>magno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>
        <w:rPr>
          <w:rFonts w:ascii="Palatino Linotype" w:hAnsi="Palatino Linotype"/>
          <w:lang w:val="fr-FR" w:eastAsia="it-IT"/>
        </w:rPr>
        <w:t>natalis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>
        <w:rPr>
          <w:rFonts w:ascii="Palatino Linotype" w:hAnsi="Palatino Linotype"/>
          <w:lang w:val="fr-FR" w:eastAsia="it-IT"/>
        </w:rPr>
        <w:t>regis et de magnificentia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>
        <w:rPr>
          <w:rFonts w:ascii="Palatino Linotype" w:hAnsi="Palatino Linotype"/>
          <w:lang w:val="fr-FR" w:eastAsia="it-IT"/>
        </w:rPr>
        <w:t>vestium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>
        <w:rPr>
          <w:rFonts w:ascii="Palatino Linotype" w:hAnsi="Palatino Linotype"/>
          <w:lang w:val="fr-FR" w:eastAsia="it-IT"/>
        </w:rPr>
        <w:t>militum curie eius. Capitulum XIIII.</w:t>
      </w:r>
    </w:p>
    <w:p w:rsidR="00B55860" w:rsidRDefault="00B55860" w:rsidP="00B5586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 w:eastAsia="it-IT"/>
        </w:rPr>
      </w:pPr>
    </w:p>
    <w:p w:rsidR="00B55860" w:rsidRPr="00357767" w:rsidRDefault="00B55860" w:rsidP="00BE251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 w:eastAsia="it-IT"/>
        </w:rPr>
      </w:pPr>
      <w:r w:rsidRPr="009C5FC3">
        <w:rPr>
          <w:rFonts w:ascii="Palatino Linotype" w:hAnsi="Palatino Linotype"/>
          <w:b/>
          <w:lang w:val="fr-FR" w:eastAsia="it-IT"/>
        </w:rPr>
        <w:t>[3]</w:t>
      </w:r>
      <w:r w:rsidRPr="00357767">
        <w:rPr>
          <w:rFonts w:ascii="Palatino Linotype" w:hAnsi="Palatino Linotype"/>
          <w:lang w:val="fr-FR" w:eastAsia="it-IT"/>
        </w:rPr>
        <w:t xml:space="preserve"> In festo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igitur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 xml:space="preserve">nativitatis sue, rex </w:t>
      </w:r>
      <w:r w:rsidRPr="009C5FC3">
        <w:rPr>
          <w:rFonts w:ascii="Palatino Linotype" w:hAnsi="Palatino Linotype"/>
          <w:i/>
          <w:lang w:val="fr-FR" w:eastAsia="it-IT"/>
        </w:rPr>
        <w:t>Magnus Kaam</w:t>
      </w:r>
      <w:r w:rsidR="00C61967">
        <w:rPr>
          <w:rFonts w:ascii="Palatino Linotype" w:hAnsi="Palatino Linotype"/>
          <w:i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induitur veste aurea que pretiosa est supra modum;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habet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autem in sua curia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barones et milites numero .XII. milia qui dicuntur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proximi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fideles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domini: hos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omnes simili veste secum induit, quociens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cumque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festa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celebrat, que sunt in anno .XIII., quibus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etiam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donat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noProof/>
          <w:lang w:val="fr-FR" w:eastAsia="it-IT"/>
        </w:rPr>
        <w:t>singulis</w:t>
      </w:r>
      <w:r w:rsidR="00C61967">
        <w:rPr>
          <w:rFonts w:ascii="Palatino Linotype" w:hAnsi="Palatino Linotype"/>
          <w:noProof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festis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predictis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çonas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aureas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magni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 xml:space="preserve">valoris et calciamenta de </w:t>
      </w:r>
      <w:r w:rsidRPr="009C5FC3">
        <w:rPr>
          <w:rFonts w:ascii="Palatino Linotype" w:hAnsi="Palatino Linotype"/>
          <w:smallCaps/>
          <w:lang w:val="fr-FR" w:eastAsia="it-IT"/>
        </w:rPr>
        <w:t>camuto</w:t>
      </w:r>
      <w:r w:rsidR="00C61967">
        <w:rPr>
          <w:rFonts w:ascii="Palatino Linotype" w:hAnsi="Palatino Linotype"/>
          <w:smallCaps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filo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consuta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argenteo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valde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subtiliter, ita quod quilibet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eorum in hoc regio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apparatu rex magnus esse videtur, quamvis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autem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vestis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pretiosior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sit. Vestes tamen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aliorum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militum sic pretiose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sunt quod ex eis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multe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excedunt valorem decem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milium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9C5FC3">
        <w:rPr>
          <w:rFonts w:ascii="Palatino Linotype" w:hAnsi="Palatino Linotype"/>
          <w:smallCaps/>
          <w:lang w:val="fr-FR" w:eastAsia="it-IT"/>
        </w:rPr>
        <w:t>bisantium</w:t>
      </w:r>
      <w:r w:rsidR="00C61967">
        <w:rPr>
          <w:rFonts w:ascii="Palatino Linotype" w:hAnsi="Palatino Linotype"/>
          <w:smallCaps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aureorum; |41c| hoc igitur modo dat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annuatim suis baronibus et militibus in universo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pretiosas vestes ornatas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9C5FC3">
        <w:rPr>
          <w:rFonts w:ascii="Palatino Linotype" w:hAnsi="Palatino Linotype"/>
          <w:smallCaps/>
          <w:lang w:val="fr-FR" w:eastAsia="it-IT"/>
        </w:rPr>
        <w:t>auro</w:t>
      </w:r>
      <w:r w:rsidRPr="00357767">
        <w:rPr>
          <w:rFonts w:ascii="Palatino Linotype" w:hAnsi="Palatino Linotype"/>
          <w:lang w:val="fr-FR" w:eastAsia="it-IT"/>
        </w:rPr>
        <w:t xml:space="preserve">, </w:t>
      </w:r>
      <w:r w:rsidRPr="009C5FC3">
        <w:rPr>
          <w:rFonts w:ascii="Palatino Linotype" w:hAnsi="Palatino Linotype"/>
          <w:smallCaps/>
          <w:lang w:val="fr-FR" w:eastAsia="it-IT"/>
        </w:rPr>
        <w:t>margaritis</w:t>
      </w:r>
      <w:r w:rsidRPr="00357767">
        <w:rPr>
          <w:rFonts w:ascii="Palatino Linotype" w:hAnsi="Palatino Linotype"/>
          <w:lang w:val="fr-FR" w:eastAsia="it-IT"/>
        </w:rPr>
        <w:t xml:space="preserve"> et lapidibus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pretiosis, cum çonis et calciamentis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predictis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numero centum et quinquaginta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sex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milia. Sunt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autem vestes militum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predictorum</w:t>
      </w:r>
      <w:r w:rsidR="00C61967">
        <w:rPr>
          <w:rFonts w:ascii="Palatino Linotype" w:hAnsi="Palatino Linotype"/>
          <w:lang w:val="fr-FR" w:eastAsia="it-IT"/>
        </w:rPr>
        <w:t xml:space="preserve"> </w:t>
      </w:r>
      <w:r w:rsidRPr="00357767">
        <w:rPr>
          <w:rFonts w:ascii="Palatino Linotype" w:hAnsi="Palatino Linotype"/>
          <w:lang w:val="fr-FR" w:eastAsia="it-IT"/>
        </w:rPr>
        <w:t>eiusdem coloris cuius est vestis</w:t>
      </w:r>
      <w:bookmarkStart w:id="0" w:name="_GoBack"/>
      <w:r w:rsidR="00C61967">
        <w:rPr>
          <w:rFonts w:ascii="Palatino Linotype" w:hAnsi="Palatino Linotype"/>
          <w:lang w:val="fr-FR" w:eastAsia="it-IT"/>
        </w:rPr>
        <w:t xml:space="preserve"> </w:t>
      </w:r>
      <w:r w:rsidRPr="009C5FC3">
        <w:rPr>
          <w:rFonts w:ascii="Palatino Linotype" w:hAnsi="Palatino Linotype"/>
          <w:i/>
          <w:lang w:val="fr-FR" w:eastAsia="it-IT"/>
        </w:rPr>
        <w:t>Magni</w:t>
      </w:r>
      <w:r w:rsidR="00C61967">
        <w:rPr>
          <w:rFonts w:ascii="Palatino Linotype" w:hAnsi="Palatino Linotype"/>
          <w:i/>
          <w:lang w:val="fr-FR" w:eastAsia="it-IT"/>
        </w:rPr>
        <w:t xml:space="preserve"> </w:t>
      </w:r>
      <w:r w:rsidRPr="009C5FC3">
        <w:rPr>
          <w:rFonts w:ascii="Palatino Linotype" w:hAnsi="Palatino Linotype"/>
          <w:i/>
          <w:lang w:val="fr-FR" w:eastAsia="it-IT"/>
        </w:rPr>
        <w:t>Kaam</w:t>
      </w:r>
      <w:bookmarkEnd w:id="0"/>
      <w:r w:rsidRPr="00357767">
        <w:rPr>
          <w:rFonts w:ascii="Palatino Linotype" w:hAnsi="Palatino Linotype"/>
          <w:lang w:val="fr-FR" w:eastAsia="it-IT"/>
        </w:rPr>
        <w:t xml:space="preserve">. </w:t>
      </w:r>
    </w:p>
    <w:p w:rsidR="00D05FFA" w:rsidRPr="00357767" w:rsidRDefault="00D05FFA">
      <w:pPr>
        <w:rPr>
          <w:lang w:val="fr-FR"/>
        </w:rPr>
      </w:pPr>
    </w:p>
    <w:sectPr w:rsidR="00D05FFA" w:rsidRPr="00357767" w:rsidSect="00BE251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/>
  <w:rsids>
    <w:rsidRoot w:val="002E3349"/>
    <w:rsid w:val="002E3349"/>
    <w:rsid w:val="00357767"/>
    <w:rsid w:val="009C5FC3"/>
    <w:rsid w:val="00AA5FF8"/>
    <w:rsid w:val="00B55860"/>
    <w:rsid w:val="00BE2515"/>
    <w:rsid w:val="00C61967"/>
    <w:rsid w:val="00D05FFA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5860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2020-03-30T09:40:00Z</dcterms:created>
  <dcterms:modified xsi:type="dcterms:W3CDTF">2020-03-30T09:40:00Z</dcterms:modified>
</cp:coreProperties>
</file>