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D46A6A" w:rsidRDefault="00D46A6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left"/>
      </w:pPr>
    </w:p>
    <w:p w14:paraId="00000002" w14:textId="77777777" w:rsidR="00D46A6A" w:rsidRDefault="00D46A6A">
      <w:pPr>
        <w:ind w:firstLine="0"/>
      </w:pPr>
    </w:p>
    <w:p w14:paraId="00000003" w14:textId="77777777" w:rsidR="00D46A6A" w:rsidRDefault="00000000">
      <w:pPr>
        <w:pStyle w:val="Title"/>
        <w:ind w:firstLine="0"/>
        <w:jc w:val="center"/>
      </w:pPr>
      <w:r>
        <w:t>Робот у лавиринту у Кнососу</w:t>
      </w:r>
    </w:p>
    <w:p w14:paraId="00000004" w14:textId="77777777" w:rsidR="00D46A6A" w:rsidRDefault="00000000">
      <w:pPr>
        <w:pStyle w:val="Subtitle"/>
        <w:ind w:firstLine="0"/>
        <w:jc w:val="center"/>
        <w:rPr>
          <w:b/>
        </w:rPr>
      </w:pPr>
      <w:r>
        <w:rPr>
          <w:b/>
        </w:rPr>
        <w:t>Последњи рок за предају пројекта: XX.YY.202Z. 23:59</w:t>
      </w:r>
    </w:p>
    <w:p w14:paraId="00000005" w14:textId="77777777" w:rsidR="00D46A6A" w:rsidRDefault="00D46A6A"/>
    <w:p w14:paraId="00000006" w14:textId="77777777" w:rsidR="00D46A6A" w:rsidRDefault="00000000">
      <w:pPr>
        <w:pStyle w:val="Heading2"/>
        <w:spacing w:after="240"/>
        <w:ind w:left="576" w:firstLine="0"/>
      </w:pPr>
      <w:r>
        <w:t>Опис игре</w:t>
      </w:r>
    </w:p>
    <w:p w14:paraId="00000007" w14:textId="77777777" w:rsidR="00D46A6A" w:rsidRDefault="00000000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Лавиринт у Кнососу на острву Крит је био озлоглашена грађевина минојске цивилизације створена од стране једног од највећих изумитеља из античких митова – Дедала. Овај лавиринт је представљао немогућу мисију за тадашњег обичног човека и у њему је по предању страдало много људи. Да ли можете искористити ваше вештине да испрограмирате робота који би успео да пронађе излаз у оваквом лавиринту? Немојте заборавити, у лавиринту није једини изазов био наћи прави пут и избећи ћорсокаке, већ избећи и митско биће Минотаура...</w:t>
      </w:r>
    </w:p>
    <w:p w14:paraId="00000008" w14:textId="77777777" w:rsidR="00D46A6A" w:rsidRDefault="00D46A6A">
      <w:pPr>
        <w:rPr>
          <w:rFonts w:ascii="Cambria" w:eastAsia="Cambria" w:hAnsi="Cambria" w:cs="Cambria"/>
        </w:rPr>
      </w:pPr>
    </w:p>
    <w:p w14:paraId="00000009" w14:textId="77777777" w:rsidR="00D46A6A" w:rsidRDefault="00000000">
      <w:pPr>
        <w:jc w:val="center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</w:rPr>
        <w:drawing>
          <wp:inline distT="0" distB="0" distL="0" distR="0" wp14:anchorId="26E4FC0A" wp14:editId="39A5D164">
            <wp:extent cx="4076700" cy="4076700"/>
            <wp:effectExtent l="0" t="0" r="0" b="0"/>
            <wp:docPr id="841887625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A" w14:textId="77777777" w:rsidR="00D46A6A" w:rsidRDefault="00000000">
      <w:pPr>
        <w:pStyle w:val="Heading2"/>
        <w:spacing w:after="240"/>
        <w:ind w:left="576" w:firstLine="0"/>
      </w:pPr>
      <w:r>
        <w:lastRenderedPageBreak/>
        <w:t>Ток и правила игре</w:t>
      </w:r>
    </w:p>
    <w:p w14:paraId="0000000B" w14:textId="77777777" w:rsidR="00D46A6A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На почетку програма потребно је кроз аргументе командне линије задати димензију лавиринта и број предмета са специјалним ефектима. Лавиринт је произвољна матрица где </w:t>
      </w:r>
      <w:r>
        <w:rPr>
          <w:rFonts w:ascii="Cambria" w:eastAsia="Cambria" w:hAnsi="Cambria" w:cs="Cambria"/>
        </w:rPr>
        <w:t>број</w:t>
      </w:r>
      <w:r>
        <w:rPr>
          <w:rFonts w:ascii="Cambria" w:eastAsia="Cambria" w:hAnsi="Cambria" w:cs="Cambria"/>
          <w:color w:val="000000"/>
        </w:rPr>
        <w:t xml:space="preserve"> колон</w:t>
      </w:r>
      <w:r>
        <w:rPr>
          <w:rFonts w:ascii="Cambria" w:eastAsia="Cambria" w:hAnsi="Cambria" w:cs="Cambria"/>
        </w:rPr>
        <w:t>а</w:t>
      </w:r>
      <w:r>
        <w:rPr>
          <w:rFonts w:ascii="Cambria" w:eastAsia="Cambria" w:hAnsi="Cambria" w:cs="Cambria"/>
          <w:color w:val="000000"/>
        </w:rPr>
        <w:t xml:space="preserve"> и </w:t>
      </w:r>
      <w:r>
        <w:rPr>
          <w:rFonts w:ascii="Cambria" w:eastAsia="Cambria" w:hAnsi="Cambria" w:cs="Cambria"/>
        </w:rPr>
        <w:t xml:space="preserve">број </w:t>
      </w:r>
      <w:r>
        <w:rPr>
          <w:rFonts w:ascii="Cambria" w:eastAsia="Cambria" w:hAnsi="Cambria" w:cs="Cambria"/>
          <w:color w:val="000000"/>
        </w:rPr>
        <w:t xml:space="preserve">редова морају бити веће од </w:t>
      </w:r>
      <w:r>
        <w:rPr>
          <w:rFonts w:ascii="Cambria" w:eastAsia="Cambria" w:hAnsi="Cambria" w:cs="Cambria"/>
        </w:rPr>
        <w:t>15 (нпр. 20x20, 17x25, 30x20), а број предмета мора бити већи од 3.</w:t>
      </w:r>
    </w:p>
    <w:p w14:paraId="0000000C" w14:textId="77777777" w:rsidR="00D46A6A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На основу димензије потребно је генерисати поставку на следећи начин:</w:t>
      </w:r>
    </w:p>
    <w:p w14:paraId="0000000D" w14:textId="77777777" w:rsidR="00D46A6A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‘#’ - зидови</w:t>
      </w:r>
    </w:p>
    <w:p w14:paraId="0000000E" w14:textId="77777777" w:rsidR="00D46A6A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спољашњи зидови морају попунити димензије матрице</w:t>
      </w:r>
    </w:p>
    <w:p w14:paraId="0000000F" w14:textId="77777777" w:rsidR="00D46A6A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блокове унутрашњих зидова треба насумично распоредити, где је број блокова двострука вредност димензије лавиринта, а једини услов је да буду постављени тако да је пролаз могућ</w:t>
      </w:r>
    </w:p>
    <w:p w14:paraId="00000010" w14:textId="77777777" w:rsidR="00D46A6A" w:rsidRDefault="00000000">
      <w:pPr>
        <w:numPr>
          <w:ilvl w:val="1"/>
          <w:numId w:val="4"/>
        </w:numPr>
        <w:spacing w:after="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‘U’ - улаз насумично распоређен на првом реду лавиринта</w:t>
      </w:r>
    </w:p>
    <w:p w14:paraId="00000011" w14:textId="77777777" w:rsidR="00D46A6A" w:rsidRDefault="00000000">
      <w:pPr>
        <w:numPr>
          <w:ilvl w:val="1"/>
          <w:numId w:val="4"/>
        </w:numPr>
        <w:spacing w:after="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‘R’ – робот распоређен на поље које је тачно један ред испод улаза</w:t>
      </w:r>
    </w:p>
    <w:p w14:paraId="00000012" w14:textId="77777777" w:rsidR="00D46A6A" w:rsidRDefault="00000000">
      <w:pPr>
        <w:numPr>
          <w:ilvl w:val="1"/>
          <w:numId w:val="4"/>
        </w:numPr>
        <w:spacing w:after="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‘I’ – излаз насумично распоређен на последњем реду лавиринта</w:t>
      </w:r>
    </w:p>
    <w:p w14:paraId="00000013" w14:textId="77777777" w:rsidR="00D46A6A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‘</w:t>
      </w:r>
      <w:r>
        <w:rPr>
          <w:rFonts w:ascii="Cambria" w:eastAsia="Cambria" w:hAnsi="Cambria" w:cs="Cambria"/>
        </w:rPr>
        <w:t>.</w:t>
      </w:r>
      <w:r>
        <w:rPr>
          <w:rFonts w:ascii="Cambria" w:eastAsia="Cambria" w:hAnsi="Cambria" w:cs="Cambria"/>
          <w:color w:val="000000"/>
        </w:rPr>
        <w:t>’ - пролаз представљен једним карактером размака, насумично распоређен тако да омогући кретање</w:t>
      </w:r>
    </w:p>
    <w:p w14:paraId="00000014" w14:textId="77777777" w:rsidR="00D46A6A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‘M’ - Минотаур, насумично распоређен са јединим условом да буде могућ пролазак поред њега</w:t>
      </w:r>
    </w:p>
    <w:p w14:paraId="00000015" w14:textId="77777777" w:rsidR="00D46A6A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‘P’ - предмет који нуди одређени ефекат (укупан број предмета је задат аругментом командне линије)</w:t>
      </w:r>
    </w:p>
    <w:p w14:paraId="00000016" w14:textId="77777777" w:rsidR="00D46A6A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Затим, </w:t>
      </w:r>
      <w:r>
        <w:rPr>
          <w:rFonts w:ascii="Cambria" w:eastAsia="Cambria" w:hAnsi="Cambria" w:cs="Cambria"/>
        </w:rPr>
        <w:t xml:space="preserve">следи </w:t>
      </w:r>
      <w:r>
        <w:rPr>
          <w:rFonts w:ascii="Cambria" w:eastAsia="Cambria" w:hAnsi="Cambria" w:cs="Cambria"/>
          <w:color w:val="000000"/>
        </w:rPr>
        <w:t>интерактивн</w:t>
      </w:r>
      <w:r>
        <w:rPr>
          <w:rFonts w:ascii="Cambria" w:eastAsia="Cambria" w:hAnsi="Cambria" w:cs="Cambria"/>
        </w:rPr>
        <w:t>и део</w:t>
      </w:r>
      <w:r>
        <w:rPr>
          <w:rFonts w:ascii="Cambria" w:eastAsia="Cambria" w:hAnsi="Cambria" w:cs="Cambria"/>
          <w:color w:val="000000"/>
        </w:rPr>
        <w:t xml:space="preserve"> игре:</w:t>
      </w:r>
    </w:p>
    <w:p w14:paraId="79DF011C" w14:textId="77777777" w:rsidR="00A2273F" w:rsidRDefault="00A227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Кретање робота</w:t>
      </w:r>
    </w:p>
    <w:p w14:paraId="591578EC" w14:textId="77777777" w:rsidR="00A2273F" w:rsidRDefault="00000000" w:rsidP="00A2273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корисник уносом са тастатуре врши кретање робота (горе, доле, лево и десно)</w:t>
      </w:r>
    </w:p>
    <w:p w14:paraId="00000017" w14:textId="452BA2FC" w:rsidR="00D46A6A" w:rsidRPr="00A2273F" w:rsidRDefault="00000000" w:rsidP="00A2273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</w:rPr>
        <w:t>команде за кретање су произвољне</w:t>
      </w:r>
      <w:r w:rsidR="00A2273F">
        <w:rPr>
          <w:rFonts w:ascii="Cambria" w:eastAsia="Cambria" w:hAnsi="Cambria" w:cs="Cambria"/>
        </w:rPr>
        <w:t xml:space="preserve"> (могу бити стрелице или по жељи дефинисани карактери)</w:t>
      </w:r>
    </w:p>
    <w:p w14:paraId="666922F3" w14:textId="2C251D62" w:rsidR="00A2273F" w:rsidRDefault="00A2273F" w:rsidP="00A2273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</w:rPr>
        <w:t>Робот не може да прође кроз зид</w:t>
      </w:r>
    </w:p>
    <w:p w14:paraId="00000018" w14:textId="77777777" w:rsidR="00D46A6A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</w:rPr>
        <w:t>Кретање м</w:t>
      </w:r>
      <w:r>
        <w:rPr>
          <w:rFonts w:ascii="Cambria" w:eastAsia="Cambria" w:hAnsi="Cambria" w:cs="Cambria"/>
          <w:color w:val="000000"/>
        </w:rPr>
        <w:t>инотаура:</w:t>
      </w:r>
    </w:p>
    <w:p w14:paraId="00000019" w14:textId="77777777" w:rsidR="00D46A6A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насумично померање за једно поље (лево, десно, горе</w:t>
      </w:r>
      <w:r>
        <w:rPr>
          <w:rFonts w:ascii="Cambria" w:eastAsia="Cambria" w:hAnsi="Cambria" w:cs="Cambria"/>
        </w:rPr>
        <w:t xml:space="preserve"> или</w:t>
      </w:r>
      <w:r>
        <w:rPr>
          <w:rFonts w:ascii="Cambria" w:eastAsia="Cambria" w:hAnsi="Cambria" w:cs="Cambria"/>
          <w:color w:val="000000"/>
        </w:rPr>
        <w:t xml:space="preserve"> доле)</w:t>
      </w:r>
    </w:p>
    <w:p w14:paraId="0000001A" w14:textId="77777777" w:rsidR="00D46A6A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уколико се робот нађе на једно поље од Минотаура, Минотаур неће играти насумично већ ће појести робота</w:t>
      </w:r>
    </w:p>
    <w:p w14:paraId="0000001B" w14:textId="77777777" w:rsidR="00D46A6A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Минотаур не може да прође кроз зид</w:t>
      </w:r>
    </w:p>
    <w:p w14:paraId="0000001C" w14:textId="77777777" w:rsidR="00D46A6A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уколико стане на поље на ком је предмет, Минотаур тај предмет уништава</w:t>
      </w:r>
    </w:p>
    <w:p w14:paraId="0000001D" w14:textId="77777777" w:rsidR="00D46A6A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Предмети и њихови специјални ефекти:</w:t>
      </w:r>
    </w:p>
    <w:p w14:paraId="0000001E" w14:textId="77777777" w:rsidR="00D46A6A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Специјални ефекти сваког предмета трају 3 потеза</w:t>
      </w:r>
    </w:p>
    <w:p w14:paraId="0000001F" w14:textId="77777777" w:rsidR="00D46A6A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lastRenderedPageBreak/>
        <w:t>Када робот стане на предмет, насумично се генерише ефекат који предмет доноси</w:t>
      </w:r>
    </w:p>
    <w:p w14:paraId="00000020" w14:textId="77777777" w:rsidR="00D46A6A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‘Магла рата’ - смањује кориснику видљивост на подматрицу димензије 3x3</w:t>
      </w:r>
    </w:p>
    <w:p w14:paraId="00000021" w14:textId="77777777" w:rsidR="00D46A6A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‘Мач’ - овим предметом је могуће уништити Минотаура</w:t>
      </w:r>
    </w:p>
    <w:p w14:paraId="00000022" w14:textId="77777777" w:rsidR="00D46A6A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‘Штит’ - могућност одбране од Минотаура</w:t>
      </w:r>
    </w:p>
    <w:p w14:paraId="00000023" w14:textId="77777777" w:rsidR="00D46A6A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‘Чекић’ - омогућава пролазак кроз зид</w:t>
      </w:r>
    </w:p>
    <w:p w14:paraId="00000024" w14:textId="77777777" w:rsidR="00D46A6A" w:rsidRDefault="00000000">
      <w:pPr>
        <w:jc w:val="center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</w:rPr>
        <w:drawing>
          <wp:inline distT="114300" distB="114300" distL="114300" distR="114300" wp14:anchorId="295EC74A" wp14:editId="3410332E">
            <wp:extent cx="4267200" cy="6010275"/>
            <wp:effectExtent l="0" t="0" r="0" b="0"/>
            <wp:docPr id="84188762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010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5" w14:textId="77777777" w:rsidR="00D46A6A" w:rsidRDefault="00000000">
      <w:pPr>
        <w:jc w:val="center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Пример генерисаног лавиринта дименција 51x31.</w:t>
      </w:r>
    </w:p>
    <w:p w14:paraId="00000026" w14:textId="77777777" w:rsidR="00D46A6A" w:rsidRDefault="00D46A6A">
      <w:pPr>
        <w:jc w:val="center"/>
        <w:rPr>
          <w:rFonts w:ascii="Cambria" w:eastAsia="Cambria" w:hAnsi="Cambria" w:cs="Cambria"/>
        </w:rPr>
      </w:pPr>
    </w:p>
    <w:p w14:paraId="00000027" w14:textId="77777777" w:rsidR="00D46A6A" w:rsidRDefault="00000000">
      <w:pPr>
        <w:pStyle w:val="Heading2"/>
        <w:spacing w:after="240"/>
        <w:ind w:left="576" w:firstLine="0"/>
      </w:pPr>
      <w:r>
        <w:lastRenderedPageBreak/>
        <w:t>Функционални захтеви</w:t>
      </w:r>
    </w:p>
    <w:p w14:paraId="00000028" w14:textId="77777777" w:rsidR="00D46A6A" w:rsidRDefault="00000000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Написати Це++ програм који омогућује следеће:</w:t>
      </w:r>
    </w:p>
    <w:p w14:paraId="00000029" w14:textId="77777777" w:rsidR="00D46A6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Учитавање димензије лавиринта и броја предмета као аргумената командне линије</w:t>
      </w:r>
    </w:p>
    <w:p w14:paraId="0000002A" w14:textId="77777777" w:rsidR="00D46A6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</w:rPr>
        <w:t>Д</w:t>
      </w:r>
      <w:r>
        <w:rPr>
          <w:rFonts w:ascii="Cambria" w:eastAsia="Cambria" w:hAnsi="Cambria" w:cs="Cambria"/>
          <w:color w:val="000000"/>
        </w:rPr>
        <w:t xml:space="preserve">инамичко креирање </w:t>
      </w:r>
      <w:r>
        <w:rPr>
          <w:rFonts w:ascii="Cambria" w:eastAsia="Cambria" w:hAnsi="Cambria" w:cs="Cambria"/>
        </w:rPr>
        <w:t>лавиринта са свим задатим елементима</w:t>
      </w:r>
    </w:p>
    <w:p w14:paraId="0000002B" w14:textId="77777777" w:rsidR="00D46A6A" w:rsidRDefault="00000000">
      <w:pPr>
        <w:numPr>
          <w:ilvl w:val="0"/>
          <w:numId w:val="1"/>
        </w:numPr>
        <w:spacing w:after="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Алгоритам који прави поставку лавиринта на основу задатих димензија имплементирати у засебној библитеци</w:t>
      </w:r>
    </w:p>
    <w:p w14:paraId="0000002C" w14:textId="77777777" w:rsidR="00D46A6A" w:rsidRDefault="00000000">
      <w:pPr>
        <w:numPr>
          <w:ilvl w:val="0"/>
          <w:numId w:val="1"/>
        </w:numPr>
        <w:spacing w:after="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Мерење времена потребног за генерисање табеле лавиринта</w:t>
      </w:r>
    </w:p>
    <w:p w14:paraId="0000002D" w14:textId="77777777" w:rsidR="00D46A6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Интеракција кроз конзолу </w:t>
      </w:r>
    </w:p>
    <w:p w14:paraId="0000002E" w14:textId="77777777" w:rsidR="00D46A6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</w:rPr>
        <w:t>Сва правила игре омогућена и испоштована</w:t>
      </w:r>
    </w:p>
    <w:p w14:paraId="0000002F" w14:textId="77777777" w:rsidR="00D46A6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Коришћење наслеђивања приликом прављења предмета и њихових специјалних ефеката</w:t>
      </w:r>
    </w:p>
    <w:p w14:paraId="00000030" w14:textId="77777777" w:rsidR="00D46A6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</w:rPr>
        <w:t>На крају игре изгенерисати датотеку у којој ће бити приказан исход и слика лавиринта након последњег потеза. Крај игре подразумева:</w:t>
      </w:r>
    </w:p>
    <w:p w14:paraId="00000031" w14:textId="77777777" w:rsidR="00D46A6A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команду са тастатуре (слово ‘Q’) за гашење програма</w:t>
      </w:r>
    </w:p>
    <w:p w14:paraId="00000032" w14:textId="77777777" w:rsidR="00D46A6A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Долазак робота на финиш</w:t>
      </w:r>
    </w:p>
    <w:p w14:paraId="00000033" w14:textId="77777777" w:rsidR="00D46A6A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Минотаур је уништио робота</w:t>
      </w:r>
    </w:p>
    <w:p w14:paraId="00000034" w14:textId="77777777" w:rsidR="00D46A6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Тестирање кода у слободној форми </w:t>
      </w:r>
      <w:r>
        <w:rPr>
          <w:rFonts w:ascii="Cambria" w:eastAsia="Cambria" w:hAnsi="Cambria" w:cs="Cambria"/>
        </w:rPr>
        <w:t>(сви случаји са којима је тестирано решење морају бити наведени у документацији)</w:t>
      </w:r>
    </w:p>
    <w:p w14:paraId="00000035" w14:textId="77777777" w:rsidR="00D46A6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</w:rPr>
        <w:t>Ток игре и руковање датотекама треба имплементирати као одвојене класе</w:t>
      </w:r>
    </w:p>
    <w:p w14:paraId="00000036" w14:textId="77777777" w:rsidR="00D46A6A" w:rsidRDefault="00D46A6A">
      <w:pPr>
        <w:ind w:firstLine="0"/>
        <w:rPr>
          <w:rFonts w:ascii="Cambria" w:eastAsia="Cambria" w:hAnsi="Cambria" w:cs="Cambria"/>
        </w:rPr>
      </w:pPr>
    </w:p>
    <w:p w14:paraId="00000037" w14:textId="77777777" w:rsidR="00D46A6A" w:rsidRDefault="00000000">
      <w:pPr>
        <w:rPr>
          <w:rFonts w:ascii="Cambria" w:eastAsia="Cambria" w:hAnsi="Cambria" w:cs="Cambria"/>
          <w:b/>
          <w:u w:val="single"/>
        </w:rPr>
      </w:pPr>
      <w:r>
        <w:rPr>
          <w:rFonts w:ascii="Cambria" w:eastAsia="Cambria" w:hAnsi="Cambria" w:cs="Cambria"/>
          <w:b/>
          <w:u w:val="single"/>
        </w:rPr>
        <w:t>НАПОМЕНЕ:</w:t>
      </w:r>
    </w:p>
    <w:p w14:paraId="00000038" w14:textId="77777777" w:rsidR="00D46A6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Обратити пажњу на употребу адекватних структура података</w:t>
      </w:r>
    </w:p>
    <w:p w14:paraId="00000039" w14:textId="77777777" w:rsidR="00D46A6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Водити рачуна о динамичким структурама података и правилном ослоба</w:t>
      </w:r>
      <w:r>
        <w:rPr>
          <w:rFonts w:ascii="Cambria" w:eastAsia="Cambria" w:hAnsi="Cambria" w:cs="Cambria"/>
        </w:rPr>
        <w:t>ђању ресурса</w:t>
      </w:r>
    </w:p>
    <w:p w14:paraId="0000003A" w14:textId="77777777" w:rsidR="00D46A6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</w:rPr>
        <w:t>П</w:t>
      </w:r>
      <w:r>
        <w:rPr>
          <w:rFonts w:ascii="Cambria" w:eastAsia="Cambria" w:hAnsi="Cambria" w:cs="Cambria"/>
          <w:color w:val="000000"/>
        </w:rPr>
        <w:t>рограм поделити у смислене целине и класе</w:t>
      </w:r>
    </w:p>
    <w:p w14:paraId="0000003B" w14:textId="77777777" w:rsidR="00D46A6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Проверити исправност програма на различитим тестним случајевима</w:t>
      </w:r>
    </w:p>
    <w:p w14:paraId="0000003C" w14:textId="77777777" w:rsidR="00D46A6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</w:rPr>
        <w:t>Додатни савет: Уколико решење не поседује генерисање лавиринта или коришћење засебне библиотеке, користити ручно направљену таблицу лавиринта како би показали исправност рада остатка програма (сваки део програма се оцењује засебно!)</w:t>
      </w:r>
    </w:p>
    <w:p w14:paraId="0000003D" w14:textId="77777777" w:rsidR="00D46A6A" w:rsidRDefault="00D46A6A">
      <w:pPr>
        <w:rPr>
          <w:rFonts w:ascii="Cambria" w:eastAsia="Cambria" w:hAnsi="Cambria" w:cs="Cambria"/>
        </w:rPr>
      </w:pPr>
    </w:p>
    <w:p w14:paraId="0000003E" w14:textId="77777777" w:rsidR="00D46A6A" w:rsidRDefault="00000000">
      <w:pPr>
        <w:pStyle w:val="Heading2"/>
        <w:spacing w:after="240"/>
        <w:ind w:left="576" w:firstLine="0"/>
      </w:pPr>
      <w:r>
        <w:lastRenderedPageBreak/>
        <w:t>Стил кодовања</w:t>
      </w:r>
    </w:p>
    <w:p w14:paraId="0000003F" w14:textId="77777777" w:rsidR="00D46A6A" w:rsidRDefault="00000000">
      <w:pPr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У сваком заглављу и модулу са изворним кодом додати кратак опис функционалности, информацију о ауторима, и датум и аутора последње измене.</w:t>
      </w:r>
    </w:p>
    <w:p w14:paraId="00000040" w14:textId="77777777" w:rsidR="00D46A6A" w:rsidRDefault="00000000">
      <w:pPr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Коментарисати најбитније слободне функције, функције чланице и атрибуте класа. За функције обезбедити кратак опис функционалности, листу улазних аргумената, повртану вредност и уколико користи тип изузетка.</w:t>
      </w:r>
    </w:p>
    <w:p w14:paraId="00000041" w14:textId="77777777" w:rsidR="00D46A6A" w:rsidRDefault="00000000">
      <w:pPr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Обратити пажњу на индентацију и форматирање кода, на стил и формат именовања промељивих и функција, као и на дужине линија.</w:t>
      </w:r>
    </w:p>
    <w:p w14:paraId="00000042" w14:textId="77777777" w:rsidR="00D46A6A" w:rsidRDefault="00000000">
      <w:pPr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Код треба да буде прегледан, читљив и да садржи корисне коментаре.</w:t>
      </w:r>
    </w:p>
    <w:p w14:paraId="00000043" w14:textId="77777777" w:rsidR="00D46A6A" w:rsidRDefault="00000000">
      <w:pPr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Више о начину и стилу кодовања доступно је у следећем документу:</w:t>
      </w:r>
      <w:r>
        <w:rPr>
          <w:rFonts w:eastAsia="Times New Roman"/>
          <w:color w:val="000000"/>
        </w:rPr>
        <w:t xml:space="preserve"> </w:t>
      </w:r>
      <w:hyperlink r:id="rId10">
        <w:r>
          <w:rPr>
            <w:rFonts w:ascii="Cambria" w:eastAsia="Cambria" w:hAnsi="Cambria" w:cs="Cambria"/>
            <w:color w:val="0000FF"/>
            <w:u w:val="single"/>
          </w:rPr>
          <w:t>http://www.stroustrup.com/Programming/PPP-style-rev3.pdf</w:t>
        </w:r>
      </w:hyperlink>
    </w:p>
    <w:p w14:paraId="00000044" w14:textId="77777777" w:rsidR="00D46A6A" w:rsidRDefault="00000000">
      <w:pPr>
        <w:jc w:val="center"/>
        <w:rPr>
          <w:rFonts w:ascii="Cambria" w:eastAsia="Cambria" w:hAnsi="Cambria" w:cs="Cambria"/>
        </w:rPr>
      </w:pPr>
      <w:r>
        <w:br w:type="page"/>
      </w:r>
    </w:p>
    <w:p w14:paraId="00000045" w14:textId="77777777" w:rsidR="00D46A6A" w:rsidRDefault="00000000">
      <w:pPr>
        <w:pStyle w:val="Heading1"/>
        <w:spacing w:after="240"/>
        <w:ind w:left="432" w:firstLine="0"/>
      </w:pPr>
      <w:r>
        <w:lastRenderedPageBreak/>
        <w:t>Излазни резултати</w:t>
      </w:r>
    </w:p>
    <w:p w14:paraId="00000046" w14:textId="77777777" w:rsidR="00D46A6A" w:rsidRDefault="00000000">
      <w:r>
        <w:t>Одабиром релевантних тестних случајева у документацији приложити дискусију о промени времена потребног за креирање лавиринта у зависности од димензије лавиринта.</w:t>
      </w:r>
    </w:p>
    <w:p w14:paraId="00000047" w14:textId="77777777" w:rsidR="00D46A6A" w:rsidRDefault="00000000">
      <w:pPr>
        <w:pStyle w:val="Heading1"/>
        <w:spacing w:after="240"/>
        <w:ind w:left="432" w:firstLine="0"/>
      </w:pPr>
      <w:r>
        <w:t>Извештај</w:t>
      </w:r>
    </w:p>
    <w:p w14:paraId="00000048" w14:textId="77777777" w:rsidR="00D46A6A" w:rsidRDefault="00000000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Треба да садржи следеће:</w:t>
      </w:r>
    </w:p>
    <w:p w14:paraId="00000049" w14:textId="77777777" w:rsidR="00D46A6A" w:rsidRDefault="00000000">
      <w:pPr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Насловну страну са информацијама о аутору.</w:t>
      </w:r>
    </w:p>
    <w:p w14:paraId="0000004A" w14:textId="77777777" w:rsidR="00D46A6A" w:rsidRDefault="00000000">
      <w:pPr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Опис и/или анализу:</w:t>
      </w:r>
    </w:p>
    <w:p w14:paraId="0000004B" w14:textId="77777777" w:rsidR="00D46A6A" w:rsidRDefault="00000000">
      <w:pPr>
        <w:numPr>
          <w:ilvl w:val="4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Рада У/И подсистема (учитавање и испис/упис).</w:t>
      </w:r>
    </w:p>
    <w:p w14:paraId="0000004C" w14:textId="730E3221" w:rsidR="00D46A6A" w:rsidRDefault="00000000">
      <w:pPr>
        <w:numPr>
          <w:ilvl w:val="4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Списак свих класа, </w:t>
      </w:r>
      <w:sdt>
        <w:sdtPr>
          <w:tag w:val="goog_rdk_1"/>
          <w:id w:val="-587084914"/>
        </w:sdtPr>
        <w:sdtContent/>
      </w:sdt>
      <w:r>
        <w:rPr>
          <w:rFonts w:ascii="Cambria" w:eastAsia="Cambria" w:hAnsi="Cambria" w:cs="Cambria"/>
          <w:color w:val="000000"/>
        </w:rPr>
        <w:t>изуз</w:t>
      </w:r>
      <w:r w:rsidR="00CB5AAE">
        <w:rPr>
          <w:rFonts w:ascii="Cambria" w:eastAsia="Cambria" w:hAnsi="Cambria" w:cs="Cambria"/>
          <w:color w:val="000000"/>
        </w:rPr>
        <w:t>е</w:t>
      </w:r>
      <w:r>
        <w:rPr>
          <w:rFonts w:ascii="Cambria" w:eastAsia="Cambria" w:hAnsi="Cambria" w:cs="Cambria"/>
          <w:color w:val="000000"/>
        </w:rPr>
        <w:t>така и слободних функција.</w:t>
      </w:r>
    </w:p>
    <w:p w14:paraId="0000004D" w14:textId="77777777" w:rsidR="00D46A6A" w:rsidRDefault="00000000">
      <w:pPr>
        <w:numPr>
          <w:ilvl w:val="4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Објашњење најбитних атрибута класа и функција чланица, слободних функција и изузетака.</w:t>
      </w:r>
    </w:p>
    <w:p w14:paraId="0000004E" w14:textId="77777777" w:rsidR="00D46A6A" w:rsidRDefault="00000000">
      <w:pPr>
        <w:numPr>
          <w:ilvl w:val="4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Структуре аргумената командне линије и пример коришћења.</w:t>
      </w:r>
    </w:p>
    <w:p w14:paraId="0000004F" w14:textId="77777777" w:rsidR="00D46A6A" w:rsidRDefault="00000000">
      <w:pPr>
        <w:numPr>
          <w:ilvl w:val="4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Структуре излазне датотеке. </w:t>
      </w:r>
    </w:p>
    <w:p w14:paraId="00000050" w14:textId="77777777" w:rsidR="00D46A6A" w:rsidRDefault="00000000">
      <w:pPr>
        <w:numPr>
          <w:ilvl w:val="4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Напреднијих ОО концепата (уколико су коришћени): наслеђивање, преклапање оператора, полиморфизам, шаблони итд.</w:t>
      </w:r>
    </w:p>
    <w:p w14:paraId="00000051" w14:textId="77777777" w:rsidR="00D46A6A" w:rsidRDefault="00000000">
      <w:pPr>
        <w:numPr>
          <w:ilvl w:val="4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Тестних случајева</w:t>
      </w:r>
    </w:p>
    <w:p w14:paraId="00000052" w14:textId="77777777" w:rsidR="00D46A6A" w:rsidRDefault="00000000">
      <w:pPr>
        <w:numPr>
          <w:ilvl w:val="4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Ставке специфициране у претходној секцији „Излазни резултати“.</w:t>
      </w:r>
    </w:p>
    <w:p w14:paraId="00000053" w14:textId="77777777" w:rsidR="00D46A6A" w:rsidRDefault="00000000">
      <w:pPr>
        <w:numPr>
          <w:ilvl w:val="4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Уочени проблеми и ограничења.</w:t>
      </w:r>
    </w:p>
    <w:p w14:paraId="00000054" w14:textId="77777777" w:rsidR="00D46A6A" w:rsidRDefault="00D46A6A"/>
    <w:p w14:paraId="00000055" w14:textId="77777777" w:rsidR="00D46A6A" w:rsidRDefault="00000000">
      <w:pPr>
        <w:jc w:val="center"/>
        <w:rPr>
          <w:rFonts w:ascii="Cambria" w:eastAsia="Cambria" w:hAnsi="Cambria" w:cs="Cambria"/>
        </w:rPr>
      </w:pPr>
      <w:r>
        <w:br w:type="page"/>
      </w:r>
    </w:p>
    <w:p w14:paraId="00000056" w14:textId="77777777" w:rsidR="00D46A6A" w:rsidRDefault="00000000">
      <w:pPr>
        <w:pStyle w:val="Heading1"/>
        <w:spacing w:after="240"/>
        <w:ind w:firstLine="720"/>
      </w:pPr>
      <w:r>
        <w:lastRenderedPageBreak/>
        <w:t>Упутство за предају пројекта</w:t>
      </w:r>
    </w:p>
    <w:p w14:paraId="00000057" w14:textId="77777777" w:rsidR="00D46A6A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Пројекат треба да буде архивиран и именован на следећи начин:</w:t>
      </w:r>
    </w:p>
    <w:p w14:paraId="00000058" w14:textId="77777777" w:rsidR="00D46A6A" w:rsidRDefault="00D46A6A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firstLine="0"/>
        <w:jc w:val="center"/>
        <w:rPr>
          <w:rFonts w:ascii="Cambria" w:eastAsia="Cambria" w:hAnsi="Cambria" w:cs="Cambria"/>
          <w:color w:val="000000"/>
        </w:rPr>
      </w:pPr>
    </w:p>
    <w:p w14:paraId="00000059" w14:textId="77777777" w:rsidR="00D46A6A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firstLine="0"/>
        <w:jc w:val="center"/>
        <w:rPr>
          <w:rFonts w:ascii="Cambria" w:eastAsia="Cambria" w:hAnsi="Cambria" w:cs="Cambria"/>
          <w:b/>
          <w:color w:val="000000"/>
        </w:rPr>
      </w:pPr>
      <w:r>
        <w:rPr>
          <w:rFonts w:ascii="Cambria" w:eastAsia="Cambria" w:hAnsi="Cambria" w:cs="Cambria"/>
          <w:b/>
          <w:color w:val="000000"/>
        </w:rPr>
        <w:t>Indeks_Ime_Prezime.zip</w:t>
      </w:r>
    </w:p>
    <w:p w14:paraId="0000005A" w14:textId="77777777" w:rsidR="00D46A6A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firstLine="0"/>
        <w:jc w:val="center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(пример: SW123_Petar_Petrovic.zip)</w:t>
      </w:r>
    </w:p>
    <w:p w14:paraId="0000005B" w14:textId="77777777" w:rsidR="00D46A6A" w:rsidRDefault="00D46A6A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firstLine="0"/>
        <w:jc w:val="center"/>
        <w:rPr>
          <w:rFonts w:ascii="Cambria" w:eastAsia="Cambria" w:hAnsi="Cambria" w:cs="Cambria"/>
          <w:b/>
          <w:color w:val="000000"/>
        </w:rPr>
      </w:pPr>
    </w:p>
    <w:p w14:paraId="0000005C" w14:textId="77777777" w:rsidR="00D46A6A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Архиву окачити на канвас у предвиђеном временском року.</w:t>
      </w:r>
    </w:p>
    <w:p w14:paraId="0000005D" w14:textId="77777777" w:rsidR="00D46A6A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Архива треба да садржи следеће директоријуме:</w:t>
      </w:r>
    </w:p>
    <w:p w14:paraId="0000005E" w14:textId="77777777" w:rsidR="00D46A6A" w:rsidRDefault="00000000">
      <w:pPr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b/>
          <w:color w:val="000000"/>
        </w:rPr>
        <w:t>Kodovi</w:t>
      </w:r>
      <w:r>
        <w:rPr>
          <w:rFonts w:ascii="Cambria" w:eastAsia="Cambria" w:hAnsi="Cambria" w:cs="Cambria"/>
          <w:color w:val="000000"/>
        </w:rPr>
        <w:t xml:space="preserve"> – садржи датотеке са изворним кодом (.cpp и .h/.hpp) и пројектне датотеке (.sln, vcxproj и filters).</w:t>
      </w:r>
    </w:p>
    <w:p w14:paraId="0000005F" w14:textId="77777777" w:rsidR="00D46A6A" w:rsidRDefault="00000000">
      <w:pPr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b/>
          <w:color w:val="000000"/>
        </w:rPr>
        <w:t>Testovi</w:t>
      </w:r>
      <w:r>
        <w:rPr>
          <w:rFonts w:ascii="Cambria" w:eastAsia="Cambria" w:hAnsi="Cambria" w:cs="Cambria"/>
          <w:color w:val="000000"/>
        </w:rPr>
        <w:t xml:space="preserve"> – садржи све тестне датотеке. </w:t>
      </w:r>
      <w:r>
        <w:rPr>
          <w:rFonts w:ascii="Cambria" w:eastAsia="Cambria" w:hAnsi="Cambria" w:cs="Cambria"/>
          <w:b/>
          <w:color w:val="000000"/>
        </w:rPr>
        <w:t>(опционо)</w:t>
      </w:r>
    </w:p>
    <w:p w14:paraId="00000060" w14:textId="77777777" w:rsidR="00D46A6A" w:rsidRDefault="00000000">
      <w:pPr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b/>
          <w:color w:val="000000"/>
        </w:rPr>
        <w:t>Dokumentacija</w:t>
      </w:r>
      <w:r>
        <w:rPr>
          <w:rFonts w:ascii="Cambria" w:eastAsia="Cambria" w:hAnsi="Cambria" w:cs="Cambria"/>
          <w:color w:val="000000"/>
        </w:rPr>
        <w:t xml:space="preserve"> – садржи пројектну документацију </w:t>
      </w:r>
      <w:r>
        <w:rPr>
          <w:rFonts w:ascii="Cambria" w:eastAsia="Cambria" w:hAnsi="Cambria" w:cs="Cambria"/>
          <w:i/>
          <w:color w:val="000000"/>
        </w:rPr>
        <w:t>Izvestaj.doc</w:t>
      </w:r>
      <w:r>
        <w:rPr>
          <w:rFonts w:ascii="Cambria" w:eastAsia="Cambria" w:hAnsi="Cambria" w:cs="Cambria"/>
          <w:color w:val="000000"/>
        </w:rPr>
        <w:t>.</w:t>
      </w:r>
    </w:p>
    <w:p w14:paraId="00000061" w14:textId="77777777" w:rsidR="00D46A6A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Архива </w:t>
      </w:r>
      <w:r>
        <w:rPr>
          <w:rFonts w:ascii="Cambria" w:eastAsia="Cambria" w:hAnsi="Cambria" w:cs="Cambria"/>
          <w:b/>
          <w:color w:val="000000"/>
        </w:rPr>
        <w:t>НЕ СМЕ</w:t>
      </w:r>
      <w:r>
        <w:rPr>
          <w:rFonts w:ascii="Cambria" w:eastAsia="Cambria" w:hAnsi="Cambria" w:cs="Cambria"/>
          <w:color w:val="000000"/>
        </w:rPr>
        <w:t xml:space="preserve"> садржати следеће датотеке:</w:t>
      </w:r>
    </w:p>
    <w:p w14:paraId="00000062" w14:textId="77777777" w:rsidR="00D46A6A" w:rsidRDefault="00000000">
      <w:pPr>
        <w:numPr>
          <w:ilvl w:val="6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.sdf</w:t>
      </w:r>
    </w:p>
    <w:p w14:paraId="00000063" w14:textId="77777777" w:rsidR="00D46A6A" w:rsidRDefault="00000000">
      <w:pPr>
        <w:numPr>
          <w:ilvl w:val="6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.suo</w:t>
      </w:r>
    </w:p>
    <w:p w14:paraId="00000064" w14:textId="77777777" w:rsidR="00D46A6A" w:rsidRDefault="00000000">
      <w:pPr>
        <w:numPr>
          <w:ilvl w:val="6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.user</w:t>
      </w:r>
    </w:p>
    <w:p w14:paraId="00000065" w14:textId="77777777" w:rsidR="00D46A6A" w:rsidRDefault="00000000">
      <w:pPr>
        <w:numPr>
          <w:ilvl w:val="6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.obj</w:t>
      </w:r>
    </w:p>
    <w:p w14:paraId="00000066" w14:textId="77777777" w:rsidR="00D46A6A" w:rsidRDefault="00000000">
      <w:pPr>
        <w:numPr>
          <w:ilvl w:val="6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.lib</w:t>
      </w:r>
    </w:p>
    <w:p w14:paraId="00000067" w14:textId="77777777" w:rsidR="00D46A6A" w:rsidRDefault="00000000">
      <w:pPr>
        <w:numPr>
          <w:ilvl w:val="6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.exe</w:t>
      </w:r>
    </w:p>
    <w:p w14:paraId="00000068" w14:textId="77777777" w:rsidR="00D46A6A" w:rsidRDefault="00000000">
      <w:pPr>
        <w:numPr>
          <w:ilvl w:val="6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ipch</w:t>
      </w:r>
    </w:p>
    <w:p w14:paraId="00000069" w14:textId="77777777" w:rsidR="00D46A6A" w:rsidRDefault="00000000">
      <w:pPr>
        <w:numPr>
          <w:ilvl w:val="6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Debug директоријум</w:t>
      </w:r>
    </w:p>
    <w:p w14:paraId="0000006A" w14:textId="77777777" w:rsidR="00D46A6A" w:rsidRDefault="00000000">
      <w:pPr>
        <w:numPr>
          <w:ilvl w:val="6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Release директоријум</w:t>
      </w:r>
    </w:p>
    <w:p w14:paraId="0000006B" w14:textId="77777777" w:rsidR="00D46A6A" w:rsidRDefault="00000000">
      <w:pPr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Приложен је референтни пример решења пројектног задатка. </w:t>
      </w:r>
    </w:p>
    <w:p w14:paraId="0000006C" w14:textId="77777777" w:rsidR="00D46A6A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На термин одбране потребно је </w:t>
      </w:r>
      <w:r>
        <w:rPr>
          <w:rFonts w:ascii="Cambria" w:eastAsia="Cambria" w:hAnsi="Cambria" w:cs="Cambria"/>
          <w:b/>
          <w:color w:val="000000"/>
        </w:rPr>
        <w:t>донети штампану верзију документације</w:t>
      </w:r>
      <w:r>
        <w:rPr>
          <w:rFonts w:ascii="Cambria" w:eastAsia="Cambria" w:hAnsi="Cambria" w:cs="Cambria"/>
          <w:color w:val="000000"/>
        </w:rPr>
        <w:t>.</w:t>
      </w:r>
    </w:p>
    <w:p w14:paraId="0000006D" w14:textId="77777777" w:rsidR="00D46A6A" w:rsidRDefault="00D46A6A">
      <w:pPr>
        <w:rPr>
          <w:rFonts w:ascii="Cambria" w:eastAsia="Cambria" w:hAnsi="Cambria" w:cs="Cambria"/>
        </w:rPr>
      </w:pPr>
    </w:p>
    <w:p w14:paraId="0000006E" w14:textId="77777777" w:rsidR="00D46A6A" w:rsidRDefault="00D46A6A">
      <w:pPr>
        <w:spacing w:after="0" w:line="240" w:lineRule="auto"/>
        <w:ind w:firstLine="0"/>
        <w:rPr>
          <w:rFonts w:ascii="Cambria" w:eastAsia="Cambria" w:hAnsi="Cambria" w:cs="Cambria"/>
        </w:rPr>
      </w:pPr>
    </w:p>
    <w:sectPr w:rsidR="00D46A6A">
      <w:headerReference w:type="default" r:id="rId11"/>
      <w:footerReference w:type="default" r:id="rId12"/>
      <w:pgSz w:w="12240" w:h="15840"/>
      <w:pgMar w:top="1417" w:right="1417" w:bottom="1417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F0D477" w14:textId="77777777" w:rsidR="00BE356F" w:rsidRDefault="00BE356F">
      <w:pPr>
        <w:spacing w:after="0" w:line="240" w:lineRule="auto"/>
      </w:pPr>
      <w:r>
        <w:separator/>
      </w:r>
    </w:p>
  </w:endnote>
  <w:endnote w:type="continuationSeparator" w:id="0">
    <w:p w14:paraId="3195A208" w14:textId="77777777" w:rsidR="00BE356F" w:rsidRDefault="00BE35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33F9A943-F94D-4E12-8E29-10313F72552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DA3FAA88-38A7-454A-8D49-E85EED577D67}"/>
    <w:embedBold r:id="rId3" w:fontKey="{75E70935-DCBD-4AE6-8DA7-3B4777B18B6B}"/>
    <w:embedItalic r:id="rId4" w:fontKey="{5C0E341D-C817-46F6-8129-9710B10D2161}"/>
    <w:embedBoldItalic r:id="rId5" w:fontKey="{DC8BA60C-C2C0-4B33-9E34-3AB4FD00B65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CD683D81-2D66-4986-937F-6E7809E2B95C}"/>
  </w:font>
  <w:font w:name="Tahoma">
    <w:panose1 w:val="020B0604030504040204"/>
    <w:charset w:val="00"/>
    <w:family w:val="roman"/>
    <w:notTrueType/>
    <w:pitch w:val="default"/>
    <w:embedRegular r:id="rId7" w:fontKey="{2D29FEEE-50DB-4732-8112-5C4DF4A5117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72" w14:textId="594B5371" w:rsidR="00D46A6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firstLine="0"/>
      <w:jc w:val="right"/>
      <w:rPr>
        <w:rFonts w:ascii="Calibri" w:eastAsia="Calibri" w:hAnsi="Calibri" w:cs="Calibri"/>
        <w:color w:val="000000"/>
        <w:sz w:val="22"/>
        <w:szCs w:val="22"/>
      </w:rPr>
    </w:pPr>
    <w:r>
      <w:rPr>
        <w:rFonts w:ascii="Calibri" w:eastAsia="Calibri" w:hAnsi="Calibri" w:cs="Calibri"/>
        <w:color w:val="000000"/>
        <w:sz w:val="22"/>
        <w:szCs w:val="22"/>
      </w:rPr>
      <w:fldChar w:fldCharType="begin"/>
    </w:r>
    <w:r>
      <w:rPr>
        <w:rFonts w:ascii="Calibri" w:eastAsia="Calibri" w:hAnsi="Calibri" w:cs="Calibri"/>
        <w:color w:val="000000"/>
        <w:sz w:val="22"/>
        <w:szCs w:val="22"/>
      </w:rPr>
      <w:instrText>PAGE</w:instrText>
    </w:r>
    <w:r>
      <w:rPr>
        <w:rFonts w:ascii="Calibri" w:eastAsia="Calibri" w:hAnsi="Calibri" w:cs="Calibri"/>
        <w:color w:val="000000"/>
        <w:sz w:val="22"/>
        <w:szCs w:val="22"/>
      </w:rPr>
      <w:fldChar w:fldCharType="separate"/>
    </w:r>
    <w:r w:rsidR="00A2273F">
      <w:rPr>
        <w:rFonts w:ascii="Calibri" w:eastAsia="Calibri" w:hAnsi="Calibri" w:cs="Calibri"/>
        <w:noProof/>
        <w:color w:val="000000"/>
        <w:sz w:val="22"/>
        <w:szCs w:val="22"/>
      </w:rPr>
      <w:t>1</w:t>
    </w:r>
    <w:r>
      <w:rPr>
        <w:rFonts w:ascii="Calibri" w:eastAsia="Calibri" w:hAnsi="Calibri" w:cs="Calibri"/>
        <w:color w:val="000000"/>
        <w:sz w:val="22"/>
        <w:szCs w:val="22"/>
      </w:rPr>
      <w:fldChar w:fldCharType="end"/>
    </w:r>
  </w:p>
  <w:p w14:paraId="00000073" w14:textId="77777777" w:rsidR="00D46A6A" w:rsidRDefault="00D46A6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firstLine="0"/>
      <w:jc w:val="left"/>
      <w:rPr>
        <w:rFonts w:ascii="Calibri" w:eastAsia="Calibri" w:hAnsi="Calibri" w:cs="Calibri"/>
        <w:color w:val="000000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28263B" w14:textId="77777777" w:rsidR="00BE356F" w:rsidRDefault="00BE356F">
      <w:pPr>
        <w:spacing w:after="0" w:line="240" w:lineRule="auto"/>
      </w:pPr>
      <w:r>
        <w:separator/>
      </w:r>
    </w:p>
  </w:footnote>
  <w:footnote w:type="continuationSeparator" w:id="0">
    <w:p w14:paraId="756BFBD0" w14:textId="77777777" w:rsidR="00BE356F" w:rsidRDefault="00BE35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6F" w14:textId="77777777" w:rsidR="00D46A6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firstLine="0"/>
      <w:jc w:val="center"/>
      <w:rPr>
        <w:rFonts w:ascii="Cambria" w:eastAsia="Cambria" w:hAnsi="Cambria" w:cs="Cambria"/>
        <w:color w:val="000000"/>
        <w:sz w:val="20"/>
        <w:szCs w:val="20"/>
      </w:rPr>
    </w:pPr>
    <w:r>
      <w:rPr>
        <w:rFonts w:ascii="Cambria" w:eastAsia="Cambria" w:hAnsi="Cambria" w:cs="Cambria"/>
        <w:color w:val="000000"/>
        <w:sz w:val="20"/>
        <w:szCs w:val="20"/>
      </w:rPr>
      <w:t>Објектно оријентисано програмирање 2</w:t>
    </w:r>
  </w:p>
  <w:p w14:paraId="00000070" w14:textId="77777777" w:rsidR="00D46A6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firstLine="0"/>
      <w:jc w:val="center"/>
      <w:rPr>
        <w:rFonts w:ascii="Cambria" w:eastAsia="Cambria" w:hAnsi="Cambria" w:cs="Cambria"/>
        <w:color w:val="000000"/>
        <w:sz w:val="20"/>
        <w:szCs w:val="20"/>
      </w:rPr>
    </w:pPr>
    <w:r>
      <w:rPr>
        <w:rFonts w:ascii="Cambria" w:eastAsia="Cambria" w:hAnsi="Cambria" w:cs="Cambria"/>
        <w:color w:val="000000"/>
        <w:sz w:val="20"/>
        <w:szCs w:val="20"/>
      </w:rPr>
      <w:t>- Индивидуални пројекат -</w:t>
    </w:r>
  </w:p>
  <w:p w14:paraId="00000071" w14:textId="77777777" w:rsidR="00D46A6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firstLine="0"/>
      <w:jc w:val="left"/>
      <w:rPr>
        <w:rFonts w:eastAsia="Times New Roman"/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6C88489F" wp14:editId="4356DE98">
              <wp:simplePos x="0" y="0"/>
              <wp:positionH relativeFrom="column">
                <wp:posOffset>127000</wp:posOffset>
              </wp:positionH>
              <wp:positionV relativeFrom="paragraph">
                <wp:posOffset>63500</wp:posOffset>
              </wp:positionV>
              <wp:extent cx="0" cy="12700"/>
              <wp:effectExtent l="0" t="0" r="0" b="0"/>
              <wp:wrapNone/>
              <wp:docPr id="841887624" name="Freeform: Shape 8418876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394203" y="3780000"/>
                        <a:ext cx="5903595" cy="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903595" h="1" extrusionOk="0">
                            <a:moveTo>
                              <a:pt x="0" y="0"/>
                            </a:moveTo>
                            <a:lnTo>
                              <a:pt x="5903595" y="0"/>
                            </a:lnTo>
                          </a:path>
                        </a:pathLst>
                      </a:custGeom>
                      <a:solidFill>
                        <a:srgbClr val="FFFFFF"/>
                      </a:solidFill>
                      <a:ln w="127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127000</wp:posOffset>
              </wp:positionH>
              <wp:positionV relativeFrom="paragraph">
                <wp:posOffset>63500</wp:posOffset>
              </wp:positionV>
              <wp:extent cx="0" cy="12700"/>
              <wp:effectExtent b="0" l="0" r="0" t="0"/>
              <wp:wrapNone/>
              <wp:docPr id="841887624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14716A"/>
    <w:multiLevelType w:val="multilevel"/>
    <w:tmpl w:val="831EB28C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EB418A6"/>
    <w:multiLevelType w:val="multilevel"/>
    <w:tmpl w:val="945C2A42"/>
    <w:lvl w:ilvl="0">
      <w:start w:val="1"/>
      <w:numFmt w:val="bullet"/>
      <w:pStyle w:val="Heading1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pStyle w:val="Heading2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pStyle w:val="Heading3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pStyle w:val="Heading4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pStyle w:val="Heading5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pStyle w:val="Heading6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pStyle w:val="Heading7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pStyle w:val="Heading8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pStyle w:val="Heading9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ECF2525"/>
    <w:multiLevelType w:val="multilevel"/>
    <w:tmpl w:val="8D16E90A"/>
    <w:lvl w:ilvl="0">
      <w:numFmt w:val="bullet"/>
      <w:lvlText w:val="-"/>
      <w:lvlJc w:val="left"/>
      <w:pPr>
        <w:ind w:left="1080" w:hanging="360"/>
      </w:pPr>
      <w:rPr>
        <w:rFonts w:ascii="Cambria" w:eastAsia="Cambria" w:hAnsi="Cambria" w:cs="Cambria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DAD38FA"/>
    <w:multiLevelType w:val="multilevel"/>
    <w:tmpl w:val="264A5992"/>
    <w:lvl w:ilvl="0">
      <w:start w:val="1"/>
      <w:numFmt w:val="bullet"/>
      <w:lvlText w:val="❖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♦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⮚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</w:abstractNum>
  <w:num w:numId="1" w16cid:durableId="1035277835">
    <w:abstractNumId w:val="1"/>
  </w:num>
  <w:num w:numId="2" w16cid:durableId="233470035">
    <w:abstractNumId w:val="3"/>
  </w:num>
  <w:num w:numId="3" w16cid:durableId="2028406426">
    <w:abstractNumId w:val="2"/>
  </w:num>
  <w:num w:numId="4" w16cid:durableId="759763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6A6A"/>
    <w:rsid w:val="00854B88"/>
    <w:rsid w:val="00A2273F"/>
    <w:rsid w:val="00BE356F"/>
    <w:rsid w:val="00CB5AAE"/>
    <w:rsid w:val="00D46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69763"/>
  <w15:docId w15:val="{CA2BA991-FA9E-4C57-BA22-97ACD6AFA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sr-Cyrl-RS" w:eastAsia="en-US" w:bidi="ar-SA"/>
      </w:rPr>
    </w:rPrDefault>
    <w:pPrDefault>
      <w:pPr>
        <w:spacing w:after="200" w:line="276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6703"/>
    <w:rPr>
      <w:rFonts w:eastAsia="SimSu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086C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086C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086C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5159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5159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5159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5159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5159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5159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1334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086703"/>
    <w:pPr>
      <w:tabs>
        <w:tab w:val="center" w:pos="4680"/>
        <w:tab w:val="right" w:pos="9360"/>
      </w:tabs>
      <w:spacing w:after="0" w:line="240" w:lineRule="auto"/>
      <w:ind w:firstLine="0"/>
      <w:jc w:val="left"/>
    </w:pPr>
    <w:rPr>
      <w:rFonts w:asciiTheme="minorHAnsi" w:eastAsiaTheme="minorHAnsi" w:hAnsiTheme="minorHAnsi" w:cstheme="minorBidi"/>
      <w:sz w:val="22"/>
    </w:rPr>
  </w:style>
  <w:style w:type="character" w:customStyle="1" w:styleId="HeaderChar">
    <w:name w:val="Header Char"/>
    <w:basedOn w:val="DefaultParagraphFont"/>
    <w:link w:val="Header"/>
    <w:uiPriority w:val="99"/>
    <w:rsid w:val="00086703"/>
  </w:style>
  <w:style w:type="paragraph" w:styleId="Footer">
    <w:name w:val="footer"/>
    <w:basedOn w:val="Normal"/>
    <w:link w:val="FooterChar"/>
    <w:uiPriority w:val="99"/>
    <w:unhideWhenUsed/>
    <w:rsid w:val="00086703"/>
    <w:pPr>
      <w:tabs>
        <w:tab w:val="center" w:pos="4680"/>
        <w:tab w:val="right" w:pos="9360"/>
      </w:tabs>
      <w:spacing w:after="0" w:line="240" w:lineRule="auto"/>
      <w:ind w:firstLine="0"/>
      <w:jc w:val="left"/>
    </w:pPr>
    <w:rPr>
      <w:rFonts w:asciiTheme="minorHAnsi" w:eastAsiaTheme="minorHAnsi" w:hAnsiTheme="minorHAnsi" w:cstheme="minorBidi"/>
      <w:sz w:val="22"/>
    </w:rPr>
  </w:style>
  <w:style w:type="character" w:customStyle="1" w:styleId="FooterChar">
    <w:name w:val="Footer Char"/>
    <w:basedOn w:val="DefaultParagraphFont"/>
    <w:link w:val="Footer"/>
    <w:uiPriority w:val="99"/>
    <w:rsid w:val="00086703"/>
  </w:style>
  <w:style w:type="paragraph" w:styleId="ListParagraph">
    <w:name w:val="List Paragraph"/>
    <w:basedOn w:val="Normal"/>
    <w:uiPriority w:val="34"/>
    <w:qFormat/>
    <w:rsid w:val="00CD1C5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C1C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1C4D"/>
    <w:rPr>
      <w:rFonts w:ascii="Tahoma" w:eastAsia="SimSun" w:hAnsi="Tahoma" w:cs="Tahoma"/>
      <w:sz w:val="16"/>
      <w:szCs w:val="16"/>
    </w:rPr>
  </w:style>
  <w:style w:type="character" w:customStyle="1" w:styleId="TitleChar">
    <w:name w:val="Title Char"/>
    <w:basedOn w:val="DefaultParagraphFont"/>
    <w:link w:val="Title"/>
    <w:uiPriority w:val="10"/>
    <w:rsid w:val="001133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11334D"/>
    <w:rPr>
      <w:i/>
      <w:iCs/>
      <w:color w:val="808080" w:themeColor="text1" w:themeTint="7F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="Cambria" w:eastAsia="Cambria" w:hAnsi="Cambria" w:cs="Cambria"/>
      <w:i/>
      <w:color w:val="4F81BD"/>
    </w:rPr>
  </w:style>
  <w:style w:type="character" w:customStyle="1" w:styleId="SubtitleChar">
    <w:name w:val="Subtitle Char"/>
    <w:basedOn w:val="DefaultParagraphFont"/>
    <w:link w:val="Subtitle"/>
    <w:uiPriority w:val="11"/>
    <w:rsid w:val="001133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20086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008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0086C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5159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5159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5159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5159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515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515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D240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E30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E3044"/>
    <w:rPr>
      <w:rFonts w:ascii="Tahoma" w:eastAsia="SimSu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5123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51230"/>
    <w:rPr>
      <w:color w:val="800080" w:themeColor="followedHyperlink"/>
      <w:u w:val="single"/>
    </w:rPr>
  </w:style>
  <w:style w:type="character" w:styleId="IntenseReference">
    <w:name w:val="Intense Reference"/>
    <w:basedOn w:val="DefaultParagraphFont"/>
    <w:uiPriority w:val="32"/>
    <w:qFormat/>
    <w:rsid w:val="00723020"/>
    <w:rPr>
      <w:b/>
      <w:bCs/>
      <w:smallCaps/>
      <w:color w:val="C0504D" w:themeColor="accent2"/>
      <w:spacing w:val="5"/>
      <w:u w:val="single"/>
    </w:rPr>
  </w:style>
  <w:style w:type="character" w:styleId="IntenseEmphasis">
    <w:name w:val="Intense Emphasis"/>
    <w:basedOn w:val="DefaultParagraphFont"/>
    <w:uiPriority w:val="21"/>
    <w:qFormat/>
    <w:rsid w:val="00726827"/>
    <w:rPr>
      <w:b/>
      <w:bCs/>
      <w:i/>
      <w:iCs/>
      <w:color w:val="4F81BD" w:themeColor="accent1"/>
    </w:rPr>
  </w:style>
  <w:style w:type="character" w:styleId="CommentReference">
    <w:name w:val="annotation reference"/>
    <w:basedOn w:val="DefaultParagraphFont"/>
    <w:uiPriority w:val="99"/>
    <w:semiHidden/>
    <w:unhideWhenUsed/>
    <w:rsid w:val="00C5238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5238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5238D"/>
    <w:rPr>
      <w:rFonts w:ascii="Times New Roman" w:eastAsia="SimSu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7722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77224"/>
    <w:rPr>
      <w:rFonts w:ascii="Times New Roman" w:eastAsia="SimSun" w:hAnsi="Times New Roman" w:cs="Times New Roman"/>
      <w:b/>
      <w:bCs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86E2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86E24"/>
    <w:rPr>
      <w:rFonts w:ascii="Times New Roman" w:eastAsia="SimSun" w:hAnsi="Times New Roman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86E2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://www.stroustrup.com/Programming/PPP-style-rev3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wd+wkMMwQaVpU+Vy0onl7vXXVhQ==">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940</Words>
  <Characters>5360</Characters>
  <Application>Microsoft Office Word</Application>
  <DocSecurity>0</DocSecurity>
  <Lines>44</Lines>
  <Paragraphs>12</Paragraphs>
  <ScaleCrop>false</ScaleCrop>
  <Company/>
  <LinksUpToDate>false</LinksUpToDate>
  <CharactersWithSpaces>6288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Branislav Kordic</dc:creator>
  <cp:lastModifiedBy>Dusan Kenjic</cp:lastModifiedBy>
  <cp:revision>3</cp:revision>
  <dcterms:created xsi:type="dcterms:W3CDTF">2014-02-24T16:22:00Z</dcterms:created>
  <dcterms:modified xsi:type="dcterms:W3CDTF">2024-12-16T19:56:00Z</dcterms:modified>
</cp:coreProperties>
</file>