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F82C" w14:textId="77777777" w:rsidR="00A3028B" w:rsidRDefault="00A3028B" w:rsidP="00A3028B">
      <w:r>
        <w:t>The Business Responsibility and Sustainability Reporting (BRSR) framework requires companies to disclose detailed environmental, social, and governance information.</w:t>
      </w:r>
    </w:p>
    <w:p w14:paraId="19B27F1C" w14:textId="77777777" w:rsidR="00A3028B" w:rsidRDefault="00A3028B" w:rsidP="00A3028B"/>
    <w:p w14:paraId="6FC327D1" w14:textId="77777777" w:rsidR="00A3028B" w:rsidRDefault="00A3028B" w:rsidP="00A3028B">
      <w:r>
        <w:t>Environmental disclosures must include:</w:t>
      </w:r>
    </w:p>
    <w:p w14:paraId="2CDB642E" w14:textId="77777777" w:rsidR="00A3028B" w:rsidRDefault="00A3028B" w:rsidP="00A3028B">
      <w:r>
        <w:t>- Total energy consumption</w:t>
      </w:r>
    </w:p>
    <w:p w14:paraId="779EF7DF" w14:textId="77777777" w:rsidR="00A3028B" w:rsidRDefault="00A3028B" w:rsidP="00A3028B">
      <w:r>
        <w:t>- Scope 1, Scope 2, and Scope 3 greenhouse gas emissions</w:t>
      </w:r>
    </w:p>
    <w:p w14:paraId="28982AF0" w14:textId="77777777" w:rsidR="00A3028B" w:rsidRDefault="00A3028B" w:rsidP="00A3028B">
      <w:r>
        <w:t>- Water withdrawal and discharge data</w:t>
      </w:r>
    </w:p>
    <w:p w14:paraId="70B3F5A7" w14:textId="77777777" w:rsidR="00A3028B" w:rsidRDefault="00A3028B" w:rsidP="00A3028B">
      <w:r>
        <w:t>- Waste generation and disposal practices</w:t>
      </w:r>
    </w:p>
    <w:p w14:paraId="42E3F7E9" w14:textId="77777777" w:rsidR="00A3028B" w:rsidRDefault="00A3028B" w:rsidP="00A3028B">
      <w:r>
        <w:t>- Renewable energy usage</w:t>
      </w:r>
    </w:p>
    <w:p w14:paraId="3EAA8361" w14:textId="77777777" w:rsidR="00A3028B" w:rsidRDefault="00A3028B" w:rsidP="00A3028B"/>
    <w:p w14:paraId="2E7F02FF" w14:textId="77777777" w:rsidR="00A3028B" w:rsidRDefault="00A3028B" w:rsidP="00A3028B">
      <w:r>
        <w:t>Social disclosures must include:</w:t>
      </w:r>
    </w:p>
    <w:p w14:paraId="59A2B38C" w14:textId="77777777" w:rsidR="00A3028B" w:rsidRDefault="00A3028B" w:rsidP="00A3028B">
      <w:r>
        <w:t>- CSR spending details</w:t>
      </w:r>
    </w:p>
    <w:p w14:paraId="51CEE391" w14:textId="77777777" w:rsidR="00A3028B" w:rsidRDefault="00A3028B" w:rsidP="00A3028B">
      <w:r>
        <w:t>- Employee diversity and inclusion metrics</w:t>
      </w:r>
    </w:p>
    <w:p w14:paraId="08FD0620" w14:textId="77777777" w:rsidR="00A3028B" w:rsidRDefault="00A3028B" w:rsidP="00A3028B">
      <w:r>
        <w:t>- Workplace safety statistics</w:t>
      </w:r>
    </w:p>
    <w:p w14:paraId="6DE0A1EF" w14:textId="77777777" w:rsidR="00A3028B" w:rsidRDefault="00A3028B" w:rsidP="00A3028B">
      <w:r>
        <w:t>- Training hours per employee</w:t>
      </w:r>
    </w:p>
    <w:p w14:paraId="5DB14363" w14:textId="77777777" w:rsidR="00A3028B" w:rsidRDefault="00A3028B" w:rsidP="00A3028B"/>
    <w:p w14:paraId="747306A7" w14:textId="77777777" w:rsidR="00A3028B" w:rsidRDefault="00A3028B" w:rsidP="00A3028B">
      <w:r>
        <w:t>Governance disclosures must include:</w:t>
      </w:r>
    </w:p>
    <w:p w14:paraId="7BD31EC3" w14:textId="77777777" w:rsidR="00A3028B" w:rsidRDefault="00A3028B" w:rsidP="00A3028B">
      <w:r>
        <w:t>- Board composition</w:t>
      </w:r>
    </w:p>
    <w:p w14:paraId="6D5026D5" w14:textId="77777777" w:rsidR="00A3028B" w:rsidRDefault="00A3028B" w:rsidP="00A3028B">
      <w:r>
        <w:t>- Independent director ratio</w:t>
      </w:r>
    </w:p>
    <w:p w14:paraId="36EEAD4B" w14:textId="77777777" w:rsidR="00A3028B" w:rsidRDefault="00A3028B" w:rsidP="00A3028B">
      <w:r>
        <w:t>- Audit committee structure</w:t>
      </w:r>
    </w:p>
    <w:p w14:paraId="06A0649F" w14:textId="7D7AF015" w:rsidR="00633BA2" w:rsidRPr="00A3028B" w:rsidRDefault="00A3028B" w:rsidP="00A3028B">
      <w:r>
        <w:t>- Risk management policies</w:t>
      </w:r>
    </w:p>
    <w:sectPr w:rsidR="00633BA2" w:rsidRPr="00A3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B4"/>
    <w:rsid w:val="00401BB4"/>
    <w:rsid w:val="00633BA2"/>
    <w:rsid w:val="008B0DE2"/>
    <w:rsid w:val="00A3028B"/>
    <w:rsid w:val="00D24D72"/>
    <w:rsid w:val="00DC0D39"/>
    <w:rsid w:val="00F434B6"/>
    <w:rsid w:val="00F5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457A0-F7C8-47F1-BC6A-F8D70148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patil</dc:creator>
  <cp:keywords/>
  <dc:description/>
  <cp:lastModifiedBy>vedant patil</cp:lastModifiedBy>
  <cp:revision>2</cp:revision>
  <cp:lastPrinted>2026-03-01T10:16:00Z</cp:lastPrinted>
  <dcterms:created xsi:type="dcterms:W3CDTF">2026-03-01T10:15:00Z</dcterms:created>
  <dcterms:modified xsi:type="dcterms:W3CDTF">2026-03-01T10:21:00Z</dcterms:modified>
</cp:coreProperties>
</file>