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 Header: Name -->
    <w:p>
      <w:pPr>
        <w:jc w:val="center"/>
        <w:spacing w:before="0" w:after="20"/>
      </w:pPr>
      <w:r>
        <w:rPr>
          <w:rFonts w:ascii="Times New Roman" w:hAnsi="Times New Roman"/>
          <w:b/>
          <w:sz w:val="40"/>
          <w:szCs w:val="40"/>
          <w:color w:val="000000"/>
        </w:rPr>
        <w:t>Vedprakash Meena</w:t>
      </w:r>
    </w:p>
    <!-- Header: Location -->
    <w:p>
      <w:pPr>
        <w:jc w:val="center"/>
        <w:spacing w:before="0" w:after="15"/>
      </w:pPr>
      <w:r>
        <w:rPr>
          <w:rFonts w:ascii="Times New Roman" w:hAnsi="Times New Roman"/>
          <w:sz w:val="18"/>
          <w:color w:val="374151"/>
        </w:rPr>
        <w:t>Bharatpur, Rajasthan, India</w:t>
      </w:r>
    </w:p>
    <!-- Header: Contacts & Links -->
    <w:p>
      <w:pPr>
        <w:jc w:val="center"/>
        <w:spacing w:before="0" w:after="50"/>
      </w:pPr>
      <w:r>
        <w:rPr>
          <w:sz w:val="17"/>
          <w:b/>
        </w:rPr>
        <w:t>+91 7023083405</w:t>
      </w:r>
      <w:r>
        <w:rPr>
          <w:sz w:val="17"/>
        </w:rPr>
        <w:t>  ·  </w:t>
      </w:r>
      <w:r>
        <w:rPr>
          <w:sz w:val="17"/>
          <w:u w:val="single"/>
          <w:color w:val="000000"/>
        </w:rPr>
        <w:t>vedumeena01@gmail.com</w:t>
      </w:r>
      <w:r>
        <w:rPr>
          <w:sz w:val="17"/>
        </w:rPr>
        <w:t>  ·  </w:t>
      </w:r>
      <w:hyperlink r:id="rId2">
        <w:r>
          <w:rPr>
            <w:sz w:val="17"/>
            <w:u w:val="single"/>
            <w:color w:val="000000"/>
          </w:rPr>
          <w:t>linkedin.com/in/vedprakash-meena</w:t>
        </w:r>
      </w:hyperlink>
      <w:r>
        <w:rPr>
          <w:sz w:val="17"/>
        </w:rPr>
        <w:t>  ·  </w:t>
      </w:r>
      <w:hyperlink r:id="rId3">
        <w:r>
          <w:rPr>
            <w:sz w:val="17"/>
            <w:u w:val="single"/>
            <w:color w:val="000000"/>
          </w:rPr>
          <w:t>github.com/vedumeena01</w:t>
        </w:r>
      </w:hyperlink>
    </w:p>
    <!-- Section: Professional Summary -->
    <w:p>
      <w:pPr>
        <w:pBdr>
          <w:bottom w:val="single" w:sz="6" w:space="1" w:color="000000"/>
        </w:pBdr>
        <w:spacing w:before="40" w:after="30"/>
      </w:pPr>
      <w:r>
        <w:rPr>
          <w:b/>
          <w:sz w:val="21"/>
          <w:color w:val="000000"/>
        </w:rPr>
        <w:t>Professional Summary</w:t>
      </w:r>
    </w:p>
    <w:p>
      <w:pPr>
        <w:jc w:val="both"/>
        <w:spacing w:before="0" w:after="40"/>
      </w:pPr>
      <w:r>
        <w:rPr>
          <w:sz w:val="17"/>
        </w:rPr>
        <w:t>Software Engineer &amp; AI Evaluation Specialist with strong expertise in </w:t>
      </w:r>
      <w:r>
        <w:rPr>
          <w:sz w:val="17"/>
          <w:b/>
        </w:rPr>
        <w:t>Python (FastAPI, Flask), Docker containerization, REST API microservices, and AI model/agent evaluation pipelines</w:t>
      </w:r>
      <w:r>
        <w:rPr>
          <w:sz w:val="17"/>
        </w:rPr>
        <w:t>. Hands-on experience at Outlier AI authoring long-horizon coding tasks, multi-turn reasoning rubrics, and automated test harnesses (PyTest) for frontier LLMs. Proficient in designing containerized SaaS connectors (Slack, Jira, Notion emulation), building robust test suites, and leveraging AI coding assistants (Claude Code, Cursor, Copilot) for rapid, high-quality development. Strong foundation in Data Structures, Algorithms, Distributed Systems basics, and CI/CD pipelines.</w:t>
      </w:r>
    </w:p>
    <!-- Section: Technical Skills -->
    <w:p>
      <w:pPr>
        <w:pBdr>
          <w:bottom w:val="single" w:sz="6" w:space="1" w:color="000000"/>
        </w:pBdr>
        <w:spacing w:before="40" w:after="30"/>
      </w:pPr>
      <w:r>
        <w:rPr>
          <w:b/>
          <w:sz w:val="21"/>
          <w:color w:val="000000"/>
        </w:rPr>
        <w:t>Technical Skills</w:t>
      </w:r>
    </w:p>
    <w:p>
      <w:pPr>
        <w:spacing w:before="0" w:after="15"/>
      </w:pPr>
      <w:r>
        <w:rPr>
          <w:b/>
          <w:sz w:val="17"/>
        </w:rPr>
        <w:t>•  Languages &amp; Runtimes: </w:t>
      </w:r>
      <w:r>
        <w:rPr>
          <w:sz w:val="17"/>
          <w:b/>
        </w:rPr>
        <w:t>Python 3.x (FastAPI, Flask, Django, Asyncio)</w:t>
      </w:r>
      <w:r>
        <w:rPr>
          <w:sz w:val="17"/>
        </w:rPr>
        <w:t>, C, C++, JavaScript (ES6+), SQL, Bash / Shell Scripting</w:t>
      </w:r>
    </w:p>
    <w:p>
      <w:pPr>
        <w:spacing w:before="0" w:after="15"/>
      </w:pPr>
      <w:r>
        <w:rPr>
          <w:b/>
          <w:sz w:val="17"/>
        </w:rPr>
        <w:t>•  Containerization &amp; DevOps: </w:t>
      </w:r>
      <w:r>
        <w:rPr>
          <w:sz w:val="17"/>
          <w:b/>
        </w:rPr>
        <w:t>Docker, Docker Compose, Container Sandboxing</w:t>
      </w:r>
      <w:r>
        <w:rPr>
          <w:sz w:val="17"/>
        </w:rPr>
        <w:t>, Git, GitHub Actions, CI/CD Pipelines, Linux / POSIX</w:t>
      </w:r>
    </w:p>
    <w:p>
      <w:pPr>
        <w:spacing w:before="0" w:after="15"/>
      </w:pPr>
      <w:r>
        <w:rPr>
          <w:b/>
          <w:sz w:val="17"/>
        </w:rPr>
        <w:t>•  Backend &amp; API Engineering: </w:t>
      </w:r>
      <w:r>
        <w:rPr>
          <w:sz w:val="17"/>
          <w:b/>
        </w:rPr>
        <w:t>RESTful APIs, Microservices Architecture, SaaS Connectors &amp; Webhooks (Slack, Jira, Linear, Notion)</w:t>
      </w:r>
      <w:r>
        <w:rPr>
          <w:sz w:val="17"/>
        </w:rPr>
        <w:t>, Pydantic, SQLAlchemy, Celery, Redis, PyTest, Mocking, JSON Schema</w:t>
      </w:r>
    </w:p>
    <w:p>
      <w:pPr>
        <w:spacing w:before="0" w:after="15"/>
      </w:pPr>
      <w:r>
        <w:rPr>
          <w:b/>
          <w:sz w:val="17"/>
        </w:rPr>
        <w:t>•  AI Agent &amp; Model Evaluation: </w:t>
      </w:r>
      <w:r>
        <w:rPr>
          <w:sz w:val="17"/>
          <w:b/>
        </w:rPr>
        <w:t>AI Coding Assistants (Claude Code, Cursor, Copilot)</w:t>
      </w:r>
      <w:r>
        <w:rPr>
          <w:sz w:val="17"/>
        </w:rPr>
        <w:t>, LLM Benchmarking, RLHF Evaluation, Long-Horizon Task Authoring, Multi-Tier Rubric Design, Adversarial Testing</w:t>
      </w:r>
    </w:p>
    <w:p>
      <w:pPr>
        <w:spacing w:before="0" w:after="35"/>
      </w:pPr>
      <w:r>
        <w:rPr>
          <w:b/>
          <w:sz w:val="17"/>
        </w:rPr>
        <w:t>•  Core Computer Science: </w:t>
      </w:r>
      <w:r>
        <w:rPr>
          <w:sz w:val="17"/>
        </w:rPr>
        <w:t>Data Structures &amp; Algorithms (200+ Solved), OOPs, DBMS, Operating Systems, Computer Networks</w:t>
      </w:r>
    </w:p>
    <!-- Section: Experience -->
    <w:p>
      <w:pPr>
        <w:pBdr>
          <w:bottom w:val="single" w:sz="6" w:space="1" w:color="000000"/>
        </w:pBdr>
        <w:spacing w:before="40" w:after="30"/>
      </w:pPr>
      <w:r>
        <w:rPr>
          <w:b/>
          <w:sz w:val="21"/>
          <w:color w:val="000000"/>
        </w:rPr>
        <w:t>Experience</w:t>
      </w:r>
    </w:p>
    <!-- Exp 1 -->
    <w:p>
      <w:pPr>
        <w:tabs>
          <w:tab w:val="right" w:pos="10800"/>
        </w:tabs>
        <w:spacing w:before="0" w:after="10"/>
      </w:pPr>
      <w:r>
        <w:rPr>
          <w:b/>
          <w:sz w:val="18"/>
          <w:color w:val="000000"/>
        </w:rPr>
        <w:t>Outlier AI — AI Evaluation &amp; Software Engineer</w:t>
      </w:r>
      <w:r>
        <w:tab/>
      </w:r>
      <w:r>
        <w:rPr>
          <w:b/>
          <w:sz w:val="17"/>
          <w:color w:val="000000"/>
        </w:rPr>
        <w:t>March 2026 – Present</w:t>
      </w:r>
    </w:p>
    <w:p>
      <w:pPr>
        <w:spacing w:before="0" w:after="10"/>
      </w:pPr>
      <w:r>
        <w:rPr>
          <w:i/>
          <w:sz w:val="16"/>
          <w:color w:val="4B5563"/>
        </w:rPr>
        <w:t>Remote Contractor | Frontier AI Data &amp; Model Alignment</w:t>
      </w:r>
    </w:p>
    <w:p>
      <w:pPr>
        <w:spacing w:before="0" w:after="15"/>
      </w:pPr>
      <w:r>
        <w:rPr>
          <w:i/>
          <w:sz w:val="16"/>
          <w:color w:val="334155"/>
        </w:rPr>
        <w:t>Tech Stack: Python, C++, LLM Evaluation, RLHF, Adversarial Testing, PyTest, Rubric Design, Code QA</w:t>
      </w:r>
    </w:p>
    <!-- Exp 1 Bullets -->
    <w:p>
      <w:pPr>
        <w:ind w:left="280"/>
        <w:spacing w:before="0" w:after="10"/>
      </w:pPr>
      <w:r>
        <w:rPr>
          <w:sz w:val="17"/>
        </w:rPr>
        <w:t>•  Authored and validated </w:t>
      </w:r>
      <w:r>
        <w:rPr>
          <w:sz w:val="17"/>
          <w:b/>
        </w:rPr>
        <w:t>long-horizon software engineering and coding tasks</w:t>
      </w:r>
      <w:r>
        <w:rPr>
          <w:sz w:val="17"/>
        </w:rPr>
        <w:t> for frontier LLM agents, establishing rigorous evaluation rubrics across correct, partially correct, and deficient tiers.</w:t>
      </w:r>
    </w:p>
    <w:p>
      <w:pPr>
        <w:ind w:left="280"/>
        <w:spacing w:before="0" w:after="10"/>
      </w:pPr>
      <w:r>
        <w:rPr>
          <w:sz w:val="17"/>
        </w:rPr>
        <w:t>•  Built automated validation suites and </w:t>
      </w:r>
      <w:r>
        <w:rPr>
          <w:sz w:val="17"/>
          <w:b/>
        </w:rPr>
        <w:t>PyTest unit test harnesses</w:t>
      </w:r>
      <w:r>
        <w:rPr>
          <w:sz w:val="17"/>
        </w:rPr>
        <w:t> to benchmark agentic workflows, API integration accuracy, instruction-following fidelity, and edge-case handling.</w:t>
      </w:r>
    </w:p>
    <w:p>
      <w:pPr>
        <w:ind w:left="280"/>
        <w:spacing w:before="0" w:after="10"/>
      </w:pPr>
      <w:r>
        <w:rPr>
          <w:sz w:val="17"/>
        </w:rPr>
        <w:t>•  Designed adversarial prompts and gold-standard reference implementations in Python and C++, maintaining a </w:t>
      </w:r>
      <w:r>
        <w:rPr>
          <w:sz w:val="17"/>
          <w:b/>
        </w:rPr>
        <w:t>98%+ task acceptance rate</w:t>
      </w:r>
      <w:r>
        <w:rPr>
          <w:sz w:val="17"/>
        </w:rPr>
        <w:t> across high-priority AI quality pipelines.</w:t>
      </w:r>
    </w:p>
    <w:p>
      <w:pPr>
        <w:ind w:left="280"/>
        <w:spacing w:before="0" w:after="25"/>
      </w:pPr>
      <w:r>
        <w:rPr>
          <w:sz w:val="17"/>
        </w:rPr>
        <w:t>•  Conducted RLHF evaluations and multi-turn reasoning analyses, identifying failure modes and hallucinations in LLM code synthesis.</w:t>
      </w:r>
    </w:p>
    <!-- Exp 2 -->
    <w:p>
      <w:pPr>
        <w:tabs>
          <w:tab w:val="right" w:pos="10800"/>
        </w:tabs>
        <w:spacing w:before="0" w:after="10"/>
      </w:pPr>
      <w:r>
        <w:rPr>
          <w:b/>
          <w:sz w:val="18"/>
          <w:color w:val="000000"/>
        </w:rPr>
        <w:t>Backend &amp; AI Systems Developer — Open Source &amp; Independent</w:t>
      </w:r>
      <w:r>
        <w:tab/>
      </w:r>
      <w:r>
        <w:rPr>
          <w:b/>
          <w:sz w:val="17"/>
          <w:color w:val="000000"/>
        </w:rPr>
        <w:t>Jan 2024 – Present</w:t>
      </w:r>
    </w:p>
    <w:p>
      <w:pPr>
        <w:spacing w:before="0" w:after="10"/>
      </w:pPr>
      <w:r>
        <w:rPr>
          <w:i/>
          <w:sz w:val="16"/>
          <w:color w:val="4B5563"/>
        </w:rPr>
        <w:t>Python Backend Architecture &amp; Microservices</w:t>
      </w:r>
    </w:p>
    <w:p>
      <w:pPr>
        <w:spacing w:before="0" w:after="15"/>
      </w:pPr>
      <w:r>
        <w:rPr>
          <w:i/>
          <w:sz w:val="16"/>
          <w:color w:val="334155"/>
        </w:rPr>
        <w:t>Tech Stack: Python, FastAPI, Flask, Docker, Docker Compose, REST APIs, Microservices, PostgreSQL, Git</w:t>
      </w:r>
    </w:p>
    <!-- Exp 2 Bullets -->
    <w:p>
      <w:pPr>
        <w:ind w:left="280"/>
        <w:spacing w:before="0" w:after="10"/>
      </w:pPr>
      <w:r>
        <w:rPr>
          <w:sz w:val="17"/>
        </w:rPr>
        <w:t>•  Engineered modular, containerized backend services using </w:t>
      </w:r>
      <w:r>
        <w:rPr>
          <w:sz w:val="17"/>
          <w:b/>
        </w:rPr>
        <w:t>FastAPI and Docker</w:t>
      </w:r>
      <w:r>
        <w:rPr>
          <w:sz w:val="17"/>
        </w:rPr>
        <w:t>, creating robust REST API endpoints with structured Pydantic schemas and centralized error handling.</w:t>
      </w:r>
    </w:p>
    <w:p>
      <w:pPr>
        <w:ind w:left="280"/>
        <w:spacing w:before="0" w:after="10"/>
      </w:pPr>
      <w:r>
        <w:rPr>
          <w:sz w:val="17"/>
        </w:rPr>
        <w:t>•  Implemented automated CI/CD workflows using GitHub Actions and Docker Compose for seamless testing and local environment orchestration.</w:t>
      </w:r>
    </w:p>
    <w:p>
      <w:pPr>
        <w:ind w:left="280"/>
        <w:spacing w:before="0" w:after="35"/>
      </w:pPr>
      <w:r>
        <w:rPr>
          <w:sz w:val="17"/>
        </w:rPr>
        <w:t>•  Utilized AI coding agents (Claude Code, Cursor, Copilot) daily to accelerate feature delivery, test generation, and code quality audits.</w:t>
      </w:r>
    </w:p>
    <!-- Section: Key Projects -->
    <w:p>
      <w:pPr>
        <w:pBdr>
          <w:bottom w:val="single" w:sz="6" w:space="1" w:color="000000"/>
        </w:pBdr>
        <w:spacing w:before="40" w:after="30"/>
      </w:pPr>
      <w:r>
        <w:rPr>
          <w:b/>
          <w:sz w:val="21"/>
          <w:color w:val="000000"/>
        </w:rPr>
        <w:t>Key Projects</w:t>
      </w:r>
    </w:p>
    <!-- Project 1 -->
    <w:p>
      <w:pPr>
        <w:tabs>
          <w:tab w:val="right" w:pos="10800"/>
        </w:tabs>
        <w:spacing w:before="0" w:after="10"/>
      </w:pPr>
      <w:r>
        <w:rPr>
          <w:b/>
          <w:sz w:val="18"/>
          <w:color w:val="000000"/>
        </w:rPr>
        <w:t>1. SaaS Connector &amp; API Emulation Suite</w:t>
      </w:r>
      <w:r>
        <w:tab/>
      </w:r>
      <w:r>
        <w:rPr>
          <w:b/>
          <w:sz w:val="17"/>
          <w:color w:val="000000"/>
        </w:rPr>
        <w:t>Jan 2026 – Feb 2026</w:t>
      </w:r>
    </w:p>
    <w:p>
      <w:pPr>
        <w:spacing w:before="0" w:after="15"/>
      </w:pPr>
      <w:r>
        <w:rPr>
          <w:i/>
          <w:sz w:val="16"/>
          <w:color w:val="334155"/>
        </w:rPr>
        <w:t>Tech Stack: Python, FastAPI, Docker, Docker Compose, PyTest, Pydantic, Redis, REST APIs, Webhooks</w:t>
      </w:r>
    </w:p>
    <w:p>
      <w:pPr>
        <w:ind w:left="280"/>
        <w:spacing w:before="0" w:after="10"/>
      </w:pPr>
      <w:r>
        <w:rPr>
          <w:sz w:val="17"/>
        </w:rPr>
        <w:t>•  Engineered a suite of containerized Python microservices faithfully emulating third-party SaaS tool APIs (Slack messaging/webhooks, Jira/Linear issue tracking, Notion document stores).</w:t>
      </w:r>
    </w:p>
    <w:p>
      <w:pPr>
        <w:ind w:left="280"/>
        <w:spacing w:before="0" w:after="10"/>
      </w:pPr>
      <w:r>
        <w:rPr>
          <w:sz w:val="17"/>
        </w:rPr>
        <w:t>•  Designed robust RESTful endpoints with mock state persistence, strict JSON schema validation, and configurable error injection for resilience testing.</w:t>
      </w:r>
    </w:p>
    <w:p>
      <w:pPr>
        <w:ind w:left="280"/>
        <w:spacing w:before="0" w:after="25"/>
      </w:pPr>
      <w:r>
        <w:rPr>
          <w:sz w:val="17"/>
        </w:rPr>
        <w:t>•  Created comprehensive </w:t>
      </w:r>
      <w:r>
        <w:rPr>
          <w:sz w:val="17"/>
          <w:b/>
        </w:rPr>
        <w:t>PyTest test suites</w:t>
      </w:r>
      <w:r>
        <w:rPr>
          <w:sz w:val="17"/>
        </w:rPr>
        <w:t> and Dockerized sandbox environments ensuring 100% contract compliance and deterministic execution for AI agent interaction.</w:t>
      </w:r>
    </w:p>
    <!-- Project 2 -->
    <w:p>
      <w:pPr>
        <w:tabs>
          <w:tab w:val="right" w:pos="10800"/>
        </w:tabs>
        <w:spacing w:before="0" w:after="10"/>
      </w:pPr>
      <w:r>
        <w:rPr>
          <w:b/>
          <w:sz w:val="18"/>
          <w:color w:val="000000"/>
        </w:rPr>
        <w:t>2. AI Agent Long-Horizon Task &amp; Benchmark Platform</w:t>
      </w:r>
      <w:r>
        <w:tab/>
      </w:r>
      <w:r>
        <w:rPr>
          <w:b/>
          <w:sz w:val="17"/>
          <w:color w:val="000000"/>
        </w:rPr>
        <w:t>Feb 2026 – March 2026</w:t>
      </w:r>
    </w:p>
    <w:p>
      <w:pPr>
        <w:spacing w:before="0" w:after="15"/>
      </w:pPr>
      <w:r>
        <w:rPr>
          <w:i/>
          <w:sz w:val="16"/>
          <w:color w:val="334155"/>
        </w:rPr>
        <w:t>Tech Stack: Python, Docker, PyTest, Asyncio, Subprocess Sandboxing, JSON Schema, Git</w:t>
      </w:r>
    </w:p>
    <w:p>
      <w:pPr>
        <w:ind w:left="280"/>
        <w:spacing w:before="0" w:after="10"/>
      </w:pPr>
      <w:r>
        <w:rPr>
          <w:sz w:val="17"/>
        </w:rPr>
        <w:t>•  Architected an automated evaluation harness that executes and grades autonomous AI coding agents on realistic, multi-step engineering tasks inside isolated Docker containers.</w:t>
      </w:r>
    </w:p>
    <w:p>
      <w:pPr>
        <w:ind w:left="280"/>
        <w:spacing w:before="0" w:after="10"/>
      </w:pPr>
      <w:r>
        <w:rPr>
          <w:sz w:val="17"/>
        </w:rPr>
        <w:t>•  Authored 25+ real-world developer workflow tasks (bug triage, refactoring, API integration) paired with multi-tiered grading rubrics and deterministic verification scripts.</w:t>
      </w:r>
    </w:p>
    <w:p>
      <w:pPr>
        <w:ind w:left="280"/>
        <w:spacing w:before="0" w:after="25"/>
      </w:pPr>
      <w:r>
        <w:rPr>
          <w:sz w:val="17"/>
        </w:rPr>
        <w:t>•  Implemented real-time execution logs, memory monitoring, and automated score synthesis to evaluate agent problem-solving trajectories.</w:t>
      </w:r>
    </w:p>
    <!-- Project 3 -->
    <w:p>
      <w:pPr>
        <w:tabs>
          <w:tab w:val="right" w:pos="10800"/>
        </w:tabs>
        <w:spacing w:before="0" w:after="10"/>
      </w:pPr>
      <w:r>
        <w:rPr>
          <w:b/>
          <w:sz w:val="18"/>
          <w:color w:val="000000"/>
        </w:rPr>
        <w:t>3. AI Multimodal Feature Extraction &amp; API Service</w:t>
      </w:r>
      <w:r>
        <w:tab/>
      </w:r>
      <w:r>
        <w:rPr>
          <w:b/>
          <w:sz w:val="17"/>
          <w:color w:val="000000"/>
        </w:rPr>
        <w:t>Jan 2026 – March 2026</w:t>
      </w:r>
    </w:p>
    <w:p>
      <w:pPr>
        <w:spacing w:before="0" w:after="15"/>
      </w:pPr>
      <w:r>
        <w:rPr>
          <w:i/>
          <w:sz w:val="16"/>
          <w:color w:val="334155"/>
        </w:rPr>
        <w:t>Tech Stack: Python, PyTorch, FastAPI, Docker, CUDA, Transformers, REST APIs</w:t>
      </w:r>
    </w:p>
    <w:p>
      <w:pPr>
        <w:ind w:left="280"/>
        <w:spacing w:before="0" w:after="10"/>
      </w:pPr>
      <w:r>
        <w:rPr>
          <w:sz w:val="17"/>
        </w:rPr>
        <w:t>•  Developed an end-to-end multimodal deep learning pipeline extracting spatiotemporal features with PyTorch and exposing inference via an asynchronous FastAPI backend.</w:t>
      </w:r>
    </w:p>
    <w:p>
      <w:pPr>
        <w:ind w:left="280"/>
        <w:spacing w:before="0" w:after="35"/>
      </w:pPr>
      <w:r>
        <w:rPr>
          <w:sz w:val="17"/>
        </w:rPr>
        <w:t>•  Dockerized the inference service with multi-worker scaling, containerized health checks, and optimized GPU memory caching for sub-100ms response times.</w:t>
      </w:r>
    </w:p>
    <!-- Section: Education -->
    <w:p>
      <w:pPr>
        <w:pBdr>
          <w:bottom w:val="single" w:sz="6" w:space="1" w:color="000000"/>
        </w:pBdr>
        <w:spacing w:before="40" w:after="30"/>
      </w:pPr>
      <w:r>
        <w:rPr>
          <w:b/>
          <w:sz w:val="21"/>
          <w:color w:val="000000"/>
        </w:rPr>
        <w:t>Education</w:t>
      </w:r>
    </w:p>
    <w:p>
      <w:pPr>
        <w:tabs>
          <w:tab w:val="right" w:pos="10800"/>
        </w:tabs>
        <w:spacing w:before="0" w:after="10"/>
      </w:pPr>
      <w:r>
        <w:rPr>
          <w:b/>
          <w:sz w:val="18"/>
          <w:color w:val="000000"/>
        </w:rPr>
        <w:t>Indian Institute of Information Technology (IIIT), Sonepat</w:t>
      </w:r>
      <w:r>
        <w:tab/>
      </w:r>
      <w:r>
        <w:rPr>
          <w:b/>
          <w:sz w:val="17"/>
          <w:color w:val="000000"/>
        </w:rPr>
        <w:t>Aug 2023 – Aug 2027</w:t>
      </w:r>
    </w:p>
    <w:p>
      <w:pPr>
        <w:spacing w:before="0" w:after="15"/>
      </w:pPr>
      <w:r>
        <w:rPr>
          <w:sz w:val="16"/>
          <w:color w:val="4B5563"/>
        </w:rPr>
        <w:t>Bachelor of Technology (B.Tech) in Information Technology — Sonepat, Haryana</w:t>
      </w:r>
    </w:p>
    <w:p>
      <w:pPr>
        <w:tabs>
          <w:tab w:val="right" w:pos="10800"/>
        </w:tabs>
        <w:spacing w:before="0" w:after="10"/>
      </w:pPr>
      <w:r>
        <w:rPr>
          <w:b/>
          <w:sz w:val="18"/>
          <w:color w:val="000000"/>
        </w:rPr>
        <w:t>Adarsh Regional Senior Secondary School</w:t>
      </w:r>
      <w:r>
        <w:tab/>
      </w:r>
      <w:r>
        <w:rPr>
          <w:b/>
          <w:sz w:val="17"/>
          <w:color w:val="000000"/>
        </w:rPr>
        <w:t>2022</w:t>
      </w:r>
    </w:p>
    <w:p>
      <w:pPr>
        <w:spacing w:before="0" w:after="35"/>
      </w:pPr>
      <w:r>
        <w:rPr>
          <w:sz w:val="16"/>
          <w:color w:val="4B5563"/>
        </w:rPr>
        <w:t>RBSE Class XII — </w:t>
      </w:r>
      <w:r>
        <w:rPr>
          <w:sz w:val="16"/>
          <w:b/>
          <w:color w:val="111827"/>
        </w:rPr>
        <w:t>83.0%</w:t>
      </w:r>
      <w:r>
        <w:rPr>
          <w:sz w:val="16"/>
          <w:color w:val="4B5563"/>
        </w:rPr>
        <w:t> — Nadbai, Bharatpur, Rajasthan</w:t>
      </w:r>
    </w:p>
    <!-- Section: Certifications & Achievements -->
    <w:p>
      <w:pPr>
        <w:pBdr>
          <w:bottom w:val="single" w:sz="6" w:space="1" w:color="000000"/>
        </w:pBdr>
        <w:spacing w:before="40" w:after="30"/>
      </w:pPr>
      <w:r>
        <w:rPr>
          <w:b/>
          <w:sz w:val="21"/>
          <w:color w:val="000000"/>
        </w:rPr>
        <w:t>Certifications &amp; Achievements</w:t>
      </w:r>
    </w:p>
    <w:p>
      <w:pPr>
        <w:ind w:left="280"/>
        <w:spacing w:before="0" w:after="10"/>
      </w:pPr>
      <w:r>
        <w:rPr>
          <w:sz w:val="17"/>
        </w:rPr>
        <w:t>•  </w:t>
      </w:r>
      <w:r>
        <w:rPr>
          <w:sz w:val="17"/>
          <w:b/>
        </w:rPr>
        <w:t>AI - Data Engineering Analyst:</w:t>
      </w:r>
      <w:r>
        <w:rPr>
          <w:sz w:val="17"/>
        </w:rPr>
        <w:t> Certified by </w:t>
      </w:r>
      <w:r>
        <w:rPr>
          <w:sz w:val="17"/>
          <w:b/>
        </w:rPr>
        <w:t>NASSCOM / IT-ITeS SSC &amp; Skill India Digital Hub</w:t>
      </w:r>
      <w:r>
        <w:rPr>
          <w:sz w:val="17"/>
        </w:rPr>
        <w:t> in AI data engineering workflows (Aug 2026).</w:t>
      </w:r>
    </w:p>
    <w:p>
      <w:pPr>
        <w:ind w:left="280"/>
        <w:spacing w:before="0" w:after="10"/>
      </w:pPr>
      <w:r>
        <w:rPr>
          <w:sz w:val="17"/>
        </w:rPr>
        <w:t>•  </w:t>
      </w:r>
      <w:r>
        <w:rPr>
          <w:sz w:val="17"/>
          <w:b/>
        </w:rPr>
        <w:t>Algorithmic Problem Solving:</w:t>
      </w:r>
      <w:r>
        <w:rPr>
          <w:sz w:val="17"/>
        </w:rPr>
        <w:t> Solved </w:t>
      </w:r>
      <w:r>
        <w:rPr>
          <w:sz w:val="17"/>
          <w:b/>
        </w:rPr>
        <w:t>200+ DSA Problems</w:t>
      </w:r>
      <w:r>
        <w:rPr>
          <w:sz w:val="17"/>
        </w:rPr>
        <w:t> on LeetCode and GeeksforGeeks (Arrays, Trees, Graphs, DP).</w:t>
      </w:r>
    </w:p>
    <w:p>
      <w:pPr>
        <w:ind w:left="280"/>
        <w:spacing w:before="0" w:after="10"/>
      </w:pPr>
      <w:r>
        <w:rPr>
          <w:sz w:val="17"/>
        </w:rPr>
        <w:t>•  </w:t>
      </w:r>
      <w:r>
        <w:rPr>
          <w:sz w:val="17"/>
          <w:b/>
        </w:rPr>
        <w:t>Daily AI Coding Power User:</w:t>
      </w:r>
      <w:r>
        <w:rPr>
          <w:sz w:val="17"/>
        </w:rPr>
        <w:t> Proficient in orchestrating multi-agent workflows using Claude Code, Cursor, and Copilot.</w:t>
      </w:r>
    </w:p>
    <!-- Page Setup (Tight Margins for 1 Page Fit) -->
    <w:sectPr>
      <w:pgSz w:w="11906" w:h="16838"/>
      <w:pgMar w:top="600" w:right="750" w:bottom="600" w:left="750" w:header="0" w:footer="0" w:gutter="0"/>
    </w:sectPr>
  </w:body>
</w:document>
</file>

<file path=word/styles.xml><?xml version="1.0" encoding="utf-8"?>
<w:styles xmlns:w="http://schemas.openxmlformats.org/wordprocessingml/2006/main">
  <w:docDefaults>
    <w:rPrDefault>
      <w:rPr>
        <w:rFonts w:ascii="Times New Roman" w:hAnsi="Times New Roman" w:cs="Times New Roman"/>
        <w:sz w:val="18"/>
        <w:szCs w:val="18"/>
        <w:color w:val="111827"/>
      </w:rPr>
    </w:rPrDefault>
    <w:pPrDefault>
      <w:pPr>
        <w:spacing w:line="230" w:lineRule="auto" w:before="0" w:after="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yperlink" Target="https://www.linkedin.com/in/vedprakash-meena-58a427309" TargetMode="External"/>
  <Relationship Id="rId3" Type="http://schemas.openxmlformats.org/officeDocument/2006/relationships/hyperlink" Target="https://github.com/vedumeena01" TargetMode="External"/>
  <Relationship Id="rId4" Type="http://schemas.openxmlformats.org/officeDocument/2006/relationships/hyperlink" Target="https://github.com/vedumeena01" TargetMode="External"/>
  <Relationship Id="rId5" Type="http://schemas.openxmlformats.org/officeDocument/2006/relationships/hyperlink" Target="https://github.com/vedumeena01" TargetMode="External"/>
  <Relationship Id="rId6" Type="http://schemas.openxmlformats.org/officeDocument/2006/relationships/hyperlink" Target="https://github.com/vedumeena01/video-to-text-captioning" TargetMode="External"/>
</Relationships>
</file>