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67C176" w14:textId="77777777" w:rsidR="001859B2" w:rsidRDefault="001859B2" w:rsidP="003B15C2">
      <w:pPr>
        <w:spacing w:after="0" w:line="276" w:lineRule="auto"/>
        <w:ind w:firstLine="709"/>
        <w:jc w:val="both"/>
        <w:rPr>
          <w:rFonts w:ascii="Times New Roman" w:eastAsia="Times New Roman" w:hAnsi="Times New Roman" w:cs="Times New Roman"/>
          <w:lang w:eastAsia="es-CO"/>
        </w:rPr>
      </w:pPr>
    </w:p>
    <w:p w14:paraId="341EBFE7" w14:textId="77777777" w:rsidR="001859B2" w:rsidRPr="001859B2" w:rsidRDefault="001859B2" w:rsidP="001859B2">
      <w:pPr>
        <w:spacing w:after="0" w:line="276" w:lineRule="auto"/>
        <w:ind w:firstLine="709"/>
        <w:jc w:val="both"/>
        <w:rPr>
          <w:rFonts w:ascii="Times New Roman" w:eastAsia="Times New Roman" w:hAnsi="Times New Roman" w:cs="Times New Roman"/>
          <w:b/>
          <w:bCs/>
          <w:lang w:eastAsia="es-CO"/>
        </w:rPr>
      </w:pPr>
      <w:r w:rsidRPr="001859B2">
        <w:rPr>
          <w:rFonts w:ascii="Times New Roman" w:eastAsia="Times New Roman" w:hAnsi="Times New Roman" w:cs="Times New Roman"/>
          <w:b/>
          <w:bCs/>
          <w:lang w:eastAsia="es-CO"/>
        </w:rPr>
        <w:t>Modelo Digital PQRSDF – Vía Administrativa / Jurídica</w:t>
      </w:r>
    </w:p>
    <w:p w14:paraId="1AB4CFAC" w14:textId="77777777" w:rsidR="001859B2" w:rsidRPr="001859B2" w:rsidRDefault="001859B2" w:rsidP="001859B2">
      <w:pPr>
        <w:spacing w:after="0" w:line="276" w:lineRule="auto"/>
        <w:ind w:firstLine="709"/>
        <w:jc w:val="both"/>
        <w:rPr>
          <w:rFonts w:ascii="Times New Roman" w:eastAsia="Times New Roman" w:hAnsi="Times New Roman" w:cs="Times New Roman"/>
          <w:b/>
          <w:bCs/>
          <w:lang w:eastAsia="es-CO"/>
        </w:rPr>
      </w:pPr>
      <w:r w:rsidRPr="001859B2">
        <w:rPr>
          <w:rFonts w:ascii="Segoe UI Emoji" w:eastAsia="Times New Roman" w:hAnsi="Segoe UI Emoji" w:cs="Segoe UI Emoji"/>
          <w:b/>
          <w:bCs/>
          <w:lang w:eastAsia="es-CO"/>
        </w:rPr>
        <w:t>🔹</w:t>
      </w:r>
      <w:r w:rsidRPr="001859B2">
        <w:rPr>
          <w:rFonts w:ascii="Times New Roman" w:eastAsia="Times New Roman" w:hAnsi="Times New Roman" w:cs="Times New Roman"/>
          <w:b/>
          <w:bCs/>
          <w:lang w:eastAsia="es-CO"/>
        </w:rPr>
        <w:t xml:space="preserve"> Pantalla de Selección Inicial</w:t>
      </w:r>
    </w:p>
    <w:p w14:paraId="258FA94A" w14:textId="77777777" w:rsidR="001859B2" w:rsidRPr="001859B2" w:rsidRDefault="001859B2" w:rsidP="001859B2">
      <w:pPr>
        <w:numPr>
          <w:ilvl w:val="0"/>
          <w:numId w:val="19"/>
        </w:numPr>
        <w:spacing w:after="0" w:line="276" w:lineRule="auto"/>
        <w:jc w:val="both"/>
        <w:rPr>
          <w:rFonts w:ascii="Times New Roman" w:eastAsia="Times New Roman" w:hAnsi="Times New Roman" w:cs="Times New Roman"/>
          <w:lang w:eastAsia="es-CO"/>
        </w:rPr>
      </w:pPr>
      <w:r w:rsidRPr="001859B2">
        <w:rPr>
          <w:rFonts w:ascii="Times New Roman" w:eastAsia="Times New Roman" w:hAnsi="Times New Roman" w:cs="Times New Roman"/>
          <w:b/>
          <w:bCs/>
          <w:lang w:eastAsia="es-CO"/>
        </w:rPr>
        <w:t>Opción 1:</w:t>
      </w:r>
      <w:r w:rsidRPr="001859B2">
        <w:rPr>
          <w:rFonts w:ascii="Times New Roman" w:eastAsia="Times New Roman" w:hAnsi="Times New Roman" w:cs="Times New Roman"/>
          <w:lang w:eastAsia="es-CO"/>
        </w:rPr>
        <w:t xml:space="preserve"> Vía administrativa</w:t>
      </w:r>
    </w:p>
    <w:p w14:paraId="135E5161" w14:textId="77777777" w:rsidR="001859B2" w:rsidRPr="001859B2" w:rsidRDefault="001859B2" w:rsidP="001859B2">
      <w:pPr>
        <w:numPr>
          <w:ilvl w:val="0"/>
          <w:numId w:val="19"/>
        </w:numPr>
        <w:spacing w:after="0" w:line="276" w:lineRule="auto"/>
        <w:jc w:val="both"/>
        <w:rPr>
          <w:rFonts w:ascii="Times New Roman" w:eastAsia="Times New Roman" w:hAnsi="Times New Roman" w:cs="Times New Roman"/>
          <w:lang w:eastAsia="es-CO"/>
        </w:rPr>
      </w:pPr>
      <w:r w:rsidRPr="001859B2">
        <w:rPr>
          <w:rFonts w:ascii="Times New Roman" w:eastAsia="Times New Roman" w:hAnsi="Times New Roman" w:cs="Times New Roman"/>
          <w:b/>
          <w:bCs/>
          <w:lang w:eastAsia="es-CO"/>
        </w:rPr>
        <w:t>Opción 2:</w:t>
      </w:r>
      <w:r w:rsidRPr="001859B2">
        <w:rPr>
          <w:rFonts w:ascii="Times New Roman" w:eastAsia="Times New Roman" w:hAnsi="Times New Roman" w:cs="Times New Roman"/>
          <w:lang w:eastAsia="es-CO"/>
        </w:rPr>
        <w:t xml:space="preserve"> Vía jurídica</w:t>
      </w:r>
    </w:p>
    <w:p w14:paraId="2464B362" w14:textId="77777777" w:rsidR="001859B2" w:rsidRPr="001859B2" w:rsidRDefault="001859B2" w:rsidP="001859B2">
      <w:pPr>
        <w:spacing w:after="0" w:line="276" w:lineRule="auto"/>
        <w:ind w:firstLine="709"/>
        <w:jc w:val="both"/>
        <w:rPr>
          <w:rFonts w:ascii="Times New Roman" w:eastAsia="Times New Roman" w:hAnsi="Times New Roman" w:cs="Times New Roman"/>
          <w:lang w:eastAsia="es-CO"/>
        </w:rPr>
      </w:pPr>
      <w:r w:rsidRPr="001859B2">
        <w:rPr>
          <w:rFonts w:ascii="Times New Roman" w:eastAsia="Times New Roman" w:hAnsi="Times New Roman" w:cs="Times New Roman"/>
          <w:lang w:eastAsia="es-CO"/>
        </w:rPr>
        <w:t>Según la selección, el flujo del formulario cambia (en vía jurídica se cargan otros fundamentos legales y peticiones específicas).</w:t>
      </w:r>
    </w:p>
    <w:p w14:paraId="223FD970" w14:textId="77777777" w:rsidR="008A1C71" w:rsidRPr="008A1C71" w:rsidRDefault="008A1C71" w:rsidP="008A1C71">
      <w:pPr>
        <w:spacing w:after="0" w:line="276" w:lineRule="auto"/>
        <w:ind w:firstLine="709"/>
        <w:jc w:val="both"/>
        <w:rPr>
          <w:rFonts w:ascii="Times New Roman" w:hAnsi="Times New Roman" w:cs="Times New Roman"/>
        </w:rPr>
      </w:pPr>
    </w:p>
    <w:p w14:paraId="0C56B451" w14:textId="77777777" w:rsidR="001859B2" w:rsidRPr="001859B2" w:rsidRDefault="001859B2" w:rsidP="001859B2">
      <w:pPr>
        <w:spacing w:after="0" w:line="276" w:lineRule="auto"/>
        <w:ind w:firstLine="709"/>
        <w:jc w:val="both"/>
        <w:rPr>
          <w:rFonts w:ascii="Times New Roman" w:hAnsi="Times New Roman" w:cs="Times New Roman"/>
          <w:b/>
          <w:bCs/>
        </w:rPr>
      </w:pPr>
      <w:r w:rsidRPr="001859B2">
        <w:rPr>
          <w:rFonts w:ascii="Times New Roman" w:hAnsi="Times New Roman" w:cs="Times New Roman"/>
          <w:b/>
          <w:bCs/>
        </w:rPr>
        <w:t>Pantalla Inicial de Radicación</w:t>
      </w:r>
    </w:p>
    <w:p w14:paraId="75505067" w14:textId="77777777" w:rsidR="001859B2" w:rsidRPr="001859B2" w:rsidRDefault="001859B2" w:rsidP="001859B2">
      <w:pPr>
        <w:spacing w:after="0" w:line="276" w:lineRule="auto"/>
        <w:ind w:firstLine="709"/>
        <w:jc w:val="both"/>
        <w:rPr>
          <w:rFonts w:ascii="Times New Roman" w:hAnsi="Times New Roman" w:cs="Times New Roman"/>
        </w:rPr>
      </w:pPr>
      <w:r w:rsidRPr="001859B2">
        <w:rPr>
          <w:rFonts w:ascii="Times New Roman" w:hAnsi="Times New Roman" w:cs="Times New Roman"/>
          <w:b/>
          <w:bCs/>
        </w:rPr>
        <w:t>Pregunta principal:</w:t>
      </w:r>
      <w:r w:rsidRPr="001859B2">
        <w:rPr>
          <w:rFonts w:ascii="Times New Roman" w:hAnsi="Times New Roman" w:cs="Times New Roman"/>
        </w:rPr>
        <w:br/>
        <w:t xml:space="preserve">¿Desea radicar </w:t>
      </w:r>
      <w:proofErr w:type="spellStart"/>
      <w:r w:rsidRPr="001859B2">
        <w:rPr>
          <w:rFonts w:ascii="Times New Roman" w:hAnsi="Times New Roman" w:cs="Times New Roman"/>
        </w:rPr>
        <w:t>como</w:t>
      </w:r>
      <w:proofErr w:type="spellEnd"/>
      <w:r w:rsidRPr="001859B2">
        <w:rPr>
          <w:rFonts w:ascii="Times New Roman" w:hAnsi="Times New Roman" w:cs="Times New Roman"/>
        </w:rPr>
        <w:t>?</w:t>
      </w:r>
    </w:p>
    <w:p w14:paraId="25297C7A" w14:textId="77777777" w:rsidR="001859B2" w:rsidRPr="001859B2" w:rsidRDefault="001859B2" w:rsidP="001859B2">
      <w:pPr>
        <w:numPr>
          <w:ilvl w:val="0"/>
          <w:numId w:val="20"/>
        </w:numPr>
        <w:spacing w:after="0" w:line="276" w:lineRule="auto"/>
        <w:jc w:val="both"/>
        <w:rPr>
          <w:rFonts w:ascii="Times New Roman" w:hAnsi="Times New Roman" w:cs="Times New Roman"/>
        </w:rPr>
      </w:pPr>
      <w:proofErr w:type="gramStart"/>
      <w:r w:rsidRPr="001859B2">
        <w:rPr>
          <w:rFonts w:ascii="Times New Roman" w:hAnsi="Times New Roman" w:cs="Times New Roman"/>
        </w:rPr>
        <w:t>( )</w:t>
      </w:r>
      <w:proofErr w:type="gramEnd"/>
      <w:r w:rsidRPr="001859B2">
        <w:rPr>
          <w:rFonts w:ascii="Times New Roman" w:hAnsi="Times New Roman" w:cs="Times New Roman"/>
        </w:rPr>
        <w:t xml:space="preserve"> </w:t>
      </w:r>
      <w:r w:rsidRPr="001859B2">
        <w:rPr>
          <w:rFonts w:ascii="Times New Roman" w:hAnsi="Times New Roman" w:cs="Times New Roman"/>
          <w:b/>
          <w:bCs/>
        </w:rPr>
        <w:t>Veedor Anónimo</w:t>
      </w:r>
    </w:p>
    <w:p w14:paraId="43990DF1" w14:textId="77777777" w:rsidR="001859B2" w:rsidRPr="001859B2" w:rsidRDefault="001859B2" w:rsidP="001859B2">
      <w:pPr>
        <w:numPr>
          <w:ilvl w:val="0"/>
          <w:numId w:val="20"/>
        </w:numPr>
        <w:spacing w:after="0" w:line="276" w:lineRule="auto"/>
        <w:jc w:val="both"/>
        <w:rPr>
          <w:rFonts w:ascii="Times New Roman" w:hAnsi="Times New Roman" w:cs="Times New Roman"/>
        </w:rPr>
      </w:pPr>
      <w:proofErr w:type="gramStart"/>
      <w:r w:rsidRPr="001859B2">
        <w:rPr>
          <w:rFonts w:ascii="Times New Roman" w:hAnsi="Times New Roman" w:cs="Times New Roman"/>
        </w:rPr>
        <w:t>( )</w:t>
      </w:r>
      <w:proofErr w:type="gramEnd"/>
      <w:r w:rsidRPr="001859B2">
        <w:rPr>
          <w:rFonts w:ascii="Times New Roman" w:hAnsi="Times New Roman" w:cs="Times New Roman"/>
        </w:rPr>
        <w:t xml:space="preserve"> </w:t>
      </w:r>
      <w:r w:rsidRPr="001859B2">
        <w:rPr>
          <w:rFonts w:ascii="Times New Roman" w:hAnsi="Times New Roman" w:cs="Times New Roman"/>
          <w:b/>
          <w:bCs/>
        </w:rPr>
        <w:t>Usuario identificado</w:t>
      </w:r>
    </w:p>
    <w:p w14:paraId="61B8A42D" w14:textId="77777777" w:rsidR="001859B2" w:rsidRPr="001859B2" w:rsidRDefault="001859B2" w:rsidP="001859B2">
      <w:pPr>
        <w:spacing w:after="0" w:line="276" w:lineRule="auto"/>
        <w:ind w:firstLine="709"/>
        <w:jc w:val="both"/>
        <w:rPr>
          <w:rFonts w:ascii="Times New Roman" w:hAnsi="Times New Roman" w:cs="Times New Roman"/>
        </w:rPr>
      </w:pPr>
      <w:r w:rsidRPr="001859B2">
        <w:rPr>
          <w:rFonts w:ascii="Segoe UI Emoji" w:hAnsi="Segoe UI Emoji" w:cs="Segoe UI Emoji"/>
        </w:rPr>
        <w:t>👉</w:t>
      </w:r>
      <w:r w:rsidRPr="001859B2">
        <w:rPr>
          <w:rFonts w:ascii="Times New Roman" w:hAnsi="Times New Roman" w:cs="Times New Roman"/>
        </w:rPr>
        <w:t xml:space="preserve"> Si selecciona </w:t>
      </w:r>
      <w:r w:rsidRPr="001859B2">
        <w:rPr>
          <w:rFonts w:ascii="Times New Roman" w:hAnsi="Times New Roman" w:cs="Times New Roman"/>
          <w:b/>
          <w:bCs/>
        </w:rPr>
        <w:t>Usuario identificado</w:t>
      </w:r>
      <w:r w:rsidRPr="001859B2">
        <w:rPr>
          <w:rFonts w:ascii="Times New Roman" w:hAnsi="Times New Roman" w:cs="Times New Roman"/>
        </w:rPr>
        <w:t>, aparece formulario:</w:t>
      </w:r>
    </w:p>
    <w:p w14:paraId="037F3316" w14:textId="77777777" w:rsidR="001859B2" w:rsidRPr="001859B2" w:rsidRDefault="001859B2" w:rsidP="001859B2">
      <w:pPr>
        <w:numPr>
          <w:ilvl w:val="0"/>
          <w:numId w:val="21"/>
        </w:numPr>
        <w:spacing w:after="0" w:line="276" w:lineRule="auto"/>
        <w:jc w:val="both"/>
        <w:rPr>
          <w:rFonts w:ascii="Times New Roman" w:hAnsi="Times New Roman" w:cs="Times New Roman"/>
        </w:rPr>
      </w:pPr>
      <w:r w:rsidRPr="001859B2">
        <w:rPr>
          <w:rFonts w:ascii="Times New Roman" w:hAnsi="Times New Roman" w:cs="Times New Roman"/>
        </w:rPr>
        <w:t>Nombre completo</w:t>
      </w:r>
    </w:p>
    <w:p w14:paraId="41D77336" w14:textId="77777777" w:rsidR="001859B2" w:rsidRPr="001859B2" w:rsidRDefault="001859B2" w:rsidP="001859B2">
      <w:pPr>
        <w:numPr>
          <w:ilvl w:val="0"/>
          <w:numId w:val="21"/>
        </w:numPr>
        <w:spacing w:after="0" w:line="276" w:lineRule="auto"/>
        <w:jc w:val="both"/>
        <w:rPr>
          <w:rFonts w:ascii="Times New Roman" w:hAnsi="Times New Roman" w:cs="Times New Roman"/>
        </w:rPr>
      </w:pPr>
      <w:r w:rsidRPr="001859B2">
        <w:rPr>
          <w:rFonts w:ascii="Times New Roman" w:hAnsi="Times New Roman" w:cs="Times New Roman"/>
        </w:rPr>
        <w:t>Documento de identidad</w:t>
      </w:r>
    </w:p>
    <w:p w14:paraId="016BBC82" w14:textId="77777777" w:rsidR="001859B2" w:rsidRPr="001859B2" w:rsidRDefault="001859B2" w:rsidP="001859B2">
      <w:pPr>
        <w:numPr>
          <w:ilvl w:val="0"/>
          <w:numId w:val="21"/>
        </w:numPr>
        <w:spacing w:after="0" w:line="276" w:lineRule="auto"/>
        <w:jc w:val="both"/>
        <w:rPr>
          <w:rFonts w:ascii="Times New Roman" w:hAnsi="Times New Roman" w:cs="Times New Roman"/>
        </w:rPr>
      </w:pPr>
      <w:r w:rsidRPr="001859B2">
        <w:rPr>
          <w:rFonts w:ascii="Times New Roman" w:hAnsi="Times New Roman" w:cs="Times New Roman"/>
        </w:rPr>
        <w:t>Correo electrónico</w:t>
      </w:r>
    </w:p>
    <w:p w14:paraId="1D2B6B32" w14:textId="77777777" w:rsidR="001859B2" w:rsidRPr="001859B2" w:rsidRDefault="001859B2" w:rsidP="001859B2">
      <w:pPr>
        <w:numPr>
          <w:ilvl w:val="0"/>
          <w:numId w:val="21"/>
        </w:numPr>
        <w:spacing w:after="0" w:line="276" w:lineRule="auto"/>
        <w:jc w:val="both"/>
        <w:rPr>
          <w:rFonts w:ascii="Times New Roman" w:hAnsi="Times New Roman" w:cs="Times New Roman"/>
        </w:rPr>
      </w:pPr>
      <w:r w:rsidRPr="001859B2">
        <w:rPr>
          <w:rFonts w:ascii="Times New Roman" w:hAnsi="Times New Roman" w:cs="Times New Roman"/>
        </w:rPr>
        <w:t>Teléfono de contacto</w:t>
      </w:r>
    </w:p>
    <w:p w14:paraId="312F1311" w14:textId="77777777" w:rsidR="008A1C71" w:rsidRPr="008A1C71" w:rsidRDefault="008A1C71" w:rsidP="008A1C71">
      <w:pPr>
        <w:spacing w:after="0" w:line="276" w:lineRule="auto"/>
        <w:ind w:firstLine="709"/>
        <w:jc w:val="both"/>
        <w:rPr>
          <w:rFonts w:ascii="Times New Roman" w:hAnsi="Times New Roman" w:cs="Times New Roman"/>
        </w:rPr>
      </w:pPr>
    </w:p>
    <w:p w14:paraId="4FE5560A" w14:textId="77777777" w:rsidR="001859B2" w:rsidRPr="001859B2" w:rsidRDefault="001859B2" w:rsidP="001859B2">
      <w:pPr>
        <w:spacing w:after="0" w:line="276" w:lineRule="auto"/>
        <w:ind w:firstLine="709"/>
        <w:jc w:val="both"/>
        <w:rPr>
          <w:rFonts w:ascii="Times New Roman" w:hAnsi="Times New Roman" w:cs="Times New Roman"/>
          <w:b/>
          <w:bCs/>
        </w:rPr>
      </w:pPr>
      <w:r w:rsidRPr="001859B2">
        <w:rPr>
          <w:rFonts w:ascii="Times New Roman" w:hAnsi="Times New Roman" w:cs="Times New Roman"/>
          <w:b/>
          <w:bCs/>
        </w:rPr>
        <w:t>Documento Generado</w:t>
      </w:r>
    </w:p>
    <w:p w14:paraId="2C22AA5B" w14:textId="77777777" w:rsidR="001859B2" w:rsidRPr="001859B2" w:rsidRDefault="001859B2" w:rsidP="001859B2">
      <w:pPr>
        <w:spacing w:after="0" w:line="276" w:lineRule="auto"/>
        <w:ind w:firstLine="709"/>
        <w:jc w:val="both"/>
        <w:rPr>
          <w:rFonts w:ascii="Times New Roman" w:hAnsi="Times New Roman" w:cs="Times New Roman"/>
          <w:b/>
          <w:bCs/>
        </w:rPr>
      </w:pPr>
      <w:r w:rsidRPr="001859B2">
        <w:rPr>
          <w:rFonts w:ascii="Times New Roman" w:hAnsi="Times New Roman" w:cs="Times New Roman"/>
          <w:b/>
          <w:bCs/>
        </w:rPr>
        <w:t>Cabecera</w:t>
      </w:r>
    </w:p>
    <w:p w14:paraId="48EE2E0A" w14:textId="77777777" w:rsidR="001859B2" w:rsidRPr="001859B2" w:rsidRDefault="001859B2" w:rsidP="001859B2">
      <w:pPr>
        <w:numPr>
          <w:ilvl w:val="0"/>
          <w:numId w:val="22"/>
        </w:numPr>
        <w:spacing w:after="0" w:line="276" w:lineRule="auto"/>
        <w:jc w:val="both"/>
        <w:rPr>
          <w:rFonts w:ascii="Times New Roman" w:hAnsi="Times New Roman" w:cs="Times New Roman"/>
        </w:rPr>
      </w:pPr>
      <w:r w:rsidRPr="001859B2">
        <w:rPr>
          <w:rFonts w:ascii="Times New Roman" w:hAnsi="Times New Roman" w:cs="Times New Roman"/>
          <w:b/>
          <w:bCs/>
        </w:rPr>
        <w:t>Código de radicado</w:t>
      </w:r>
      <w:r w:rsidRPr="001859B2">
        <w:rPr>
          <w:rFonts w:ascii="Times New Roman" w:hAnsi="Times New Roman" w:cs="Times New Roman"/>
        </w:rPr>
        <w:t>: generado automáticamente → fecha + país + departamento + municipio.</w:t>
      </w:r>
    </w:p>
    <w:p w14:paraId="74690C52" w14:textId="77777777" w:rsidR="001859B2" w:rsidRPr="001859B2" w:rsidRDefault="001859B2" w:rsidP="001859B2">
      <w:pPr>
        <w:numPr>
          <w:ilvl w:val="0"/>
          <w:numId w:val="22"/>
        </w:numPr>
        <w:spacing w:after="0" w:line="276" w:lineRule="auto"/>
        <w:jc w:val="both"/>
        <w:rPr>
          <w:rFonts w:ascii="Times New Roman" w:hAnsi="Times New Roman" w:cs="Times New Roman"/>
        </w:rPr>
      </w:pPr>
      <w:r w:rsidRPr="001859B2">
        <w:rPr>
          <w:rFonts w:ascii="Times New Roman" w:hAnsi="Times New Roman" w:cs="Times New Roman"/>
          <w:b/>
          <w:bCs/>
        </w:rPr>
        <w:t>Lugar</w:t>
      </w:r>
      <w:r w:rsidRPr="001859B2">
        <w:rPr>
          <w:rFonts w:ascii="Times New Roman" w:hAnsi="Times New Roman" w:cs="Times New Roman"/>
        </w:rPr>
        <w:t>: seleccionado por el operador.</w:t>
      </w:r>
    </w:p>
    <w:p w14:paraId="7D0AAC0F" w14:textId="77777777" w:rsidR="001859B2" w:rsidRPr="001859B2" w:rsidRDefault="001859B2" w:rsidP="001859B2">
      <w:pPr>
        <w:numPr>
          <w:ilvl w:val="0"/>
          <w:numId w:val="22"/>
        </w:numPr>
        <w:spacing w:after="0" w:line="276" w:lineRule="auto"/>
        <w:jc w:val="both"/>
        <w:rPr>
          <w:rFonts w:ascii="Times New Roman" w:hAnsi="Times New Roman" w:cs="Times New Roman"/>
        </w:rPr>
      </w:pPr>
      <w:r w:rsidRPr="001859B2">
        <w:rPr>
          <w:rFonts w:ascii="Times New Roman" w:hAnsi="Times New Roman" w:cs="Times New Roman"/>
          <w:b/>
          <w:bCs/>
        </w:rPr>
        <w:t>Asunto</w:t>
      </w:r>
      <w:r w:rsidRPr="001859B2">
        <w:rPr>
          <w:rFonts w:ascii="Times New Roman" w:hAnsi="Times New Roman" w:cs="Times New Roman"/>
        </w:rPr>
        <w:t>: sugerido por la IA (editable por el operador).</w:t>
      </w:r>
    </w:p>
    <w:p w14:paraId="1D77A879" w14:textId="77777777" w:rsidR="001859B2" w:rsidRPr="001859B2" w:rsidRDefault="001859B2" w:rsidP="001859B2">
      <w:pPr>
        <w:numPr>
          <w:ilvl w:val="0"/>
          <w:numId w:val="22"/>
        </w:numPr>
        <w:spacing w:after="0" w:line="276" w:lineRule="auto"/>
        <w:jc w:val="both"/>
        <w:rPr>
          <w:rFonts w:ascii="Times New Roman" w:hAnsi="Times New Roman" w:cs="Times New Roman"/>
        </w:rPr>
      </w:pPr>
      <w:r w:rsidRPr="001859B2">
        <w:rPr>
          <w:rFonts w:ascii="Times New Roman" w:hAnsi="Times New Roman" w:cs="Times New Roman"/>
          <w:b/>
          <w:bCs/>
        </w:rPr>
        <w:t>Referencia</w:t>
      </w:r>
      <w:r w:rsidRPr="001859B2">
        <w:rPr>
          <w:rFonts w:ascii="Times New Roman" w:hAnsi="Times New Roman" w:cs="Times New Roman"/>
        </w:rPr>
        <w:t xml:space="preserve">: campo solo editable por el </w:t>
      </w:r>
      <w:r w:rsidRPr="001859B2">
        <w:rPr>
          <w:rFonts w:ascii="Times New Roman" w:hAnsi="Times New Roman" w:cs="Times New Roman"/>
          <w:b/>
          <w:bCs/>
        </w:rPr>
        <w:t>operador</w:t>
      </w:r>
      <w:r w:rsidRPr="001859B2">
        <w:rPr>
          <w:rFonts w:ascii="Times New Roman" w:hAnsi="Times New Roman" w:cs="Times New Roman"/>
        </w:rPr>
        <w:t>, no por el cliente.</w:t>
      </w:r>
    </w:p>
    <w:p w14:paraId="64AE5965" w14:textId="77777777" w:rsidR="008A1C71" w:rsidRPr="008A1C71" w:rsidRDefault="008A1C71" w:rsidP="008A1C71">
      <w:pPr>
        <w:spacing w:after="0" w:line="276" w:lineRule="auto"/>
        <w:ind w:firstLine="709"/>
        <w:jc w:val="both"/>
        <w:rPr>
          <w:rFonts w:ascii="Times New Roman" w:hAnsi="Times New Roman" w:cs="Times New Roman"/>
        </w:rPr>
      </w:pPr>
    </w:p>
    <w:p w14:paraId="0FA868C3" w14:textId="77777777" w:rsidR="008A1C71" w:rsidRPr="008A1C71" w:rsidRDefault="008A1C71" w:rsidP="008A1C71">
      <w:pPr>
        <w:spacing w:after="0" w:line="276" w:lineRule="auto"/>
        <w:ind w:firstLine="709"/>
        <w:jc w:val="both"/>
        <w:rPr>
          <w:rFonts w:ascii="Times New Roman" w:hAnsi="Times New Roman" w:cs="Times New Roman"/>
        </w:rPr>
      </w:pPr>
      <w:r w:rsidRPr="008A1C71">
        <w:rPr>
          <w:rFonts w:ascii="Times New Roman" w:hAnsi="Times New Roman" w:cs="Times New Roman"/>
        </w:rPr>
        <w:t>Asunto: [Generado por IA]</w:t>
      </w:r>
    </w:p>
    <w:p w14:paraId="4AC7B7FD" w14:textId="0F555178" w:rsidR="008A1C71" w:rsidRPr="008A1C71" w:rsidRDefault="008A1C71" w:rsidP="008A1C71">
      <w:pPr>
        <w:spacing w:after="0" w:line="276" w:lineRule="auto"/>
        <w:ind w:firstLine="709"/>
        <w:jc w:val="both"/>
        <w:rPr>
          <w:rFonts w:ascii="Times New Roman" w:hAnsi="Times New Roman" w:cs="Times New Roman"/>
        </w:rPr>
      </w:pPr>
      <w:r w:rsidRPr="008A1C71">
        <w:rPr>
          <w:rFonts w:ascii="Times New Roman" w:hAnsi="Times New Roman" w:cs="Times New Roman"/>
        </w:rPr>
        <w:t>Referencia: [Campo editable</w:t>
      </w:r>
      <w:r>
        <w:rPr>
          <w:rFonts w:ascii="Times New Roman" w:hAnsi="Times New Roman" w:cs="Times New Roman"/>
        </w:rPr>
        <w:t xml:space="preserve"> por operador, no cliente</w:t>
      </w:r>
      <w:r w:rsidRPr="008A1C71">
        <w:rPr>
          <w:rFonts w:ascii="Times New Roman" w:hAnsi="Times New Roman" w:cs="Times New Roman"/>
        </w:rPr>
        <w:t>]</w:t>
      </w:r>
    </w:p>
    <w:p w14:paraId="6AEA32C2" w14:textId="77777777" w:rsidR="008A1C71" w:rsidRDefault="008A1C71" w:rsidP="008A1C71">
      <w:pPr>
        <w:spacing w:after="0" w:line="276" w:lineRule="auto"/>
        <w:ind w:firstLine="709"/>
        <w:jc w:val="both"/>
        <w:rPr>
          <w:rFonts w:ascii="Times New Roman" w:hAnsi="Times New Roman" w:cs="Times New Roman"/>
        </w:rPr>
      </w:pPr>
    </w:p>
    <w:p w14:paraId="700EB1B7" w14:textId="77777777" w:rsidR="001859B2" w:rsidRDefault="001859B2" w:rsidP="008A1C71">
      <w:pPr>
        <w:spacing w:after="0" w:line="276" w:lineRule="auto"/>
        <w:ind w:firstLine="709"/>
        <w:jc w:val="both"/>
        <w:rPr>
          <w:rFonts w:ascii="Times New Roman" w:hAnsi="Times New Roman" w:cs="Times New Roman"/>
        </w:rPr>
      </w:pPr>
    </w:p>
    <w:p w14:paraId="531D129E" w14:textId="77777777" w:rsidR="001859B2" w:rsidRPr="001859B2" w:rsidRDefault="001859B2" w:rsidP="001859B2">
      <w:pPr>
        <w:spacing w:after="0" w:line="276" w:lineRule="auto"/>
        <w:ind w:firstLine="709"/>
        <w:jc w:val="both"/>
        <w:rPr>
          <w:rFonts w:ascii="Times New Roman" w:hAnsi="Times New Roman" w:cs="Times New Roman"/>
          <w:b/>
          <w:bCs/>
        </w:rPr>
      </w:pPr>
      <w:r w:rsidRPr="001859B2">
        <w:rPr>
          <w:rFonts w:ascii="Times New Roman" w:hAnsi="Times New Roman" w:cs="Times New Roman"/>
          <w:b/>
          <w:bCs/>
        </w:rPr>
        <w:t>I. Identificación del Peticionario</w:t>
      </w:r>
    </w:p>
    <w:p w14:paraId="1D6019DB" w14:textId="77777777" w:rsidR="001859B2" w:rsidRPr="001859B2" w:rsidRDefault="001859B2" w:rsidP="001859B2">
      <w:pPr>
        <w:spacing w:after="0" w:line="276" w:lineRule="auto"/>
        <w:ind w:firstLine="709"/>
        <w:jc w:val="both"/>
        <w:rPr>
          <w:rFonts w:ascii="Times New Roman" w:hAnsi="Times New Roman" w:cs="Times New Roman"/>
        </w:rPr>
      </w:pPr>
      <w:r w:rsidRPr="001859B2">
        <w:rPr>
          <w:rFonts w:ascii="Times New Roman" w:hAnsi="Times New Roman" w:cs="Times New Roman"/>
        </w:rPr>
        <w:t>Texto base:</w:t>
      </w:r>
    </w:p>
    <w:p w14:paraId="64AF011F" w14:textId="44486229" w:rsidR="008A1C71" w:rsidRPr="008A1C71" w:rsidRDefault="008A1C71" w:rsidP="008A1C71">
      <w:pPr>
        <w:pStyle w:val="Prrafodelista"/>
        <w:numPr>
          <w:ilvl w:val="0"/>
          <w:numId w:val="16"/>
        </w:numPr>
        <w:spacing w:after="0" w:line="276" w:lineRule="auto"/>
        <w:jc w:val="both"/>
        <w:rPr>
          <w:rFonts w:ascii="Times New Roman" w:hAnsi="Times New Roman" w:cs="Times New Roman"/>
          <w:sz w:val="22"/>
          <w:szCs w:val="22"/>
        </w:rPr>
      </w:pPr>
      <w:r w:rsidRPr="008A1C71">
        <w:rPr>
          <w:rFonts w:ascii="Times New Roman" w:hAnsi="Times New Roman" w:cs="Times New Roman"/>
          <w:sz w:val="22"/>
          <w:szCs w:val="22"/>
        </w:rPr>
        <w:t>En calidad de veedor anónimo</w:t>
      </w:r>
      <w:r>
        <w:rPr>
          <w:rFonts w:ascii="Times New Roman" w:hAnsi="Times New Roman" w:cs="Times New Roman"/>
          <w:sz w:val="22"/>
          <w:szCs w:val="22"/>
        </w:rPr>
        <w:t xml:space="preserve"> </w:t>
      </w:r>
      <w:r w:rsidR="001859B2" w:rsidRPr="001859B2">
        <w:rPr>
          <w:rFonts w:ascii="Times New Roman" w:hAnsi="Times New Roman" w:cs="Times New Roman"/>
        </w:rPr>
        <w:t>(o datos del cliente si no es anónimo),</w:t>
      </w:r>
      <w:r w:rsidRPr="008A1C71">
        <w:rPr>
          <w:rFonts w:ascii="Times New Roman" w:hAnsi="Times New Roman" w:cs="Times New Roman"/>
          <w:sz w:val="22"/>
          <w:szCs w:val="22"/>
        </w:rPr>
        <w:t xml:space="preserve"> y con base en el artículo 23 de la Constitución, el artículo 14 del Código de Procedimiento Administrativo y de lo Contencioso Administrativo (Ley 1437 de 2011) modificado por la Ley 1755 de 2015, me permito elevar la siguiente solicitud:</w:t>
      </w:r>
    </w:p>
    <w:p w14:paraId="79C4C707" w14:textId="1E4960B3" w:rsidR="008A1C71" w:rsidRDefault="008A1C71" w:rsidP="008A1C71">
      <w:pPr>
        <w:spacing w:after="0" w:line="276" w:lineRule="auto"/>
        <w:ind w:firstLine="708"/>
        <w:jc w:val="both"/>
        <w:rPr>
          <w:rFonts w:ascii="Times New Roman" w:hAnsi="Times New Roman" w:cs="Times New Roman"/>
        </w:rPr>
      </w:pPr>
      <w:r w:rsidRPr="008A1C71">
        <w:rPr>
          <w:rFonts w:ascii="Times New Roman" w:hAnsi="Times New Roman" w:cs="Times New Roman"/>
        </w:rPr>
        <w:t>-&gt;</w:t>
      </w:r>
      <w:r>
        <w:rPr>
          <w:rFonts w:ascii="Times New Roman" w:hAnsi="Times New Roman" w:cs="Times New Roman"/>
        </w:rPr>
        <w:t xml:space="preserve"> cuadro de narración de hechos donde el </w:t>
      </w:r>
      <w:r w:rsidR="001859B2">
        <w:rPr>
          <w:rFonts w:ascii="Times New Roman" w:hAnsi="Times New Roman" w:cs="Times New Roman"/>
        </w:rPr>
        <w:t>cliente</w:t>
      </w:r>
      <w:r>
        <w:rPr>
          <w:rFonts w:ascii="Times New Roman" w:hAnsi="Times New Roman" w:cs="Times New Roman"/>
        </w:rPr>
        <w:t xml:space="preserve"> escribe y explica lo que le paso,</w:t>
      </w:r>
    </w:p>
    <w:p w14:paraId="71B045B1" w14:textId="03F50B0B" w:rsidR="008A1C71" w:rsidRPr="008A1C71" w:rsidRDefault="008A1C71" w:rsidP="008A1C71">
      <w:pPr>
        <w:spacing w:after="0" w:line="276" w:lineRule="auto"/>
        <w:ind w:firstLine="708"/>
        <w:jc w:val="both"/>
        <w:rPr>
          <w:rFonts w:ascii="Times New Roman" w:hAnsi="Times New Roman" w:cs="Times New Roman"/>
        </w:rPr>
      </w:pPr>
      <w:r>
        <w:rPr>
          <w:rFonts w:ascii="Times New Roman" w:hAnsi="Times New Roman" w:cs="Times New Roman"/>
        </w:rPr>
        <w:t xml:space="preserve">Botones de agregar, quitar, modificar, actualizar o eliminar, corregir, da ves que un </w:t>
      </w:r>
      <w:proofErr w:type="spellStart"/>
      <w:r>
        <w:rPr>
          <w:rFonts w:ascii="Times New Roman" w:hAnsi="Times New Roman" w:cs="Times New Roman"/>
        </w:rPr>
        <w:t>un</w:t>
      </w:r>
      <w:proofErr w:type="spellEnd"/>
      <w:r>
        <w:rPr>
          <w:rFonts w:ascii="Times New Roman" w:hAnsi="Times New Roman" w:cs="Times New Roman"/>
        </w:rPr>
        <w:t xml:space="preserve"> botón hace en el cuadro de narraciones, a abajo aparece lo que la </w:t>
      </w:r>
      <w:proofErr w:type="spellStart"/>
      <w:r>
        <w:rPr>
          <w:rFonts w:ascii="Times New Roman" w:hAnsi="Times New Roman" w:cs="Times New Roman"/>
        </w:rPr>
        <w:t>ia</w:t>
      </w:r>
      <w:proofErr w:type="spellEnd"/>
      <w:r>
        <w:rPr>
          <w:rFonts w:ascii="Times New Roman" w:hAnsi="Times New Roman" w:cs="Times New Roman"/>
        </w:rPr>
        <w:t xml:space="preserve"> ya procesa lo que el cliente realizo o explico</w:t>
      </w:r>
    </w:p>
    <w:p w14:paraId="5D516344" w14:textId="23683E0C" w:rsidR="008A1C71" w:rsidRPr="008A1C71" w:rsidRDefault="008A1C71" w:rsidP="008A1C71">
      <w:pPr>
        <w:spacing w:after="0" w:line="276" w:lineRule="auto"/>
        <w:ind w:firstLine="709"/>
        <w:jc w:val="both"/>
        <w:rPr>
          <w:rFonts w:ascii="Times New Roman" w:hAnsi="Times New Roman" w:cs="Times New Roman"/>
        </w:rPr>
      </w:pPr>
      <w:r w:rsidRPr="008A1C71">
        <w:rPr>
          <w:rFonts w:ascii="Times New Roman" w:hAnsi="Times New Roman" w:cs="Times New Roman"/>
        </w:rPr>
        <w:lastRenderedPageBreak/>
        <w:t>-&gt; Autocompletado IA según opción (Anónimo o datos</w:t>
      </w:r>
      <w:r>
        <w:rPr>
          <w:rFonts w:ascii="Times New Roman" w:hAnsi="Times New Roman" w:cs="Times New Roman"/>
        </w:rPr>
        <w:t xml:space="preserve"> del cliente</w:t>
      </w:r>
      <w:r w:rsidRPr="008A1C71">
        <w:rPr>
          <w:rFonts w:ascii="Times New Roman" w:hAnsi="Times New Roman" w:cs="Times New Roman"/>
        </w:rPr>
        <w:t>)</w:t>
      </w:r>
    </w:p>
    <w:p w14:paraId="601E38C3" w14:textId="77777777" w:rsidR="001859B2" w:rsidRPr="008A1C71" w:rsidRDefault="001859B2" w:rsidP="008A1C71">
      <w:pPr>
        <w:spacing w:after="0" w:line="276" w:lineRule="auto"/>
        <w:ind w:firstLine="709"/>
        <w:jc w:val="both"/>
        <w:rPr>
          <w:rFonts w:ascii="Times New Roman" w:hAnsi="Times New Roman" w:cs="Times New Roman"/>
        </w:rPr>
      </w:pPr>
    </w:p>
    <w:p w14:paraId="18D70231" w14:textId="77777777" w:rsidR="008A1C71" w:rsidRPr="008A1C71" w:rsidRDefault="008A1C71" w:rsidP="008A1C71">
      <w:pPr>
        <w:spacing w:after="0" w:line="276" w:lineRule="auto"/>
        <w:ind w:firstLine="709"/>
        <w:jc w:val="both"/>
        <w:rPr>
          <w:rFonts w:ascii="Times New Roman" w:hAnsi="Times New Roman" w:cs="Times New Roman"/>
        </w:rPr>
      </w:pPr>
      <w:r w:rsidRPr="008A1C71">
        <w:rPr>
          <w:rFonts w:ascii="Times New Roman" w:hAnsi="Times New Roman" w:cs="Times New Roman"/>
        </w:rPr>
        <w:t>II. Narración de los hechos</w:t>
      </w:r>
    </w:p>
    <w:p w14:paraId="0B7BDC22" w14:textId="77777777" w:rsidR="008A1C71" w:rsidRPr="008A1C71" w:rsidRDefault="008A1C71" w:rsidP="008A1C71">
      <w:pPr>
        <w:spacing w:after="0" w:line="276" w:lineRule="auto"/>
        <w:ind w:firstLine="709"/>
        <w:jc w:val="both"/>
        <w:rPr>
          <w:rFonts w:ascii="Times New Roman" w:hAnsi="Times New Roman" w:cs="Times New Roman"/>
        </w:rPr>
      </w:pPr>
      <w:r w:rsidRPr="008A1C71">
        <w:rPr>
          <w:rFonts w:ascii="Times New Roman" w:hAnsi="Times New Roman" w:cs="Times New Roman"/>
        </w:rPr>
        <w:t>[Texto libre operador]</w:t>
      </w:r>
    </w:p>
    <w:p w14:paraId="29B8BF06" w14:textId="168BFBE7" w:rsidR="008A1C71" w:rsidRPr="008A1C71" w:rsidRDefault="008A1C71" w:rsidP="008A1C71">
      <w:pPr>
        <w:spacing w:after="0" w:line="276" w:lineRule="auto"/>
        <w:ind w:firstLine="709"/>
        <w:jc w:val="both"/>
        <w:rPr>
          <w:rFonts w:ascii="Times New Roman" w:hAnsi="Times New Roman" w:cs="Times New Roman"/>
        </w:rPr>
      </w:pPr>
      <w:r w:rsidRPr="008A1C71">
        <w:rPr>
          <w:rFonts w:ascii="Times New Roman" w:hAnsi="Times New Roman" w:cs="Times New Roman"/>
        </w:rPr>
        <w:t>-&gt; Cuadro resumen generado por IA</w:t>
      </w:r>
      <w:r>
        <w:rPr>
          <w:rFonts w:ascii="Times New Roman" w:hAnsi="Times New Roman" w:cs="Times New Roman"/>
        </w:rPr>
        <w:t xml:space="preserve">, tomar los datos de lo botones de arriba para ir </w:t>
      </w:r>
      <w:proofErr w:type="spellStart"/>
      <w:r>
        <w:rPr>
          <w:rFonts w:ascii="Times New Roman" w:hAnsi="Times New Roman" w:cs="Times New Roman"/>
        </w:rPr>
        <w:t>agragando</w:t>
      </w:r>
      <w:proofErr w:type="spellEnd"/>
      <w:r>
        <w:rPr>
          <w:rFonts w:ascii="Times New Roman" w:hAnsi="Times New Roman" w:cs="Times New Roman"/>
        </w:rPr>
        <w:t xml:space="preserve"> corrigiendo o cambiando, mejora el proyecto.</w:t>
      </w:r>
    </w:p>
    <w:p w14:paraId="674745FD" w14:textId="77777777" w:rsidR="001859B2" w:rsidRPr="001859B2" w:rsidRDefault="001859B2" w:rsidP="001859B2">
      <w:pPr>
        <w:spacing w:after="0" w:line="276" w:lineRule="auto"/>
        <w:ind w:firstLine="709"/>
        <w:jc w:val="both"/>
        <w:rPr>
          <w:rFonts w:ascii="Times New Roman" w:hAnsi="Times New Roman" w:cs="Times New Roman"/>
          <w:b/>
          <w:bCs/>
        </w:rPr>
      </w:pPr>
      <w:r w:rsidRPr="001859B2">
        <w:rPr>
          <w:rFonts w:ascii="Times New Roman" w:hAnsi="Times New Roman" w:cs="Times New Roman"/>
          <w:b/>
          <w:bCs/>
        </w:rPr>
        <w:t>II. Narración de los Hechos</w:t>
      </w:r>
    </w:p>
    <w:p w14:paraId="3454EBC1" w14:textId="77777777" w:rsidR="001859B2" w:rsidRPr="001859B2" w:rsidRDefault="001859B2" w:rsidP="001859B2">
      <w:pPr>
        <w:numPr>
          <w:ilvl w:val="0"/>
          <w:numId w:val="23"/>
        </w:numPr>
        <w:spacing w:after="0" w:line="276" w:lineRule="auto"/>
        <w:jc w:val="both"/>
        <w:rPr>
          <w:rFonts w:ascii="Times New Roman" w:hAnsi="Times New Roman" w:cs="Times New Roman"/>
        </w:rPr>
      </w:pPr>
      <w:r w:rsidRPr="001859B2">
        <w:rPr>
          <w:rFonts w:ascii="Times New Roman" w:hAnsi="Times New Roman" w:cs="Times New Roman"/>
        </w:rPr>
        <w:t>Campo libre donde el cliente escribe su situación.</w:t>
      </w:r>
    </w:p>
    <w:p w14:paraId="38E513B8" w14:textId="77777777" w:rsidR="001859B2" w:rsidRPr="001859B2" w:rsidRDefault="001859B2" w:rsidP="001859B2">
      <w:pPr>
        <w:numPr>
          <w:ilvl w:val="0"/>
          <w:numId w:val="23"/>
        </w:numPr>
        <w:spacing w:after="0" w:line="276" w:lineRule="auto"/>
        <w:jc w:val="both"/>
        <w:rPr>
          <w:rFonts w:ascii="Times New Roman" w:hAnsi="Times New Roman" w:cs="Times New Roman"/>
        </w:rPr>
      </w:pPr>
      <w:r w:rsidRPr="001859B2">
        <w:rPr>
          <w:rFonts w:ascii="Times New Roman" w:hAnsi="Times New Roman" w:cs="Times New Roman"/>
          <w:b/>
          <w:bCs/>
        </w:rPr>
        <w:t>Botones de control:</w:t>
      </w:r>
    </w:p>
    <w:p w14:paraId="4732540F" w14:textId="77777777" w:rsidR="001859B2" w:rsidRPr="001859B2" w:rsidRDefault="001859B2" w:rsidP="001859B2">
      <w:pPr>
        <w:numPr>
          <w:ilvl w:val="1"/>
          <w:numId w:val="23"/>
        </w:numPr>
        <w:spacing w:after="0" w:line="276" w:lineRule="auto"/>
        <w:jc w:val="both"/>
        <w:rPr>
          <w:rFonts w:ascii="Times New Roman" w:hAnsi="Times New Roman" w:cs="Times New Roman"/>
        </w:rPr>
      </w:pPr>
      <w:r w:rsidRPr="001859B2">
        <w:rPr>
          <w:rFonts w:ascii="Times New Roman" w:hAnsi="Times New Roman" w:cs="Times New Roman"/>
        </w:rPr>
        <w:t>Agregar hecho</w:t>
      </w:r>
    </w:p>
    <w:p w14:paraId="70CF9199" w14:textId="77777777" w:rsidR="001859B2" w:rsidRPr="001859B2" w:rsidRDefault="001859B2" w:rsidP="001859B2">
      <w:pPr>
        <w:numPr>
          <w:ilvl w:val="1"/>
          <w:numId w:val="23"/>
        </w:numPr>
        <w:spacing w:after="0" w:line="276" w:lineRule="auto"/>
        <w:jc w:val="both"/>
        <w:rPr>
          <w:rFonts w:ascii="Times New Roman" w:hAnsi="Times New Roman" w:cs="Times New Roman"/>
        </w:rPr>
      </w:pPr>
      <w:r w:rsidRPr="001859B2">
        <w:rPr>
          <w:rFonts w:ascii="Times New Roman" w:hAnsi="Times New Roman" w:cs="Times New Roman"/>
        </w:rPr>
        <w:t>Quitar hecho</w:t>
      </w:r>
    </w:p>
    <w:p w14:paraId="661185BA" w14:textId="77777777" w:rsidR="001859B2" w:rsidRPr="001859B2" w:rsidRDefault="001859B2" w:rsidP="001859B2">
      <w:pPr>
        <w:numPr>
          <w:ilvl w:val="1"/>
          <w:numId w:val="23"/>
        </w:numPr>
        <w:spacing w:after="0" w:line="276" w:lineRule="auto"/>
        <w:jc w:val="both"/>
        <w:rPr>
          <w:rFonts w:ascii="Times New Roman" w:hAnsi="Times New Roman" w:cs="Times New Roman"/>
        </w:rPr>
      </w:pPr>
      <w:r w:rsidRPr="001859B2">
        <w:rPr>
          <w:rFonts w:ascii="Times New Roman" w:hAnsi="Times New Roman" w:cs="Times New Roman"/>
        </w:rPr>
        <w:t>Modificar</w:t>
      </w:r>
    </w:p>
    <w:p w14:paraId="4944272E" w14:textId="77777777" w:rsidR="001859B2" w:rsidRPr="001859B2" w:rsidRDefault="001859B2" w:rsidP="001859B2">
      <w:pPr>
        <w:numPr>
          <w:ilvl w:val="1"/>
          <w:numId w:val="23"/>
        </w:numPr>
        <w:spacing w:after="0" w:line="276" w:lineRule="auto"/>
        <w:jc w:val="both"/>
        <w:rPr>
          <w:rFonts w:ascii="Times New Roman" w:hAnsi="Times New Roman" w:cs="Times New Roman"/>
        </w:rPr>
      </w:pPr>
      <w:r w:rsidRPr="001859B2">
        <w:rPr>
          <w:rFonts w:ascii="Times New Roman" w:hAnsi="Times New Roman" w:cs="Times New Roman"/>
        </w:rPr>
        <w:t>Actualizar</w:t>
      </w:r>
    </w:p>
    <w:p w14:paraId="569FFE27" w14:textId="77777777" w:rsidR="001859B2" w:rsidRPr="001859B2" w:rsidRDefault="001859B2" w:rsidP="001859B2">
      <w:pPr>
        <w:numPr>
          <w:ilvl w:val="1"/>
          <w:numId w:val="23"/>
        </w:numPr>
        <w:spacing w:after="0" w:line="276" w:lineRule="auto"/>
        <w:jc w:val="both"/>
        <w:rPr>
          <w:rFonts w:ascii="Times New Roman" w:hAnsi="Times New Roman" w:cs="Times New Roman"/>
        </w:rPr>
      </w:pPr>
      <w:r w:rsidRPr="001859B2">
        <w:rPr>
          <w:rFonts w:ascii="Times New Roman" w:hAnsi="Times New Roman" w:cs="Times New Roman"/>
        </w:rPr>
        <w:t>Eliminar</w:t>
      </w:r>
    </w:p>
    <w:p w14:paraId="52E61454" w14:textId="77777777" w:rsidR="001859B2" w:rsidRPr="001859B2" w:rsidRDefault="001859B2" w:rsidP="001859B2">
      <w:pPr>
        <w:numPr>
          <w:ilvl w:val="1"/>
          <w:numId w:val="23"/>
        </w:numPr>
        <w:spacing w:after="0" w:line="276" w:lineRule="auto"/>
        <w:jc w:val="both"/>
        <w:rPr>
          <w:rFonts w:ascii="Times New Roman" w:hAnsi="Times New Roman" w:cs="Times New Roman"/>
        </w:rPr>
      </w:pPr>
      <w:r w:rsidRPr="001859B2">
        <w:rPr>
          <w:rFonts w:ascii="Times New Roman" w:hAnsi="Times New Roman" w:cs="Times New Roman"/>
        </w:rPr>
        <w:t>Corregir</w:t>
      </w:r>
    </w:p>
    <w:p w14:paraId="5FA6C583" w14:textId="77777777" w:rsidR="001859B2" w:rsidRPr="001859B2" w:rsidRDefault="001859B2" w:rsidP="001859B2">
      <w:pPr>
        <w:spacing w:after="0" w:line="276" w:lineRule="auto"/>
        <w:ind w:firstLine="709"/>
        <w:jc w:val="both"/>
        <w:rPr>
          <w:rFonts w:ascii="Times New Roman" w:hAnsi="Times New Roman" w:cs="Times New Roman"/>
        </w:rPr>
      </w:pPr>
      <w:r w:rsidRPr="001859B2">
        <w:rPr>
          <w:rFonts w:ascii="Segoe UI Emoji" w:hAnsi="Segoe UI Emoji" w:cs="Segoe UI Emoji"/>
        </w:rPr>
        <w:t>👉</w:t>
      </w:r>
      <w:r w:rsidRPr="001859B2">
        <w:rPr>
          <w:rFonts w:ascii="Times New Roman" w:hAnsi="Times New Roman" w:cs="Times New Roman"/>
        </w:rPr>
        <w:t xml:space="preserve"> Al usar los botones, la </w:t>
      </w:r>
      <w:r w:rsidRPr="001859B2">
        <w:rPr>
          <w:rFonts w:ascii="Times New Roman" w:hAnsi="Times New Roman" w:cs="Times New Roman"/>
          <w:b/>
          <w:bCs/>
        </w:rPr>
        <w:t>IA procesa la narración</w:t>
      </w:r>
      <w:r w:rsidRPr="001859B2">
        <w:rPr>
          <w:rFonts w:ascii="Times New Roman" w:hAnsi="Times New Roman" w:cs="Times New Roman"/>
        </w:rPr>
        <w:t xml:space="preserve"> y muestra un </w:t>
      </w:r>
      <w:r w:rsidRPr="001859B2">
        <w:rPr>
          <w:rFonts w:ascii="Times New Roman" w:hAnsi="Times New Roman" w:cs="Times New Roman"/>
          <w:b/>
          <w:bCs/>
        </w:rPr>
        <w:t>cuadro resumen automático</w:t>
      </w:r>
      <w:r w:rsidRPr="001859B2">
        <w:rPr>
          <w:rFonts w:ascii="Times New Roman" w:hAnsi="Times New Roman" w:cs="Times New Roman"/>
        </w:rPr>
        <w:t>:</w:t>
      </w:r>
    </w:p>
    <w:p w14:paraId="1BF41B1E" w14:textId="77777777" w:rsidR="001859B2" w:rsidRPr="001859B2" w:rsidRDefault="001859B2" w:rsidP="001859B2">
      <w:pPr>
        <w:spacing w:after="0" w:line="276" w:lineRule="auto"/>
        <w:ind w:firstLine="709"/>
        <w:jc w:val="both"/>
        <w:rPr>
          <w:rFonts w:ascii="Times New Roman" w:hAnsi="Times New Roman" w:cs="Times New Roman"/>
        </w:rPr>
      </w:pPr>
      <w:r w:rsidRPr="001859B2">
        <w:rPr>
          <w:rFonts w:ascii="Times New Roman" w:hAnsi="Times New Roman" w:cs="Times New Roman"/>
        </w:rPr>
        <w:t>| Hecho | Fecha | Lugar | Impacto | Observación IA |</w:t>
      </w:r>
    </w:p>
    <w:p w14:paraId="2F850546" w14:textId="77777777" w:rsidR="008A1C71" w:rsidRDefault="008A1C71" w:rsidP="008A1C71">
      <w:pPr>
        <w:spacing w:after="0" w:line="276" w:lineRule="auto"/>
        <w:ind w:firstLine="709"/>
        <w:jc w:val="both"/>
        <w:rPr>
          <w:rFonts w:ascii="Times New Roman" w:hAnsi="Times New Roman" w:cs="Times New Roman"/>
        </w:rPr>
      </w:pPr>
    </w:p>
    <w:p w14:paraId="66D3D2B5" w14:textId="77777777" w:rsidR="001859B2" w:rsidRPr="008A1C71" w:rsidRDefault="001859B2" w:rsidP="008A1C71">
      <w:pPr>
        <w:spacing w:after="0" w:line="276" w:lineRule="auto"/>
        <w:ind w:firstLine="709"/>
        <w:jc w:val="both"/>
        <w:rPr>
          <w:rFonts w:ascii="Times New Roman" w:hAnsi="Times New Roman" w:cs="Times New Roman"/>
        </w:rPr>
      </w:pPr>
    </w:p>
    <w:p w14:paraId="1D281BD5" w14:textId="77777777" w:rsidR="008A1C71" w:rsidRDefault="008A1C71" w:rsidP="008A1C71">
      <w:pPr>
        <w:spacing w:after="0" w:line="276" w:lineRule="auto"/>
        <w:ind w:firstLine="709"/>
        <w:jc w:val="both"/>
        <w:rPr>
          <w:rFonts w:ascii="Times New Roman" w:hAnsi="Times New Roman" w:cs="Times New Roman"/>
        </w:rPr>
      </w:pPr>
      <w:r w:rsidRPr="008A1C71">
        <w:rPr>
          <w:rFonts w:ascii="Times New Roman" w:hAnsi="Times New Roman" w:cs="Times New Roman"/>
        </w:rPr>
        <w:t>III. Fundamentos Jurídicos</w:t>
      </w:r>
    </w:p>
    <w:p w14:paraId="6CA26210" w14:textId="6B4A5BCC" w:rsidR="009A1F22" w:rsidRDefault="009A1F22" w:rsidP="008A1C71">
      <w:pPr>
        <w:spacing w:after="0" w:line="276" w:lineRule="auto"/>
        <w:ind w:firstLine="709"/>
        <w:jc w:val="both"/>
        <w:rPr>
          <w:rFonts w:ascii="Times New Roman" w:hAnsi="Times New Roman" w:cs="Times New Roman"/>
        </w:rPr>
      </w:pPr>
      <w:r>
        <w:rPr>
          <w:rFonts w:ascii="Times New Roman" w:hAnsi="Times New Roman" w:cs="Times New Roman"/>
        </w:rPr>
        <w:t xml:space="preserve">Agregar este texto al a </w:t>
      </w:r>
      <w:proofErr w:type="spellStart"/>
      <w:r>
        <w:rPr>
          <w:rFonts w:ascii="Times New Roman" w:hAnsi="Times New Roman" w:cs="Times New Roman"/>
        </w:rPr>
        <w:t>pagina</w:t>
      </w:r>
      <w:proofErr w:type="spellEnd"/>
      <w:r>
        <w:rPr>
          <w:rFonts w:ascii="Times New Roman" w:hAnsi="Times New Roman" w:cs="Times New Roman"/>
        </w:rPr>
        <w:t xml:space="preserve"> visible y ala impresión de la </w:t>
      </w:r>
      <w:proofErr w:type="spellStart"/>
      <w:r>
        <w:rPr>
          <w:rFonts w:ascii="Times New Roman" w:hAnsi="Times New Roman" w:cs="Times New Roman"/>
        </w:rPr>
        <w:t>ia</w:t>
      </w:r>
      <w:proofErr w:type="spellEnd"/>
      <w:r>
        <w:rPr>
          <w:rFonts w:ascii="Times New Roman" w:hAnsi="Times New Roman" w:cs="Times New Roman"/>
        </w:rPr>
        <w:t xml:space="preserve">, </w:t>
      </w:r>
      <w:proofErr w:type="spellStart"/>
      <w:r>
        <w:rPr>
          <w:rFonts w:ascii="Times New Roman" w:hAnsi="Times New Roman" w:cs="Times New Roman"/>
        </w:rPr>
        <w:t>miestratnato</w:t>
      </w:r>
      <w:proofErr w:type="spellEnd"/>
      <w:r>
        <w:rPr>
          <w:rFonts w:ascii="Times New Roman" w:hAnsi="Times New Roman" w:cs="Times New Roman"/>
        </w:rPr>
        <w:t xml:space="preserve"> solo procesar la información de la narración de los hechos</w:t>
      </w:r>
    </w:p>
    <w:p w14:paraId="13CA25D7" w14:textId="77777777" w:rsidR="001859B2" w:rsidRDefault="001859B2" w:rsidP="008A1C71">
      <w:pPr>
        <w:spacing w:after="0" w:line="276" w:lineRule="auto"/>
        <w:ind w:firstLine="709"/>
        <w:jc w:val="both"/>
        <w:rPr>
          <w:rFonts w:ascii="Times New Roman" w:hAnsi="Times New Roman" w:cs="Times New Roman"/>
        </w:rPr>
      </w:pPr>
    </w:p>
    <w:p w14:paraId="76D5A6A0" w14:textId="77777777" w:rsidR="009A1F22" w:rsidRPr="00A944D7" w:rsidRDefault="009A1F22" w:rsidP="009A1F22">
      <w:pPr>
        <w:spacing w:line="276" w:lineRule="auto"/>
        <w:ind w:firstLine="709"/>
        <w:rPr>
          <w:rFonts w:ascii="Times New Roman" w:eastAsia="Times New Roman" w:hAnsi="Times New Roman" w:cs="Times New Roman"/>
          <w:lang w:eastAsia="es-CO"/>
        </w:rPr>
      </w:pPr>
      <w:r w:rsidRPr="00A944D7">
        <w:rPr>
          <w:rFonts w:ascii="Times New Roman" w:eastAsia="Times New Roman" w:hAnsi="Times New Roman" w:cs="Times New Roman"/>
          <w:lang w:eastAsia="es-CO"/>
        </w:rPr>
        <w:t>1. MARCO LEGAL DE LA SOLICITUD</w:t>
      </w:r>
    </w:p>
    <w:p w14:paraId="7D663EBC" w14:textId="77777777" w:rsidR="009A1F22" w:rsidRPr="00A944D7" w:rsidRDefault="009A1F22" w:rsidP="009A1F22">
      <w:pPr>
        <w:spacing w:line="276" w:lineRule="auto"/>
        <w:ind w:firstLine="709"/>
        <w:rPr>
          <w:rFonts w:ascii="Times New Roman" w:eastAsia="Times New Roman" w:hAnsi="Times New Roman" w:cs="Times New Roman"/>
          <w:lang w:eastAsia="es-CO"/>
        </w:rPr>
      </w:pPr>
      <w:r w:rsidRPr="00A944D7">
        <w:rPr>
          <w:rFonts w:ascii="Times New Roman" w:eastAsia="Times New Roman" w:hAnsi="Times New Roman" w:cs="Times New Roman"/>
          <w:lang w:eastAsia="es-CO"/>
        </w:rPr>
        <w:t>La presente solicitud se encuentra sólidamente respaldada en el ordenamiento jurídico colombiano, el cual consagra como derecho fundamental el ejercicio de petición y garantiza el acceso a la información pública. En efecto, el artículo 23 de la Constitución Política de Colombia establece que toda persona tiene derecho a presentar peticiones respetuosas a las autoridades y a obtener pronta resolución sobre las mismas.</w:t>
      </w:r>
    </w:p>
    <w:p w14:paraId="5681A0D1" w14:textId="77777777" w:rsidR="009A1F22" w:rsidRPr="00A944D7" w:rsidRDefault="009A1F22" w:rsidP="009A1F22">
      <w:pPr>
        <w:spacing w:line="276" w:lineRule="auto"/>
        <w:ind w:firstLine="709"/>
        <w:rPr>
          <w:rFonts w:ascii="Times New Roman" w:eastAsia="Times New Roman" w:hAnsi="Times New Roman" w:cs="Times New Roman"/>
          <w:lang w:eastAsia="es-CO"/>
        </w:rPr>
      </w:pPr>
      <w:r w:rsidRPr="00A944D7">
        <w:rPr>
          <w:rFonts w:ascii="Times New Roman" w:eastAsia="Times New Roman" w:hAnsi="Times New Roman" w:cs="Times New Roman"/>
          <w:lang w:eastAsia="es-CO"/>
        </w:rPr>
        <w:t>Igualmente, la Ley 1437 de 2011 (Código de Procedimiento Administrativo y de lo Contencioso Administrativo), modificada por la Ley 1755 de 2015, regula de manera detallada el ejercicio de este derecho, asegurando procedimientos transparentes y respuestas oportunas a las solicitudes de los ciudadanos. Por su parte, la Ley 1712 de 2014 (Ley de Transparencia y del Derecho de Acceso a la Información Pública Nacional) garantiza el acceso libre, veraz y oportuno a la información oficial, lo cual resulta esencial para el ejercicio del control social y la defensa de los derechos colectivos.</w:t>
      </w:r>
    </w:p>
    <w:p w14:paraId="460348C5" w14:textId="77777777" w:rsidR="009A1F22" w:rsidRPr="00A944D7" w:rsidRDefault="009A1F22" w:rsidP="009A1F22">
      <w:pPr>
        <w:spacing w:line="276" w:lineRule="auto"/>
        <w:ind w:firstLine="709"/>
        <w:rPr>
          <w:rFonts w:ascii="Times New Roman" w:eastAsia="Times New Roman" w:hAnsi="Times New Roman" w:cs="Times New Roman"/>
          <w:lang w:eastAsia="es-CO"/>
        </w:rPr>
      </w:pPr>
      <w:r w:rsidRPr="00A944D7">
        <w:rPr>
          <w:rFonts w:ascii="Times New Roman" w:eastAsia="Times New Roman" w:hAnsi="Times New Roman" w:cs="Times New Roman"/>
          <w:lang w:eastAsia="es-CO"/>
        </w:rPr>
        <w:t xml:space="preserve">En este contexto, la Ley 850 de 2003 otorga a las veedurías ciudadanas el carácter de mecanismo legítimo de participación ciudadana y de control social sobre la gestión </w:t>
      </w:r>
      <w:r w:rsidRPr="00A944D7">
        <w:rPr>
          <w:rFonts w:ascii="Times New Roman" w:eastAsia="Times New Roman" w:hAnsi="Times New Roman" w:cs="Times New Roman"/>
          <w:lang w:eastAsia="es-CO"/>
        </w:rPr>
        <w:lastRenderedPageBreak/>
        <w:t>pública, permitiendo a los ciudadanos vigilar, intervenir y formular recomendaciones sobre las actuaciones de las autoridades, en procura de la transparencia y el interés general.</w:t>
      </w:r>
    </w:p>
    <w:p w14:paraId="070B750D" w14:textId="77777777" w:rsidR="009A1F22" w:rsidRPr="00A944D7" w:rsidRDefault="009A1F22" w:rsidP="009A1F22">
      <w:pPr>
        <w:spacing w:line="276" w:lineRule="auto"/>
        <w:ind w:firstLine="709"/>
        <w:rPr>
          <w:rFonts w:ascii="Times New Roman" w:eastAsia="Times New Roman" w:hAnsi="Times New Roman" w:cs="Times New Roman"/>
          <w:lang w:eastAsia="es-CO"/>
        </w:rPr>
      </w:pPr>
      <w:r w:rsidRPr="00A944D7">
        <w:rPr>
          <w:rFonts w:ascii="Times New Roman" w:eastAsia="Times New Roman" w:hAnsi="Times New Roman" w:cs="Times New Roman"/>
          <w:lang w:eastAsia="es-CO"/>
        </w:rPr>
        <w:t>Asimismo, resultan de especial relevancia la Ley 1448 de 2011 (Ley de Víctimas y Restitución de Tierras) y el Decreto 1170 de 2015, los cuales establecen herramientas jurídicas y técnicas para prevenir el despojo de tierras, garantizar la protección de los derechos de las víctimas y evitar superposiciones prediales o mineras que puedan generar conflictos sociales y jurídicos. Del mismo modo, el Decreto 148 de 2020 reglamenta el Catastro Multipropósito, fijando estándares técnicos de precisión, interoperabilidad y seguridad jurídica, fundamentales para la adecuada gestión del territorio y para el control riguroso en los procesos mineros y prediales.</w:t>
      </w:r>
    </w:p>
    <w:p w14:paraId="5D963223" w14:textId="77777777" w:rsidR="009A1F22" w:rsidRPr="00A944D7" w:rsidRDefault="009A1F22" w:rsidP="009A1F22">
      <w:pPr>
        <w:spacing w:line="276" w:lineRule="auto"/>
        <w:ind w:firstLine="709"/>
        <w:rPr>
          <w:rFonts w:ascii="Times New Roman" w:eastAsia="Times New Roman" w:hAnsi="Times New Roman" w:cs="Times New Roman"/>
          <w:lang w:eastAsia="es-CO"/>
        </w:rPr>
      </w:pPr>
      <w:r w:rsidRPr="00A944D7">
        <w:rPr>
          <w:rFonts w:ascii="Times New Roman" w:eastAsia="Times New Roman" w:hAnsi="Times New Roman" w:cs="Times New Roman"/>
          <w:lang w:eastAsia="es-CO"/>
        </w:rPr>
        <w:t>En armonía con este marco normativo, la administración pública, según señala el texto “Elementos esenciales para una administración pública relacionada con el ciudadano” (ESAP, 2023), tiene el deber no solo de ofrecer respuestas formales a las solicitudes ciudadanas, sino también de garantizar condiciones materiales y tecnológicas que permitan el ejercicio efectivo del control social. Esto implica proporcionar a las veedurías ciudadanas herramientas mínimas y suficientes para el desempeño de sus funciones, en cumplimiento de los principios de buena administración, eficacia, transparencia y participación ciudadana.</w:t>
      </w:r>
    </w:p>
    <w:p w14:paraId="6C398CA6" w14:textId="77777777" w:rsidR="009A1F22" w:rsidRPr="008A1C71" w:rsidRDefault="009A1F22" w:rsidP="008A1C71">
      <w:pPr>
        <w:spacing w:after="0" w:line="276" w:lineRule="auto"/>
        <w:ind w:firstLine="709"/>
        <w:jc w:val="both"/>
        <w:rPr>
          <w:rFonts w:ascii="Times New Roman" w:hAnsi="Times New Roman" w:cs="Times New Roman"/>
        </w:rPr>
      </w:pPr>
    </w:p>
    <w:p w14:paraId="26C08635" w14:textId="13BF8AD7" w:rsidR="008A1C71" w:rsidRPr="008A1C71" w:rsidRDefault="008A1C71" w:rsidP="008A1C71">
      <w:pPr>
        <w:spacing w:after="0" w:line="276" w:lineRule="auto"/>
        <w:ind w:firstLine="709"/>
        <w:jc w:val="both"/>
        <w:rPr>
          <w:rFonts w:ascii="Times New Roman" w:hAnsi="Times New Roman" w:cs="Times New Roman"/>
        </w:rPr>
      </w:pPr>
      <w:r w:rsidRPr="008A1C71">
        <w:rPr>
          <w:rFonts w:ascii="Times New Roman" w:hAnsi="Times New Roman" w:cs="Times New Roman"/>
        </w:rPr>
        <w:t>-&gt; Texto base + cuadros IA</w:t>
      </w:r>
      <w:r w:rsidR="009A1F22">
        <w:rPr>
          <w:rFonts w:ascii="Times New Roman" w:hAnsi="Times New Roman" w:cs="Times New Roman"/>
        </w:rPr>
        <w:t xml:space="preserve"> </w:t>
      </w:r>
      <w:proofErr w:type="spellStart"/>
      <w:r w:rsidR="009A1F22">
        <w:rPr>
          <w:rFonts w:ascii="Times New Roman" w:hAnsi="Times New Roman" w:cs="Times New Roman"/>
        </w:rPr>
        <w:t>automaticamnte</w:t>
      </w:r>
      <w:proofErr w:type="spellEnd"/>
    </w:p>
    <w:p w14:paraId="42E97233" w14:textId="77777777" w:rsidR="008A1C71" w:rsidRDefault="008A1C71" w:rsidP="008A1C71">
      <w:pPr>
        <w:spacing w:after="0" w:line="276" w:lineRule="auto"/>
        <w:ind w:firstLine="709"/>
        <w:jc w:val="both"/>
        <w:rPr>
          <w:rFonts w:ascii="Times New Roman" w:hAnsi="Times New Roman" w:cs="Times New Roman"/>
        </w:rPr>
      </w:pPr>
    </w:p>
    <w:p w14:paraId="2C26CEE8" w14:textId="77777777" w:rsidR="00A55C30" w:rsidRPr="00A944D7" w:rsidRDefault="00A55C30" w:rsidP="00A55C30">
      <w:pPr>
        <w:spacing w:line="276" w:lineRule="auto"/>
        <w:ind w:firstLine="709"/>
        <w:rPr>
          <w:rFonts w:ascii="Times New Roman" w:hAnsi="Times New Roman" w:cs="Times New Roman"/>
        </w:rPr>
      </w:pPr>
      <w:r>
        <w:rPr>
          <w:rFonts w:ascii="Times New Roman" w:hAnsi="Times New Roman" w:cs="Times New Roman"/>
        </w:rPr>
        <w:t xml:space="preserve">Cuadro que hace la </w:t>
      </w:r>
      <w:proofErr w:type="spellStart"/>
      <w:r>
        <w:rPr>
          <w:rFonts w:ascii="Times New Roman" w:hAnsi="Times New Roman" w:cs="Times New Roman"/>
        </w:rPr>
        <w:t>ia</w:t>
      </w:r>
      <w:proofErr w:type="spellEnd"/>
      <w:r>
        <w:rPr>
          <w:rFonts w:ascii="Times New Roman" w:hAnsi="Times New Roman" w:cs="Times New Roman"/>
        </w:rPr>
        <w:t xml:space="preserve"> con narración del cuadro de narración de </w:t>
      </w:r>
      <w:r w:rsidRPr="00A944D7">
        <w:rPr>
          <w:rFonts w:ascii="Times New Roman" w:hAnsi="Times New Roman" w:cs="Times New Roman"/>
        </w:rPr>
        <w:t>HECHOS RELEVANTES</w:t>
      </w:r>
    </w:p>
    <w:p w14:paraId="6506DBCD" w14:textId="77777777" w:rsidR="00A55C30" w:rsidRPr="008A1C71" w:rsidRDefault="00A55C30" w:rsidP="00A55C30">
      <w:pPr>
        <w:spacing w:after="0" w:line="276" w:lineRule="auto"/>
        <w:ind w:firstLine="709"/>
        <w:jc w:val="both"/>
        <w:rPr>
          <w:rFonts w:ascii="Times New Roman" w:hAnsi="Times New Roman" w:cs="Times New Roman"/>
        </w:rPr>
      </w:pPr>
      <w:r w:rsidRPr="008A1C71">
        <w:rPr>
          <w:rFonts w:ascii="Times New Roman" w:hAnsi="Times New Roman" w:cs="Times New Roman"/>
        </w:rPr>
        <w:t>IV. Finalidad Marco Jurídico</w:t>
      </w:r>
    </w:p>
    <w:p w14:paraId="532B437A" w14:textId="2CA791A8" w:rsidR="00A55C30" w:rsidRPr="008A1C71" w:rsidRDefault="00A55C30" w:rsidP="00A55C30">
      <w:pPr>
        <w:spacing w:after="0" w:line="276" w:lineRule="auto"/>
        <w:ind w:firstLine="709"/>
        <w:jc w:val="both"/>
        <w:rPr>
          <w:rFonts w:ascii="Times New Roman" w:hAnsi="Times New Roman" w:cs="Times New Roman"/>
        </w:rPr>
      </w:pPr>
      <w:r w:rsidRPr="008A1C71">
        <w:rPr>
          <w:rFonts w:ascii="Times New Roman" w:hAnsi="Times New Roman" w:cs="Times New Roman"/>
        </w:rPr>
        <w:t>-&gt; Texto fijo</w:t>
      </w:r>
      <w:r>
        <w:rPr>
          <w:rFonts w:ascii="Times New Roman" w:hAnsi="Times New Roman" w:cs="Times New Roman"/>
        </w:rPr>
        <w:t xml:space="preserve"> y los otro cuadro por </w:t>
      </w:r>
      <w:proofErr w:type="spellStart"/>
      <w:r>
        <w:rPr>
          <w:rFonts w:ascii="Times New Roman" w:hAnsi="Times New Roman" w:cs="Times New Roman"/>
        </w:rPr>
        <w:t>ia</w:t>
      </w:r>
      <w:proofErr w:type="spellEnd"/>
    </w:p>
    <w:p w14:paraId="6DFC9504" w14:textId="77777777" w:rsidR="00A55C30" w:rsidRDefault="00A55C30" w:rsidP="008A1C71">
      <w:pPr>
        <w:spacing w:after="0" w:line="276" w:lineRule="auto"/>
        <w:ind w:firstLine="709"/>
        <w:jc w:val="both"/>
        <w:rPr>
          <w:rFonts w:ascii="Times New Roman" w:hAnsi="Times New Roman" w:cs="Times New Roman"/>
        </w:rPr>
      </w:pPr>
    </w:p>
    <w:p w14:paraId="7F27F4C8" w14:textId="77777777" w:rsidR="00A55C30" w:rsidRPr="00A944D7" w:rsidRDefault="00A55C30" w:rsidP="00A55C30">
      <w:pPr>
        <w:spacing w:line="276" w:lineRule="auto"/>
        <w:ind w:firstLine="709"/>
        <w:rPr>
          <w:rFonts w:ascii="Times New Roman" w:hAnsi="Times New Roman" w:cs="Times New Roman"/>
        </w:rPr>
      </w:pPr>
      <w:r w:rsidRPr="00A944D7">
        <w:rPr>
          <w:rFonts w:ascii="Times New Roman" w:hAnsi="Times New Roman" w:cs="Times New Roman"/>
        </w:rPr>
        <w:t>Los hechos expuestos en esta solicitud evidencian la vulneración de un entramado normativo que articula disposiciones constitucionales, legales e internacionales destinadas a proteger los derechos fundamentales, garantizar una gestión pública transparente y promover una administración territorial responsable. A continuación, se presenta el marco jurídico pertinente con las observaciones respectivas:</w:t>
      </w:r>
    </w:p>
    <w:p w14:paraId="3AE6A002" w14:textId="77777777" w:rsidR="00A55C30" w:rsidRPr="00A944D7" w:rsidRDefault="00A55C30" w:rsidP="00A55C30">
      <w:pPr>
        <w:spacing w:line="276" w:lineRule="auto"/>
        <w:ind w:firstLine="709"/>
        <w:rPr>
          <w:rFonts w:ascii="Times New Roman" w:hAnsi="Times New Roman" w:cs="Times New Roman"/>
        </w:rPr>
      </w:pPr>
      <w:r w:rsidRPr="005D5CF5">
        <w:rPr>
          <w:rFonts w:ascii="Times New Roman" w:hAnsi="Times New Roman" w:cs="Times New Roman"/>
        </w:rPr>
        <w:t>3</w:t>
      </w:r>
      <w:r w:rsidRPr="00A944D7">
        <w:rPr>
          <w:rFonts w:ascii="Times New Roman" w:hAnsi="Times New Roman" w:cs="Times New Roman"/>
        </w:rPr>
        <w:t xml:space="preserve">.1. </w:t>
      </w:r>
      <w:r>
        <w:rPr>
          <w:rFonts w:ascii="Times New Roman" w:hAnsi="Times New Roman" w:cs="Times New Roman"/>
        </w:rPr>
        <w:t xml:space="preserve">fundamento internacional </w:t>
      </w:r>
    </w:p>
    <w:p w14:paraId="3C95303D" w14:textId="77777777" w:rsidR="00A55C30" w:rsidRPr="005D5CF5" w:rsidRDefault="00A55C30" w:rsidP="00A55C30">
      <w:pPr>
        <w:spacing w:line="276" w:lineRule="auto"/>
        <w:ind w:firstLine="709"/>
        <w:rPr>
          <w:rFonts w:ascii="Times New Roman" w:hAnsi="Times New Roman" w:cs="Times New Roman"/>
        </w:rPr>
      </w:pPr>
      <w:r>
        <w:rPr>
          <w:rFonts w:ascii="Times New Roman" w:hAnsi="Times New Roman" w:cs="Times New Roman"/>
        </w:rPr>
        <w:t xml:space="preserve">Cuadro la hace la </w:t>
      </w:r>
      <w:proofErr w:type="spellStart"/>
      <w:r>
        <w:rPr>
          <w:rFonts w:ascii="Times New Roman" w:hAnsi="Times New Roman" w:cs="Times New Roman"/>
        </w:rPr>
        <w:t>ia</w:t>
      </w:r>
      <w:proofErr w:type="spellEnd"/>
      <w:r>
        <w:rPr>
          <w:rFonts w:ascii="Times New Roman" w:hAnsi="Times New Roman" w:cs="Times New Roman"/>
        </w:rPr>
        <w:t xml:space="preserve"> con el cuadro de narraciones automáticamente</w:t>
      </w:r>
    </w:p>
    <w:p w14:paraId="426860E3" w14:textId="77777777" w:rsidR="00A55C30" w:rsidRPr="00A944D7" w:rsidRDefault="00A55C30" w:rsidP="00A55C30">
      <w:pPr>
        <w:spacing w:line="276" w:lineRule="auto"/>
        <w:ind w:firstLine="709"/>
        <w:rPr>
          <w:rFonts w:ascii="Times New Roman" w:hAnsi="Times New Roman" w:cs="Times New Roman"/>
        </w:rPr>
      </w:pPr>
      <w:r w:rsidRPr="005D5CF5">
        <w:rPr>
          <w:rFonts w:ascii="Times New Roman" w:hAnsi="Times New Roman" w:cs="Times New Roman"/>
        </w:rPr>
        <w:t>3</w:t>
      </w:r>
      <w:r w:rsidRPr="00A944D7">
        <w:rPr>
          <w:rFonts w:ascii="Times New Roman" w:hAnsi="Times New Roman" w:cs="Times New Roman"/>
        </w:rPr>
        <w:t xml:space="preserve">.2. </w:t>
      </w:r>
      <w:r>
        <w:rPr>
          <w:rFonts w:ascii="Times New Roman" w:hAnsi="Times New Roman" w:cs="Times New Roman"/>
        </w:rPr>
        <w:t>fundamento nacional</w:t>
      </w:r>
    </w:p>
    <w:p w14:paraId="3959BE4E" w14:textId="77777777" w:rsidR="00A55C30" w:rsidRPr="005D5CF5" w:rsidRDefault="00A55C30" w:rsidP="00A55C30">
      <w:pPr>
        <w:spacing w:line="276" w:lineRule="auto"/>
        <w:ind w:firstLine="709"/>
        <w:rPr>
          <w:rFonts w:ascii="Times New Roman" w:hAnsi="Times New Roman" w:cs="Times New Roman"/>
        </w:rPr>
      </w:pPr>
      <w:r>
        <w:rPr>
          <w:rFonts w:ascii="Times New Roman" w:hAnsi="Times New Roman" w:cs="Times New Roman"/>
        </w:rPr>
        <w:t xml:space="preserve">Cuadro la hace la </w:t>
      </w:r>
      <w:proofErr w:type="spellStart"/>
      <w:r>
        <w:rPr>
          <w:rFonts w:ascii="Times New Roman" w:hAnsi="Times New Roman" w:cs="Times New Roman"/>
        </w:rPr>
        <w:t>ia</w:t>
      </w:r>
      <w:proofErr w:type="spellEnd"/>
      <w:r>
        <w:rPr>
          <w:rFonts w:ascii="Times New Roman" w:hAnsi="Times New Roman" w:cs="Times New Roman"/>
        </w:rPr>
        <w:t xml:space="preserve"> con el cuadro de narraciones automáticamente</w:t>
      </w:r>
    </w:p>
    <w:p w14:paraId="42E68802" w14:textId="77777777" w:rsidR="00A55C30" w:rsidRDefault="00A55C30" w:rsidP="00A55C30">
      <w:pPr>
        <w:ind w:firstLine="708"/>
      </w:pPr>
      <w:r>
        <w:t>3.3. fundamento departamental</w:t>
      </w:r>
    </w:p>
    <w:p w14:paraId="20FC8E1E" w14:textId="77777777" w:rsidR="00A55C30" w:rsidRPr="005D5CF5" w:rsidRDefault="00A55C30" w:rsidP="00A55C30">
      <w:pPr>
        <w:spacing w:line="276" w:lineRule="auto"/>
        <w:ind w:firstLine="709"/>
        <w:rPr>
          <w:rFonts w:ascii="Times New Roman" w:hAnsi="Times New Roman" w:cs="Times New Roman"/>
        </w:rPr>
      </w:pPr>
      <w:r>
        <w:rPr>
          <w:rFonts w:ascii="Times New Roman" w:hAnsi="Times New Roman" w:cs="Times New Roman"/>
        </w:rPr>
        <w:lastRenderedPageBreak/>
        <w:t xml:space="preserve">Cuadro la hace la </w:t>
      </w:r>
      <w:proofErr w:type="spellStart"/>
      <w:r>
        <w:rPr>
          <w:rFonts w:ascii="Times New Roman" w:hAnsi="Times New Roman" w:cs="Times New Roman"/>
        </w:rPr>
        <w:t>ia</w:t>
      </w:r>
      <w:proofErr w:type="spellEnd"/>
      <w:r>
        <w:rPr>
          <w:rFonts w:ascii="Times New Roman" w:hAnsi="Times New Roman" w:cs="Times New Roman"/>
        </w:rPr>
        <w:t xml:space="preserve"> con el cuadro de narraciones automáticamente</w:t>
      </w:r>
    </w:p>
    <w:p w14:paraId="13E4E320" w14:textId="77777777" w:rsidR="00A55C30" w:rsidRDefault="00A55C30" w:rsidP="00A55C30">
      <w:pPr>
        <w:ind w:firstLine="708"/>
      </w:pPr>
      <w:r>
        <w:t>3.3. fundamento municipal</w:t>
      </w:r>
    </w:p>
    <w:p w14:paraId="4EEA0E60" w14:textId="77777777" w:rsidR="00A55C30" w:rsidRDefault="00A55C30" w:rsidP="00A55C30">
      <w:pPr>
        <w:ind w:firstLine="708"/>
        <w:rPr>
          <w:rFonts w:ascii="Times New Roman" w:hAnsi="Times New Roman" w:cs="Times New Roman"/>
        </w:rPr>
      </w:pPr>
      <w:r>
        <w:rPr>
          <w:rFonts w:ascii="Times New Roman" w:hAnsi="Times New Roman" w:cs="Times New Roman"/>
        </w:rPr>
        <w:t xml:space="preserve">Cuadro la hace la </w:t>
      </w:r>
      <w:proofErr w:type="spellStart"/>
      <w:r>
        <w:rPr>
          <w:rFonts w:ascii="Times New Roman" w:hAnsi="Times New Roman" w:cs="Times New Roman"/>
        </w:rPr>
        <w:t>ia</w:t>
      </w:r>
      <w:proofErr w:type="spellEnd"/>
      <w:r>
        <w:rPr>
          <w:rFonts w:ascii="Times New Roman" w:hAnsi="Times New Roman" w:cs="Times New Roman"/>
        </w:rPr>
        <w:t xml:space="preserve"> con el cuadro de narraciones automáticamente</w:t>
      </w:r>
    </w:p>
    <w:p w14:paraId="217B8B42" w14:textId="77777777" w:rsidR="001859B2" w:rsidRPr="001859B2" w:rsidRDefault="001859B2" w:rsidP="001859B2">
      <w:pPr>
        <w:spacing w:after="0" w:line="276" w:lineRule="auto"/>
        <w:ind w:firstLine="709"/>
        <w:jc w:val="both"/>
        <w:rPr>
          <w:rFonts w:ascii="Times New Roman" w:hAnsi="Times New Roman" w:cs="Times New Roman"/>
          <w:b/>
          <w:bCs/>
        </w:rPr>
      </w:pPr>
      <w:r w:rsidRPr="001859B2">
        <w:rPr>
          <w:rFonts w:ascii="Times New Roman" w:hAnsi="Times New Roman" w:cs="Times New Roman"/>
          <w:b/>
          <w:bCs/>
        </w:rPr>
        <w:t>III. Fundamentos Jurídicos</w:t>
      </w:r>
    </w:p>
    <w:p w14:paraId="1B9A2D3C" w14:textId="77777777" w:rsidR="001859B2" w:rsidRPr="001859B2" w:rsidRDefault="001859B2" w:rsidP="001859B2">
      <w:pPr>
        <w:spacing w:after="0" w:line="276" w:lineRule="auto"/>
        <w:ind w:firstLine="709"/>
        <w:jc w:val="both"/>
        <w:rPr>
          <w:rFonts w:ascii="Times New Roman" w:hAnsi="Times New Roman" w:cs="Times New Roman"/>
          <w:b/>
          <w:bCs/>
        </w:rPr>
      </w:pPr>
      <w:r w:rsidRPr="001859B2">
        <w:rPr>
          <w:rFonts w:ascii="Times New Roman" w:hAnsi="Times New Roman" w:cs="Times New Roman"/>
          <w:b/>
          <w:bCs/>
        </w:rPr>
        <w:t>Texto base (siempre visible y fijo en impresión):</w:t>
      </w:r>
    </w:p>
    <w:p w14:paraId="04C60A80" w14:textId="77777777" w:rsidR="001859B2" w:rsidRPr="001859B2" w:rsidRDefault="001859B2" w:rsidP="001859B2">
      <w:pPr>
        <w:spacing w:after="0" w:line="276" w:lineRule="auto"/>
        <w:ind w:firstLine="709"/>
        <w:jc w:val="both"/>
        <w:rPr>
          <w:rFonts w:ascii="Times New Roman" w:hAnsi="Times New Roman" w:cs="Times New Roman"/>
        </w:rPr>
      </w:pPr>
      <w:r w:rsidRPr="001859B2">
        <w:rPr>
          <w:rFonts w:ascii="Times New Roman" w:hAnsi="Times New Roman" w:cs="Times New Roman"/>
        </w:rPr>
        <w:t xml:space="preserve">Incluye </w:t>
      </w:r>
      <w:r w:rsidRPr="001859B2">
        <w:rPr>
          <w:rFonts w:ascii="Times New Roman" w:hAnsi="Times New Roman" w:cs="Times New Roman"/>
          <w:b/>
          <w:bCs/>
        </w:rPr>
        <w:t>artículo 23 de la Constitución, Ley 1755/2015, Ley 1712/2014, Ley 850/2003, Ley 1448/2011, Decreto 1170/2015, Decreto 148/2020</w:t>
      </w:r>
      <w:r w:rsidRPr="001859B2">
        <w:rPr>
          <w:rFonts w:ascii="Times New Roman" w:hAnsi="Times New Roman" w:cs="Times New Roman"/>
        </w:rPr>
        <w:t>.</w:t>
      </w:r>
    </w:p>
    <w:p w14:paraId="3C8D90B7" w14:textId="77777777" w:rsidR="001859B2" w:rsidRPr="001859B2" w:rsidRDefault="001859B2" w:rsidP="001859B2">
      <w:pPr>
        <w:spacing w:after="0" w:line="276" w:lineRule="auto"/>
        <w:ind w:firstLine="709"/>
        <w:jc w:val="both"/>
        <w:rPr>
          <w:rFonts w:ascii="Times New Roman" w:hAnsi="Times New Roman" w:cs="Times New Roman"/>
        </w:rPr>
      </w:pPr>
      <w:r w:rsidRPr="001859B2">
        <w:rPr>
          <w:rFonts w:ascii="Segoe UI Emoji" w:hAnsi="Segoe UI Emoji" w:cs="Segoe UI Emoji"/>
        </w:rPr>
        <w:t>👉</w:t>
      </w:r>
      <w:r w:rsidRPr="001859B2">
        <w:rPr>
          <w:rFonts w:ascii="Times New Roman" w:hAnsi="Times New Roman" w:cs="Times New Roman"/>
        </w:rPr>
        <w:t xml:space="preserve"> La </w:t>
      </w:r>
      <w:r w:rsidRPr="001859B2">
        <w:rPr>
          <w:rFonts w:ascii="Times New Roman" w:hAnsi="Times New Roman" w:cs="Times New Roman"/>
          <w:b/>
          <w:bCs/>
        </w:rPr>
        <w:t>IA agrega cuadros</w:t>
      </w:r>
      <w:r w:rsidRPr="001859B2">
        <w:rPr>
          <w:rFonts w:ascii="Times New Roman" w:hAnsi="Times New Roman" w:cs="Times New Roman"/>
        </w:rPr>
        <w:t xml:space="preserve"> tomando la narración de hechos:</w:t>
      </w:r>
    </w:p>
    <w:p w14:paraId="1DF58982" w14:textId="77777777" w:rsidR="001859B2" w:rsidRPr="001859B2" w:rsidRDefault="001859B2" w:rsidP="001859B2">
      <w:pPr>
        <w:numPr>
          <w:ilvl w:val="0"/>
          <w:numId w:val="24"/>
        </w:numPr>
        <w:spacing w:after="0" w:line="276" w:lineRule="auto"/>
        <w:jc w:val="both"/>
        <w:rPr>
          <w:rFonts w:ascii="Times New Roman" w:hAnsi="Times New Roman" w:cs="Times New Roman"/>
        </w:rPr>
      </w:pPr>
      <w:r w:rsidRPr="001859B2">
        <w:rPr>
          <w:rFonts w:ascii="Times New Roman" w:hAnsi="Times New Roman" w:cs="Times New Roman"/>
          <w:b/>
          <w:bCs/>
        </w:rPr>
        <w:t>Fundamento internacional</w:t>
      </w:r>
    </w:p>
    <w:p w14:paraId="6FA90F93" w14:textId="77777777" w:rsidR="001859B2" w:rsidRPr="001859B2" w:rsidRDefault="001859B2" w:rsidP="001859B2">
      <w:pPr>
        <w:numPr>
          <w:ilvl w:val="0"/>
          <w:numId w:val="24"/>
        </w:numPr>
        <w:spacing w:after="0" w:line="276" w:lineRule="auto"/>
        <w:jc w:val="both"/>
        <w:rPr>
          <w:rFonts w:ascii="Times New Roman" w:hAnsi="Times New Roman" w:cs="Times New Roman"/>
        </w:rPr>
      </w:pPr>
      <w:r w:rsidRPr="001859B2">
        <w:rPr>
          <w:rFonts w:ascii="Times New Roman" w:hAnsi="Times New Roman" w:cs="Times New Roman"/>
          <w:b/>
          <w:bCs/>
        </w:rPr>
        <w:t>Fundamento nacional</w:t>
      </w:r>
    </w:p>
    <w:p w14:paraId="43C761F4" w14:textId="77777777" w:rsidR="001859B2" w:rsidRPr="001859B2" w:rsidRDefault="001859B2" w:rsidP="001859B2">
      <w:pPr>
        <w:numPr>
          <w:ilvl w:val="0"/>
          <w:numId w:val="24"/>
        </w:numPr>
        <w:spacing w:after="0" w:line="276" w:lineRule="auto"/>
        <w:jc w:val="both"/>
        <w:rPr>
          <w:rFonts w:ascii="Times New Roman" w:hAnsi="Times New Roman" w:cs="Times New Roman"/>
        </w:rPr>
      </w:pPr>
      <w:r w:rsidRPr="001859B2">
        <w:rPr>
          <w:rFonts w:ascii="Times New Roman" w:hAnsi="Times New Roman" w:cs="Times New Roman"/>
          <w:b/>
          <w:bCs/>
        </w:rPr>
        <w:t>Fundamento departamental</w:t>
      </w:r>
    </w:p>
    <w:p w14:paraId="5305A8AD" w14:textId="77777777" w:rsidR="001859B2" w:rsidRPr="001859B2" w:rsidRDefault="001859B2" w:rsidP="001859B2">
      <w:pPr>
        <w:numPr>
          <w:ilvl w:val="0"/>
          <w:numId w:val="24"/>
        </w:numPr>
        <w:spacing w:after="0" w:line="276" w:lineRule="auto"/>
        <w:jc w:val="both"/>
        <w:rPr>
          <w:rFonts w:ascii="Times New Roman" w:hAnsi="Times New Roman" w:cs="Times New Roman"/>
        </w:rPr>
      </w:pPr>
      <w:r w:rsidRPr="001859B2">
        <w:rPr>
          <w:rFonts w:ascii="Times New Roman" w:hAnsi="Times New Roman" w:cs="Times New Roman"/>
          <w:b/>
          <w:bCs/>
        </w:rPr>
        <w:t>Fundamento municipal</w:t>
      </w:r>
    </w:p>
    <w:p w14:paraId="1B24E94A" w14:textId="77777777" w:rsidR="001859B2" w:rsidRPr="001859B2" w:rsidRDefault="001859B2" w:rsidP="001859B2">
      <w:pPr>
        <w:spacing w:after="0" w:line="276" w:lineRule="auto"/>
        <w:ind w:firstLine="709"/>
        <w:jc w:val="both"/>
        <w:rPr>
          <w:rFonts w:ascii="Times New Roman" w:hAnsi="Times New Roman" w:cs="Times New Roman"/>
        </w:rPr>
      </w:pPr>
      <w:r w:rsidRPr="001859B2">
        <w:rPr>
          <w:rFonts w:ascii="Times New Roman" w:hAnsi="Times New Roman" w:cs="Times New Roman"/>
        </w:rPr>
        <w:t>Cada cuadro con: Norma – Artículo – Relación con el hecho.</w:t>
      </w:r>
    </w:p>
    <w:p w14:paraId="74D8449D" w14:textId="77777777" w:rsidR="001859B2" w:rsidRDefault="001859B2" w:rsidP="00A55C30">
      <w:pPr>
        <w:ind w:firstLine="708"/>
        <w:rPr>
          <w:rFonts w:ascii="Times New Roman" w:hAnsi="Times New Roman" w:cs="Times New Roman"/>
        </w:rPr>
      </w:pPr>
    </w:p>
    <w:p w14:paraId="3D728ABA" w14:textId="77777777" w:rsidR="00A55C30" w:rsidRPr="005D5CF5" w:rsidRDefault="00A55C30" w:rsidP="00A55C30">
      <w:pPr>
        <w:pStyle w:val="Ttulo1"/>
        <w:spacing w:line="276" w:lineRule="auto"/>
        <w:ind w:firstLine="709"/>
        <w:rPr>
          <w:rFonts w:ascii="Times New Roman" w:hAnsi="Times New Roman" w:cs="Times New Roman"/>
          <w:color w:val="auto"/>
          <w:sz w:val="24"/>
          <w:szCs w:val="24"/>
        </w:rPr>
      </w:pPr>
      <w:r w:rsidRPr="005D5CF5">
        <w:rPr>
          <w:rFonts w:ascii="Times New Roman" w:hAnsi="Times New Roman" w:cs="Times New Roman"/>
          <w:color w:val="auto"/>
          <w:sz w:val="24"/>
          <w:szCs w:val="24"/>
        </w:rPr>
        <w:t>FINALIDAD DEL MARCO JURÍDICO APLICADO</w:t>
      </w:r>
    </w:p>
    <w:p w14:paraId="6E40DB8F" w14:textId="77777777" w:rsidR="00A55C30" w:rsidRPr="00A944D7" w:rsidRDefault="00A55C30" w:rsidP="00A55C30">
      <w:pPr>
        <w:spacing w:line="276" w:lineRule="auto"/>
        <w:ind w:firstLine="709"/>
        <w:rPr>
          <w:rFonts w:ascii="Times New Roman" w:hAnsi="Times New Roman" w:cs="Times New Roman"/>
        </w:rPr>
      </w:pPr>
      <w:r w:rsidRPr="00A944D7">
        <w:rPr>
          <w:rFonts w:ascii="Times New Roman" w:hAnsi="Times New Roman" w:cs="Times New Roman"/>
        </w:rPr>
        <w:t>Este conjunto normativo tiene como finalidad:</w:t>
      </w:r>
    </w:p>
    <w:p w14:paraId="4933DC8F" w14:textId="77777777" w:rsidR="00A55C30" w:rsidRPr="00A944D7" w:rsidRDefault="00A55C30" w:rsidP="00A55C30">
      <w:pPr>
        <w:spacing w:line="276" w:lineRule="auto"/>
        <w:ind w:firstLine="709"/>
        <w:rPr>
          <w:rFonts w:ascii="Times New Roman" w:hAnsi="Times New Roman" w:cs="Times New Roman"/>
        </w:rPr>
      </w:pPr>
      <w:r w:rsidRPr="00A944D7">
        <w:rPr>
          <w:rFonts w:ascii="Times New Roman" w:hAnsi="Times New Roman" w:cs="Times New Roman"/>
        </w:rPr>
        <w:t xml:space="preserve">    Garantizar legalidad, transparencia y responsabilidad en la administración de títulos mineros y registros prediales.</w:t>
      </w:r>
    </w:p>
    <w:p w14:paraId="65A12B18" w14:textId="77777777" w:rsidR="00A55C30" w:rsidRPr="00A944D7" w:rsidRDefault="00A55C30" w:rsidP="00A55C30">
      <w:pPr>
        <w:spacing w:line="276" w:lineRule="auto"/>
        <w:ind w:firstLine="709"/>
        <w:rPr>
          <w:rFonts w:ascii="Times New Roman" w:hAnsi="Times New Roman" w:cs="Times New Roman"/>
        </w:rPr>
      </w:pPr>
      <w:r w:rsidRPr="00A944D7">
        <w:rPr>
          <w:rFonts w:ascii="Times New Roman" w:hAnsi="Times New Roman" w:cs="Times New Roman"/>
        </w:rPr>
        <w:t xml:space="preserve">    Proteger los derechos territoriales de comunidades campesinas, étnicas y víctimas del conflicto armado.</w:t>
      </w:r>
    </w:p>
    <w:p w14:paraId="72FF2D0E" w14:textId="77777777" w:rsidR="00A55C30" w:rsidRPr="00A944D7" w:rsidRDefault="00A55C30" w:rsidP="00A55C30">
      <w:pPr>
        <w:spacing w:line="276" w:lineRule="auto"/>
        <w:ind w:firstLine="709"/>
        <w:rPr>
          <w:rFonts w:ascii="Times New Roman" w:hAnsi="Times New Roman" w:cs="Times New Roman"/>
        </w:rPr>
      </w:pPr>
      <w:r w:rsidRPr="00A944D7">
        <w:rPr>
          <w:rFonts w:ascii="Times New Roman" w:hAnsi="Times New Roman" w:cs="Times New Roman"/>
        </w:rPr>
        <w:t xml:space="preserve">    Exigir rigurosidad técnica, jurídica y social en el análisis y trámite de solicitudes mineras.</w:t>
      </w:r>
    </w:p>
    <w:p w14:paraId="42705D29" w14:textId="77777777" w:rsidR="00A55C30" w:rsidRPr="00A944D7" w:rsidRDefault="00A55C30" w:rsidP="00A55C30">
      <w:pPr>
        <w:spacing w:line="276" w:lineRule="auto"/>
        <w:ind w:firstLine="709"/>
        <w:rPr>
          <w:rFonts w:ascii="Times New Roman" w:hAnsi="Times New Roman" w:cs="Times New Roman"/>
        </w:rPr>
      </w:pPr>
      <w:r w:rsidRPr="00A944D7">
        <w:rPr>
          <w:rFonts w:ascii="Times New Roman" w:hAnsi="Times New Roman" w:cs="Times New Roman"/>
        </w:rPr>
        <w:t xml:space="preserve">    Prevenir actos administrativos viciados, superposiciones territoriales y fraudes informáticos.</w:t>
      </w:r>
    </w:p>
    <w:p w14:paraId="6BB2B719" w14:textId="77777777" w:rsidR="00A55C30" w:rsidRPr="00A944D7" w:rsidRDefault="00A55C30" w:rsidP="00A55C30">
      <w:pPr>
        <w:spacing w:line="276" w:lineRule="auto"/>
        <w:ind w:firstLine="709"/>
        <w:rPr>
          <w:rFonts w:ascii="Times New Roman" w:hAnsi="Times New Roman" w:cs="Times New Roman"/>
        </w:rPr>
      </w:pPr>
      <w:r w:rsidRPr="00A944D7">
        <w:rPr>
          <w:rFonts w:ascii="Times New Roman" w:hAnsi="Times New Roman" w:cs="Times New Roman"/>
        </w:rPr>
        <w:t xml:space="preserve">    Fortalecer la interoperabilidad entre sistemas catastrales, ambientales y mineros, conforme a estándares internacionales.</w:t>
      </w:r>
    </w:p>
    <w:p w14:paraId="422725AE" w14:textId="77777777" w:rsidR="00A55C30" w:rsidRPr="00A944D7" w:rsidRDefault="00A55C30" w:rsidP="00A55C30">
      <w:pPr>
        <w:spacing w:line="276" w:lineRule="auto"/>
        <w:ind w:firstLine="709"/>
        <w:rPr>
          <w:rFonts w:ascii="Times New Roman" w:hAnsi="Times New Roman" w:cs="Times New Roman"/>
        </w:rPr>
      </w:pPr>
    </w:p>
    <w:p w14:paraId="72DD57C1" w14:textId="77777777" w:rsidR="00A55C30" w:rsidRPr="00A944D7" w:rsidRDefault="00A55C30" w:rsidP="00A55C30">
      <w:pPr>
        <w:spacing w:line="276" w:lineRule="auto"/>
        <w:ind w:firstLine="709"/>
        <w:rPr>
          <w:rFonts w:ascii="Times New Roman" w:hAnsi="Times New Roman" w:cs="Times New Roman"/>
        </w:rPr>
      </w:pPr>
      <w:r w:rsidRPr="00A944D7">
        <w:rPr>
          <w:rFonts w:ascii="Times New Roman" w:hAnsi="Times New Roman" w:cs="Times New Roman"/>
        </w:rPr>
        <w:t xml:space="preserve">    Asegurar la implementación efectiva de la consulta previa y de los mecanismos de participación ciudadana en decisiones extractivas.</w:t>
      </w:r>
    </w:p>
    <w:p w14:paraId="307C7542" w14:textId="77777777" w:rsidR="00A55C30" w:rsidRDefault="00A55C30" w:rsidP="00A55C30">
      <w:pPr>
        <w:spacing w:line="276" w:lineRule="auto"/>
        <w:ind w:firstLine="709"/>
        <w:rPr>
          <w:rFonts w:ascii="Times New Roman" w:hAnsi="Times New Roman" w:cs="Times New Roman"/>
        </w:rPr>
      </w:pPr>
      <w:r w:rsidRPr="005D5CF5">
        <w:rPr>
          <w:rFonts w:ascii="Times New Roman" w:hAnsi="Times New Roman" w:cs="Times New Roman"/>
        </w:rPr>
        <w:t xml:space="preserve">Como lo recuerda el texto “Elementos esenciales para una administración pública relacionada con el ciudadano” (ESAP, 2023), la administración no debe limitarse a emitir respuestas formales, sino que tiene la responsabilidad de crear condiciones materiales y tecnológicas que permitan el ejercicio real del control social. Esto implica proveer a las </w:t>
      </w:r>
      <w:r w:rsidRPr="005D5CF5">
        <w:rPr>
          <w:rFonts w:ascii="Times New Roman" w:hAnsi="Times New Roman" w:cs="Times New Roman"/>
        </w:rPr>
        <w:lastRenderedPageBreak/>
        <w:t>veedurías ciudadanas de herramientas adecuadas para cumplir sus funciones conforme a los principios de buena administración, eficacia, transparencia y participación.</w:t>
      </w:r>
    </w:p>
    <w:p w14:paraId="647AC0B8" w14:textId="77777777" w:rsidR="001859B2" w:rsidRPr="001859B2" w:rsidRDefault="001859B2" w:rsidP="001859B2">
      <w:pPr>
        <w:spacing w:line="276" w:lineRule="auto"/>
        <w:ind w:firstLine="709"/>
        <w:rPr>
          <w:rFonts w:ascii="Times New Roman" w:hAnsi="Times New Roman" w:cs="Times New Roman"/>
          <w:b/>
          <w:bCs/>
        </w:rPr>
      </w:pPr>
      <w:r w:rsidRPr="001859B2">
        <w:rPr>
          <w:rFonts w:ascii="Times New Roman" w:hAnsi="Times New Roman" w:cs="Times New Roman"/>
          <w:b/>
          <w:bCs/>
        </w:rPr>
        <w:t>IV. Finalidad del Marco Jurídico</w:t>
      </w:r>
    </w:p>
    <w:p w14:paraId="54402D95" w14:textId="77777777" w:rsidR="001859B2" w:rsidRPr="001859B2" w:rsidRDefault="001859B2" w:rsidP="001859B2">
      <w:pPr>
        <w:spacing w:line="276" w:lineRule="auto"/>
        <w:ind w:firstLine="709"/>
        <w:rPr>
          <w:rFonts w:ascii="Times New Roman" w:hAnsi="Times New Roman" w:cs="Times New Roman"/>
        </w:rPr>
      </w:pPr>
      <w:r w:rsidRPr="001859B2">
        <w:rPr>
          <w:rFonts w:ascii="Times New Roman" w:hAnsi="Times New Roman" w:cs="Times New Roman"/>
        </w:rPr>
        <w:t>Texto fijo de objetivos (transparencia, legalidad, consulta previa, protección de derechos, interoperabilidad de sistemas).</w:t>
      </w:r>
      <w:r w:rsidRPr="001859B2">
        <w:rPr>
          <w:rFonts w:ascii="Times New Roman" w:hAnsi="Times New Roman" w:cs="Times New Roman"/>
        </w:rPr>
        <w:br/>
      </w:r>
      <w:r w:rsidRPr="001859B2">
        <w:rPr>
          <w:rFonts w:ascii="Segoe UI Emoji" w:hAnsi="Segoe UI Emoji" w:cs="Segoe UI Emoji"/>
        </w:rPr>
        <w:t>👉</w:t>
      </w:r>
      <w:r w:rsidRPr="001859B2">
        <w:rPr>
          <w:rFonts w:ascii="Times New Roman" w:hAnsi="Times New Roman" w:cs="Times New Roman"/>
        </w:rPr>
        <w:t xml:space="preserve"> IA inserta observaciones específicas conectadas con los hechos.</w:t>
      </w:r>
    </w:p>
    <w:p w14:paraId="4AB2866A" w14:textId="77777777" w:rsidR="008A1C71" w:rsidRPr="008A1C71" w:rsidRDefault="008A1C71" w:rsidP="008A1C71">
      <w:pPr>
        <w:spacing w:after="0" w:line="276" w:lineRule="auto"/>
        <w:ind w:firstLine="709"/>
        <w:jc w:val="both"/>
        <w:rPr>
          <w:rFonts w:ascii="Times New Roman" w:hAnsi="Times New Roman" w:cs="Times New Roman"/>
        </w:rPr>
      </w:pPr>
    </w:p>
    <w:p w14:paraId="3DDB6D58" w14:textId="77777777" w:rsidR="008A1C71" w:rsidRPr="008A1C71" w:rsidRDefault="008A1C71" w:rsidP="008A1C71">
      <w:pPr>
        <w:spacing w:after="0" w:line="276" w:lineRule="auto"/>
        <w:ind w:firstLine="709"/>
        <w:jc w:val="both"/>
        <w:rPr>
          <w:rFonts w:ascii="Times New Roman" w:hAnsi="Times New Roman" w:cs="Times New Roman"/>
        </w:rPr>
      </w:pPr>
      <w:r w:rsidRPr="008A1C71">
        <w:rPr>
          <w:rFonts w:ascii="Times New Roman" w:hAnsi="Times New Roman" w:cs="Times New Roman"/>
        </w:rPr>
        <w:t>V. Peticiones</w:t>
      </w:r>
    </w:p>
    <w:p w14:paraId="25FEA4D5" w14:textId="77777777" w:rsidR="008A1C71" w:rsidRDefault="008A1C71" w:rsidP="008A1C71">
      <w:pPr>
        <w:spacing w:after="0" w:line="276" w:lineRule="auto"/>
        <w:ind w:firstLine="709"/>
        <w:jc w:val="both"/>
        <w:rPr>
          <w:rFonts w:ascii="Times New Roman" w:hAnsi="Times New Roman" w:cs="Times New Roman"/>
        </w:rPr>
      </w:pPr>
      <w:r w:rsidRPr="008A1C71">
        <w:rPr>
          <w:rFonts w:ascii="Times New Roman" w:hAnsi="Times New Roman" w:cs="Times New Roman"/>
        </w:rPr>
        <w:t>[Texto operador] -&gt; Lista IA</w:t>
      </w:r>
    </w:p>
    <w:p w14:paraId="26ADA045" w14:textId="77777777" w:rsidR="001859B2" w:rsidRPr="001859B2" w:rsidRDefault="001859B2" w:rsidP="001859B2">
      <w:pPr>
        <w:spacing w:after="0" w:line="276" w:lineRule="auto"/>
        <w:ind w:firstLine="709"/>
        <w:jc w:val="both"/>
        <w:rPr>
          <w:rFonts w:ascii="Times New Roman" w:hAnsi="Times New Roman" w:cs="Times New Roman"/>
          <w:b/>
          <w:bCs/>
        </w:rPr>
      </w:pPr>
      <w:r w:rsidRPr="001859B2">
        <w:rPr>
          <w:rFonts w:ascii="Times New Roman" w:hAnsi="Times New Roman" w:cs="Times New Roman"/>
          <w:b/>
          <w:bCs/>
        </w:rPr>
        <w:t>V. Peticiones</w:t>
      </w:r>
    </w:p>
    <w:p w14:paraId="6DEA34A8" w14:textId="77777777" w:rsidR="001859B2" w:rsidRPr="001859B2" w:rsidRDefault="001859B2" w:rsidP="001859B2">
      <w:pPr>
        <w:numPr>
          <w:ilvl w:val="0"/>
          <w:numId w:val="25"/>
        </w:numPr>
        <w:spacing w:after="0" w:line="276" w:lineRule="auto"/>
        <w:jc w:val="both"/>
        <w:rPr>
          <w:rFonts w:ascii="Times New Roman" w:hAnsi="Times New Roman" w:cs="Times New Roman"/>
        </w:rPr>
      </w:pPr>
      <w:r w:rsidRPr="001859B2">
        <w:rPr>
          <w:rFonts w:ascii="Times New Roman" w:hAnsi="Times New Roman" w:cs="Times New Roman"/>
        </w:rPr>
        <w:t xml:space="preserve">El </w:t>
      </w:r>
      <w:r w:rsidRPr="001859B2">
        <w:rPr>
          <w:rFonts w:ascii="Times New Roman" w:hAnsi="Times New Roman" w:cs="Times New Roman"/>
          <w:b/>
          <w:bCs/>
        </w:rPr>
        <w:t>operador/cliente redacta libremente</w:t>
      </w:r>
      <w:r w:rsidRPr="001859B2">
        <w:rPr>
          <w:rFonts w:ascii="Times New Roman" w:hAnsi="Times New Roman" w:cs="Times New Roman"/>
        </w:rPr>
        <w:t>.</w:t>
      </w:r>
    </w:p>
    <w:p w14:paraId="4CF2F6B5" w14:textId="77777777" w:rsidR="001859B2" w:rsidRPr="001859B2" w:rsidRDefault="001859B2" w:rsidP="001859B2">
      <w:pPr>
        <w:numPr>
          <w:ilvl w:val="0"/>
          <w:numId w:val="25"/>
        </w:numPr>
        <w:spacing w:after="0" w:line="276" w:lineRule="auto"/>
        <w:jc w:val="both"/>
        <w:rPr>
          <w:rFonts w:ascii="Times New Roman" w:hAnsi="Times New Roman" w:cs="Times New Roman"/>
        </w:rPr>
      </w:pPr>
      <w:r w:rsidRPr="001859B2">
        <w:rPr>
          <w:rFonts w:ascii="Times New Roman" w:hAnsi="Times New Roman" w:cs="Times New Roman"/>
        </w:rPr>
        <w:t xml:space="preserve">La </w:t>
      </w:r>
      <w:r w:rsidRPr="001859B2">
        <w:rPr>
          <w:rFonts w:ascii="Times New Roman" w:hAnsi="Times New Roman" w:cs="Times New Roman"/>
          <w:b/>
          <w:bCs/>
        </w:rPr>
        <w:t>IA las organiza en lista numerada y estructurada</w:t>
      </w:r>
      <w:r w:rsidRPr="001859B2">
        <w:rPr>
          <w:rFonts w:ascii="Times New Roman" w:hAnsi="Times New Roman" w:cs="Times New Roman"/>
        </w:rPr>
        <w:t>.</w:t>
      </w:r>
    </w:p>
    <w:p w14:paraId="66FC553C" w14:textId="77777777" w:rsidR="001859B2" w:rsidRDefault="001859B2" w:rsidP="008A1C71">
      <w:pPr>
        <w:spacing w:after="0" w:line="276" w:lineRule="auto"/>
        <w:ind w:firstLine="709"/>
        <w:jc w:val="both"/>
        <w:rPr>
          <w:rFonts w:ascii="Times New Roman" w:hAnsi="Times New Roman" w:cs="Times New Roman"/>
        </w:rPr>
      </w:pPr>
    </w:p>
    <w:p w14:paraId="1AE2B648" w14:textId="77777777" w:rsidR="00B60698" w:rsidRPr="008A1C71" w:rsidRDefault="00B60698" w:rsidP="008A1C71">
      <w:pPr>
        <w:spacing w:after="0" w:line="276" w:lineRule="auto"/>
        <w:ind w:firstLine="709"/>
        <w:jc w:val="both"/>
        <w:rPr>
          <w:rFonts w:ascii="Times New Roman" w:hAnsi="Times New Roman" w:cs="Times New Roman"/>
        </w:rPr>
      </w:pPr>
    </w:p>
    <w:p w14:paraId="35064D61" w14:textId="77777777" w:rsidR="008A1C71" w:rsidRPr="008A1C71" w:rsidRDefault="008A1C71" w:rsidP="008A1C71">
      <w:pPr>
        <w:spacing w:after="0" w:line="276" w:lineRule="auto"/>
        <w:ind w:firstLine="709"/>
        <w:jc w:val="both"/>
        <w:rPr>
          <w:rFonts w:ascii="Times New Roman" w:hAnsi="Times New Roman" w:cs="Times New Roman"/>
        </w:rPr>
      </w:pPr>
    </w:p>
    <w:p w14:paraId="4DD35F73" w14:textId="77777777" w:rsidR="008A1C71" w:rsidRPr="008A1C71" w:rsidRDefault="008A1C71" w:rsidP="008A1C71">
      <w:pPr>
        <w:spacing w:after="0" w:line="276" w:lineRule="auto"/>
        <w:ind w:firstLine="709"/>
        <w:jc w:val="both"/>
        <w:rPr>
          <w:rFonts w:ascii="Times New Roman" w:hAnsi="Times New Roman" w:cs="Times New Roman"/>
        </w:rPr>
      </w:pPr>
      <w:r w:rsidRPr="008A1C71">
        <w:rPr>
          <w:rFonts w:ascii="Times New Roman" w:hAnsi="Times New Roman" w:cs="Times New Roman"/>
        </w:rPr>
        <w:t>VI. Fundamentos Veeduría Técnica</w:t>
      </w:r>
    </w:p>
    <w:p w14:paraId="4101971E" w14:textId="3AEF5F02" w:rsidR="008A1C71" w:rsidRPr="008A1C71" w:rsidRDefault="008A1C71" w:rsidP="008A1C71">
      <w:pPr>
        <w:spacing w:after="0" w:line="276" w:lineRule="auto"/>
        <w:ind w:firstLine="709"/>
        <w:jc w:val="both"/>
        <w:rPr>
          <w:rFonts w:ascii="Times New Roman" w:hAnsi="Times New Roman" w:cs="Times New Roman"/>
        </w:rPr>
      </w:pPr>
      <w:r w:rsidRPr="008A1C71">
        <w:rPr>
          <w:rFonts w:ascii="Times New Roman" w:hAnsi="Times New Roman" w:cs="Times New Roman"/>
        </w:rPr>
        <w:t xml:space="preserve">-&gt; </w:t>
      </w:r>
      <w:proofErr w:type="spellStart"/>
      <w:r w:rsidR="00A55C30">
        <w:rPr>
          <w:rFonts w:ascii="Times New Roman" w:hAnsi="Times New Roman" w:cs="Times New Roman"/>
        </w:rPr>
        <w:t>ia</w:t>
      </w:r>
      <w:proofErr w:type="spellEnd"/>
      <w:r w:rsidR="00A55C30">
        <w:rPr>
          <w:rFonts w:ascii="Times New Roman" w:hAnsi="Times New Roman" w:cs="Times New Roman"/>
        </w:rPr>
        <w:t xml:space="preserve"> jurídica y técnica </w:t>
      </w:r>
      <w:proofErr w:type="spellStart"/>
      <w:r w:rsidR="00A55C30">
        <w:rPr>
          <w:rFonts w:ascii="Times New Roman" w:hAnsi="Times New Roman" w:cs="Times New Roman"/>
        </w:rPr>
        <w:t>distame</w:t>
      </w:r>
      <w:proofErr w:type="spellEnd"/>
      <w:r w:rsidR="00A55C30">
        <w:rPr>
          <w:rFonts w:ascii="Times New Roman" w:hAnsi="Times New Roman" w:cs="Times New Roman"/>
        </w:rPr>
        <w:t xml:space="preserve"> y </w:t>
      </w:r>
      <w:proofErr w:type="gramStart"/>
      <w:r w:rsidR="00A55C30">
        <w:rPr>
          <w:rFonts w:ascii="Times New Roman" w:hAnsi="Times New Roman" w:cs="Times New Roman"/>
        </w:rPr>
        <w:t>peritaje ,</w:t>
      </w:r>
      <w:proofErr w:type="gramEnd"/>
      <w:r w:rsidR="00A55C30">
        <w:rPr>
          <w:rFonts w:ascii="Times New Roman" w:hAnsi="Times New Roman" w:cs="Times New Roman"/>
        </w:rPr>
        <w:t xml:space="preserve"> esto es </w:t>
      </w:r>
      <w:r w:rsidR="001859B2">
        <w:rPr>
          <w:rFonts w:ascii="Times New Roman" w:hAnsi="Times New Roman" w:cs="Times New Roman"/>
        </w:rPr>
        <w:t>mejorado</w:t>
      </w:r>
      <w:r w:rsidR="00A55C30">
        <w:rPr>
          <w:rFonts w:ascii="Times New Roman" w:hAnsi="Times New Roman" w:cs="Times New Roman"/>
        </w:rPr>
        <w:t xml:space="preserve"> por el operador que se</w:t>
      </w:r>
      <w:r w:rsidR="001859B2">
        <w:rPr>
          <w:rFonts w:ascii="Times New Roman" w:hAnsi="Times New Roman" w:cs="Times New Roman"/>
        </w:rPr>
        <w:t xml:space="preserve"> </w:t>
      </w:r>
      <w:r w:rsidR="00A55C30">
        <w:rPr>
          <w:rFonts w:ascii="Times New Roman" w:hAnsi="Times New Roman" w:cs="Times New Roman"/>
        </w:rPr>
        <w:t>llama monitor</w:t>
      </w:r>
    </w:p>
    <w:p w14:paraId="0366B977" w14:textId="77777777" w:rsidR="00B60698" w:rsidRPr="00B60698" w:rsidRDefault="00B60698" w:rsidP="00B60698">
      <w:pPr>
        <w:spacing w:after="0" w:line="276" w:lineRule="auto"/>
        <w:ind w:firstLine="709"/>
        <w:jc w:val="both"/>
        <w:rPr>
          <w:rFonts w:ascii="Times New Roman" w:hAnsi="Times New Roman" w:cs="Times New Roman"/>
          <w:b/>
          <w:bCs/>
        </w:rPr>
      </w:pPr>
      <w:r w:rsidRPr="00B60698">
        <w:rPr>
          <w:rFonts w:ascii="Times New Roman" w:hAnsi="Times New Roman" w:cs="Times New Roman"/>
          <w:b/>
          <w:bCs/>
        </w:rPr>
        <w:t>VI. Fundamentos de la Veeduría Técnica</w:t>
      </w:r>
    </w:p>
    <w:p w14:paraId="16E5B7CA" w14:textId="77777777" w:rsidR="00B60698" w:rsidRPr="00B60698" w:rsidRDefault="00B60698" w:rsidP="00B60698">
      <w:pPr>
        <w:numPr>
          <w:ilvl w:val="0"/>
          <w:numId w:val="26"/>
        </w:numPr>
        <w:spacing w:after="0" w:line="276" w:lineRule="auto"/>
        <w:jc w:val="both"/>
        <w:rPr>
          <w:rFonts w:ascii="Times New Roman" w:hAnsi="Times New Roman" w:cs="Times New Roman"/>
        </w:rPr>
      </w:pPr>
      <w:r w:rsidRPr="00B60698">
        <w:rPr>
          <w:rFonts w:ascii="Times New Roman" w:hAnsi="Times New Roman" w:cs="Times New Roman"/>
        </w:rPr>
        <w:t>Texto base con alcance técnico, jurídico y social.</w:t>
      </w:r>
    </w:p>
    <w:p w14:paraId="05C884A5" w14:textId="77777777" w:rsidR="00B60698" w:rsidRPr="00B60698" w:rsidRDefault="00B60698" w:rsidP="00B60698">
      <w:pPr>
        <w:numPr>
          <w:ilvl w:val="0"/>
          <w:numId w:val="26"/>
        </w:numPr>
        <w:spacing w:after="0" w:line="276" w:lineRule="auto"/>
        <w:jc w:val="both"/>
        <w:rPr>
          <w:rFonts w:ascii="Times New Roman" w:hAnsi="Times New Roman" w:cs="Times New Roman"/>
        </w:rPr>
      </w:pPr>
      <w:r w:rsidRPr="00B60698">
        <w:rPr>
          <w:rFonts w:ascii="Times New Roman" w:hAnsi="Times New Roman" w:cs="Times New Roman"/>
        </w:rPr>
        <w:t>IA propone observaciones y peritaje.</w:t>
      </w:r>
    </w:p>
    <w:p w14:paraId="7895739F" w14:textId="77777777" w:rsidR="00B60698" w:rsidRPr="00B60698" w:rsidRDefault="00B60698" w:rsidP="00B60698">
      <w:pPr>
        <w:numPr>
          <w:ilvl w:val="0"/>
          <w:numId w:val="26"/>
        </w:numPr>
        <w:spacing w:after="0" w:line="276" w:lineRule="auto"/>
        <w:jc w:val="both"/>
        <w:rPr>
          <w:rFonts w:ascii="Times New Roman" w:hAnsi="Times New Roman" w:cs="Times New Roman"/>
        </w:rPr>
      </w:pPr>
      <w:r w:rsidRPr="00B60698">
        <w:rPr>
          <w:rFonts w:ascii="Times New Roman" w:hAnsi="Times New Roman" w:cs="Times New Roman"/>
        </w:rPr>
        <w:t xml:space="preserve">El </w:t>
      </w:r>
      <w:r w:rsidRPr="00B60698">
        <w:rPr>
          <w:rFonts w:ascii="Times New Roman" w:hAnsi="Times New Roman" w:cs="Times New Roman"/>
          <w:b/>
          <w:bCs/>
        </w:rPr>
        <w:t>operador (monitor)</w:t>
      </w:r>
      <w:r w:rsidRPr="00B60698">
        <w:rPr>
          <w:rFonts w:ascii="Times New Roman" w:hAnsi="Times New Roman" w:cs="Times New Roman"/>
        </w:rPr>
        <w:t xml:space="preserve"> ajusta y valida.</w:t>
      </w:r>
    </w:p>
    <w:p w14:paraId="750F39A7" w14:textId="77777777" w:rsidR="008A1C71" w:rsidRDefault="008A1C71" w:rsidP="008A1C71">
      <w:pPr>
        <w:spacing w:after="0" w:line="276" w:lineRule="auto"/>
        <w:ind w:firstLine="709"/>
        <w:jc w:val="both"/>
        <w:rPr>
          <w:rFonts w:ascii="Times New Roman" w:hAnsi="Times New Roman" w:cs="Times New Roman"/>
        </w:rPr>
      </w:pPr>
    </w:p>
    <w:p w14:paraId="38EED4A7" w14:textId="77777777" w:rsidR="00A55C30" w:rsidRPr="005D5CF5" w:rsidRDefault="00A55C30" w:rsidP="00A55C30">
      <w:pPr>
        <w:pStyle w:val="Ttulo1"/>
        <w:spacing w:line="276" w:lineRule="auto"/>
        <w:ind w:firstLine="709"/>
        <w:rPr>
          <w:rFonts w:ascii="Times New Roman" w:hAnsi="Times New Roman" w:cs="Times New Roman"/>
          <w:color w:val="auto"/>
          <w:sz w:val="24"/>
          <w:szCs w:val="24"/>
        </w:rPr>
      </w:pPr>
      <w:r w:rsidRPr="005D5CF5">
        <w:rPr>
          <w:rFonts w:ascii="Times New Roman" w:hAnsi="Times New Roman" w:cs="Times New Roman"/>
          <w:color w:val="auto"/>
          <w:sz w:val="24"/>
          <w:szCs w:val="24"/>
        </w:rPr>
        <w:t>4. PETICIONES</w:t>
      </w:r>
    </w:p>
    <w:p w14:paraId="3D60EF86" w14:textId="77777777" w:rsidR="00A55C30" w:rsidRPr="005D5CF5" w:rsidRDefault="00A55C30" w:rsidP="00A55C30">
      <w:pPr>
        <w:spacing w:line="276" w:lineRule="auto"/>
        <w:ind w:firstLine="709"/>
        <w:rPr>
          <w:rFonts w:ascii="Times New Roman" w:hAnsi="Times New Roman" w:cs="Times New Roman"/>
        </w:rPr>
      </w:pPr>
      <w:r w:rsidRPr="005D5CF5">
        <w:rPr>
          <w:rFonts w:ascii="Times New Roman" w:hAnsi="Times New Roman" w:cs="Times New Roman"/>
        </w:rPr>
        <w:t>Por lo anteriormente expuesto, y al amparo de las normas constitucionales, legales e internacionales citadas, de manera respetuosa elevo las siguientes solicitudes:</w:t>
      </w:r>
    </w:p>
    <w:p w14:paraId="4AD1ADE3" w14:textId="77777777" w:rsidR="00A55C30" w:rsidRPr="00554138" w:rsidRDefault="00A55C30" w:rsidP="00A55C30">
      <w:pPr>
        <w:pStyle w:val="Prrafodelista"/>
        <w:numPr>
          <w:ilvl w:val="1"/>
          <w:numId w:val="9"/>
        </w:numPr>
        <w:spacing w:line="276" w:lineRule="auto"/>
        <w:rPr>
          <w:rFonts w:ascii="Times New Roman" w:hAnsi="Times New Roman" w:cs="Times New Roman"/>
        </w:rPr>
      </w:pPr>
      <w:r>
        <w:rPr>
          <w:rFonts w:ascii="Times New Roman" w:hAnsi="Times New Roman" w:cs="Times New Roman"/>
        </w:rPr>
        <w:t xml:space="preserve">Enumera inteligencia artificial cuadro narración de hechos </w:t>
      </w:r>
      <w:proofErr w:type="spellStart"/>
      <w:r>
        <w:rPr>
          <w:rFonts w:ascii="Times New Roman" w:hAnsi="Times New Roman" w:cs="Times New Roman"/>
        </w:rPr>
        <w:t>automaticamnte</w:t>
      </w:r>
      <w:proofErr w:type="spellEnd"/>
      <w:r>
        <w:rPr>
          <w:rFonts w:ascii="Times New Roman" w:hAnsi="Times New Roman" w:cs="Times New Roman"/>
        </w:rPr>
        <w:t xml:space="preserve"> por </w:t>
      </w:r>
      <w:proofErr w:type="spellStart"/>
      <w:r>
        <w:rPr>
          <w:rFonts w:ascii="Times New Roman" w:hAnsi="Times New Roman" w:cs="Times New Roman"/>
        </w:rPr>
        <w:t>ia</w:t>
      </w:r>
      <w:proofErr w:type="spellEnd"/>
    </w:p>
    <w:p w14:paraId="6908BEDF" w14:textId="77777777" w:rsidR="00A55C30" w:rsidRPr="005D5CF5" w:rsidRDefault="00A55C30" w:rsidP="00A55C30">
      <w:pPr>
        <w:pStyle w:val="Ttulo1"/>
        <w:numPr>
          <w:ilvl w:val="1"/>
          <w:numId w:val="10"/>
        </w:numPr>
        <w:spacing w:line="276" w:lineRule="auto"/>
        <w:rPr>
          <w:rFonts w:ascii="Times New Roman" w:eastAsia="Times New Roman" w:hAnsi="Times New Roman" w:cs="Times New Roman"/>
          <w:color w:val="auto"/>
          <w:sz w:val="24"/>
          <w:szCs w:val="24"/>
          <w:lang w:eastAsia="es-CO"/>
        </w:rPr>
      </w:pPr>
      <w:r w:rsidRPr="005D5CF5">
        <w:rPr>
          <w:rFonts w:ascii="Times New Roman" w:eastAsia="Times New Roman" w:hAnsi="Times New Roman" w:cs="Times New Roman"/>
          <w:color w:val="auto"/>
          <w:sz w:val="24"/>
          <w:szCs w:val="24"/>
          <w:lang w:eastAsia="es-CO"/>
        </w:rPr>
        <w:t>FUNDAMENTOS Y ALCANCE DE LA VEEDURÍA TÉCNICA</w:t>
      </w:r>
    </w:p>
    <w:p w14:paraId="0F8F4FF3" w14:textId="77777777" w:rsidR="00A55C30" w:rsidRPr="005D5CF5" w:rsidRDefault="00A55C30" w:rsidP="00A55C30">
      <w:pPr>
        <w:spacing w:after="0" w:line="276" w:lineRule="auto"/>
        <w:ind w:left="360" w:firstLine="709"/>
        <w:jc w:val="both"/>
        <w:rPr>
          <w:rFonts w:ascii="Times New Roman" w:eastAsia="Times New Roman" w:hAnsi="Times New Roman" w:cs="Times New Roman"/>
          <w:lang w:eastAsia="es-CO"/>
        </w:rPr>
      </w:pPr>
      <w:r w:rsidRPr="005D5CF5">
        <w:rPr>
          <w:rFonts w:ascii="Times New Roman" w:eastAsia="Times New Roman" w:hAnsi="Times New Roman" w:cs="Times New Roman"/>
          <w:lang w:eastAsia="es-CO"/>
        </w:rPr>
        <w:t>Por lo anterior, reitero la necesidad urgente de establecer controles técnicos, jurídicos y sociales más rigurosos en el registro y gestión de áreas mineras, asegurando procesos:</w:t>
      </w:r>
    </w:p>
    <w:p w14:paraId="07FAD614" w14:textId="77777777" w:rsidR="00A55C30" w:rsidRPr="005D5CF5" w:rsidRDefault="00A55C30" w:rsidP="00A55C30">
      <w:pPr>
        <w:numPr>
          <w:ilvl w:val="0"/>
          <w:numId w:val="15"/>
        </w:numPr>
        <w:spacing w:after="0" w:line="276" w:lineRule="auto"/>
        <w:ind w:firstLine="709"/>
        <w:jc w:val="both"/>
        <w:rPr>
          <w:rFonts w:ascii="Times New Roman" w:eastAsia="Times New Roman" w:hAnsi="Times New Roman" w:cs="Times New Roman"/>
          <w:lang w:eastAsia="es-CO"/>
        </w:rPr>
      </w:pPr>
      <w:r w:rsidRPr="005D5CF5">
        <w:rPr>
          <w:rFonts w:ascii="Times New Roman" w:eastAsia="Times New Roman" w:hAnsi="Times New Roman" w:cs="Times New Roman"/>
          <w:lang w:eastAsia="es-CO"/>
        </w:rPr>
        <w:t>Transparentes y participativos.</w:t>
      </w:r>
    </w:p>
    <w:p w14:paraId="3CF3649A" w14:textId="77777777" w:rsidR="00A55C30" w:rsidRPr="005D5CF5" w:rsidRDefault="00A55C30" w:rsidP="00A55C30">
      <w:pPr>
        <w:numPr>
          <w:ilvl w:val="0"/>
          <w:numId w:val="15"/>
        </w:numPr>
        <w:spacing w:after="0" w:line="276" w:lineRule="auto"/>
        <w:ind w:firstLine="709"/>
        <w:jc w:val="both"/>
        <w:rPr>
          <w:rFonts w:ascii="Times New Roman" w:eastAsia="Times New Roman" w:hAnsi="Times New Roman" w:cs="Times New Roman"/>
          <w:lang w:eastAsia="es-CO"/>
        </w:rPr>
      </w:pPr>
      <w:r w:rsidRPr="005D5CF5">
        <w:rPr>
          <w:rFonts w:ascii="Times New Roman" w:eastAsia="Times New Roman" w:hAnsi="Times New Roman" w:cs="Times New Roman"/>
          <w:lang w:eastAsia="es-CO"/>
        </w:rPr>
        <w:t>Con sustento técnico y jurídico sólido.</w:t>
      </w:r>
    </w:p>
    <w:p w14:paraId="60674FA5" w14:textId="77777777" w:rsidR="00A55C30" w:rsidRPr="005D5CF5" w:rsidRDefault="00A55C30" w:rsidP="00A55C30">
      <w:pPr>
        <w:numPr>
          <w:ilvl w:val="0"/>
          <w:numId w:val="15"/>
        </w:numPr>
        <w:spacing w:after="0" w:line="276" w:lineRule="auto"/>
        <w:ind w:firstLine="709"/>
        <w:jc w:val="both"/>
        <w:rPr>
          <w:rFonts w:ascii="Times New Roman" w:eastAsia="Times New Roman" w:hAnsi="Times New Roman" w:cs="Times New Roman"/>
          <w:lang w:eastAsia="es-CO"/>
        </w:rPr>
      </w:pPr>
      <w:r w:rsidRPr="005D5CF5">
        <w:rPr>
          <w:rFonts w:ascii="Times New Roman" w:eastAsia="Times New Roman" w:hAnsi="Times New Roman" w:cs="Times New Roman"/>
          <w:lang w:eastAsia="es-CO"/>
        </w:rPr>
        <w:lastRenderedPageBreak/>
        <w:t>Que eviten la consolidación de títulos mineros sobre territorios en conflicto o sobre predios pertenecientes a comunidades étnicas, campesinas o víctimas en procesos de formalización o restitución.</w:t>
      </w:r>
    </w:p>
    <w:p w14:paraId="766755C3" w14:textId="77777777" w:rsidR="00A55C30" w:rsidRDefault="00A55C30" w:rsidP="00A55C30">
      <w:pPr>
        <w:spacing w:after="0" w:line="276" w:lineRule="auto"/>
        <w:ind w:left="360" w:firstLine="709"/>
        <w:jc w:val="both"/>
        <w:rPr>
          <w:rFonts w:ascii="Times New Roman" w:eastAsia="Times New Roman" w:hAnsi="Times New Roman" w:cs="Times New Roman"/>
          <w:lang w:eastAsia="es-CO"/>
        </w:rPr>
      </w:pPr>
      <w:r w:rsidRPr="005D5CF5">
        <w:rPr>
          <w:rFonts w:ascii="Times New Roman" w:eastAsia="Times New Roman" w:hAnsi="Times New Roman" w:cs="Times New Roman"/>
          <w:lang w:eastAsia="es-CO"/>
        </w:rPr>
        <w:t>Solicito que las autoridades competentes adopten las medidas necesarias para garantizar la legalidad, la protección de los derechos fundamentales y la seguridad jurídica de las comunidades y familias afectadas, en consonancia con los principios de buena administración, eficacia, transparencia y participación establecidos en el ordenamiento jurídico colombiano.</w:t>
      </w:r>
    </w:p>
    <w:p w14:paraId="75521E76" w14:textId="77777777" w:rsidR="00A55C30" w:rsidRPr="005D3832" w:rsidRDefault="00A55C30" w:rsidP="00A55C30">
      <w:pPr>
        <w:spacing w:after="0" w:line="276" w:lineRule="auto"/>
        <w:ind w:left="360" w:firstLine="709"/>
        <w:jc w:val="both"/>
        <w:rPr>
          <w:rFonts w:ascii="Times New Roman" w:eastAsia="Times New Roman" w:hAnsi="Times New Roman" w:cs="Times New Roman"/>
          <w:lang w:eastAsia="es-CO"/>
        </w:rPr>
      </w:pPr>
    </w:p>
    <w:p w14:paraId="0514B725" w14:textId="77777777" w:rsidR="001859B2" w:rsidRPr="008A1C71" w:rsidRDefault="001859B2" w:rsidP="001859B2">
      <w:pPr>
        <w:spacing w:after="0" w:line="276" w:lineRule="auto"/>
        <w:ind w:firstLine="709"/>
        <w:jc w:val="both"/>
        <w:rPr>
          <w:rFonts w:ascii="Times New Roman" w:hAnsi="Times New Roman" w:cs="Times New Roman"/>
        </w:rPr>
      </w:pPr>
    </w:p>
    <w:p w14:paraId="37ED2A86" w14:textId="77777777" w:rsidR="001859B2" w:rsidRDefault="001859B2" w:rsidP="001859B2">
      <w:pPr>
        <w:spacing w:after="0" w:line="276" w:lineRule="auto"/>
        <w:ind w:firstLine="709"/>
        <w:jc w:val="center"/>
        <w:rPr>
          <w:rFonts w:ascii="Times New Roman" w:eastAsiaTheme="majorEastAsia" w:hAnsi="Times New Roman" w:cs="Times New Roman"/>
          <w:b/>
          <w:bCs/>
          <w:sz w:val="22"/>
          <w:szCs w:val="22"/>
        </w:rPr>
      </w:pPr>
      <w:r w:rsidRPr="00A55C30">
        <w:rPr>
          <w:rFonts w:ascii="Times New Roman" w:hAnsi="Times New Roman" w:cs="Times New Roman"/>
          <w:highlight w:val="yellow"/>
        </w:rPr>
        <w:t xml:space="preserve">VII. </w:t>
      </w:r>
      <w:r w:rsidRPr="00F12ADC">
        <w:rPr>
          <w:rFonts w:ascii="Times New Roman" w:eastAsiaTheme="majorEastAsia" w:hAnsi="Times New Roman" w:cs="Times New Roman"/>
          <w:b/>
          <w:bCs/>
          <w:sz w:val="22"/>
          <w:szCs w:val="22"/>
        </w:rPr>
        <w:t>COPIAS, RADICADOS Y REMISIONES</w:t>
      </w:r>
    </w:p>
    <w:p w14:paraId="06C2AB16" w14:textId="20851985" w:rsidR="001859B2" w:rsidRDefault="001859B2" w:rsidP="001859B2">
      <w:pPr>
        <w:spacing w:after="0" w:line="276" w:lineRule="auto"/>
        <w:ind w:firstLine="709"/>
        <w:jc w:val="both"/>
        <w:rPr>
          <w:rFonts w:ascii="Times New Roman" w:hAnsi="Times New Roman" w:cs="Times New Roman"/>
          <w:highlight w:val="yellow"/>
        </w:rPr>
      </w:pPr>
    </w:p>
    <w:p w14:paraId="752A2EA4" w14:textId="77777777" w:rsidR="001859B2" w:rsidRPr="008A1C71" w:rsidRDefault="001859B2" w:rsidP="001859B2">
      <w:pPr>
        <w:spacing w:after="0" w:line="276" w:lineRule="auto"/>
        <w:ind w:firstLine="709"/>
        <w:jc w:val="both"/>
        <w:rPr>
          <w:rFonts w:ascii="Times New Roman" w:hAnsi="Times New Roman" w:cs="Times New Roman"/>
        </w:rPr>
      </w:pPr>
      <w:r w:rsidRPr="008A1C71">
        <w:rPr>
          <w:rFonts w:ascii="Times New Roman" w:hAnsi="Times New Roman" w:cs="Times New Roman"/>
        </w:rPr>
        <w:t>-&gt; Texto fijo</w:t>
      </w:r>
      <w:r>
        <w:rPr>
          <w:rFonts w:ascii="Times New Roman" w:hAnsi="Times New Roman" w:cs="Times New Roman"/>
        </w:rPr>
        <w:t xml:space="preserve"> y </w:t>
      </w:r>
      <w:r w:rsidRPr="00A55C30">
        <w:rPr>
          <w:rFonts w:ascii="Times New Roman" w:hAnsi="Times New Roman" w:cs="Times New Roman"/>
          <w:highlight w:val="yellow"/>
        </w:rPr>
        <w:t>-&gt; IA autocompleta, editable</w:t>
      </w:r>
    </w:p>
    <w:p w14:paraId="1FFA45E1" w14:textId="77777777" w:rsidR="00A55C30" w:rsidRPr="00F12ADC" w:rsidRDefault="00A55C30" w:rsidP="00A55C30">
      <w:pPr>
        <w:spacing w:after="0" w:line="276" w:lineRule="auto"/>
        <w:ind w:firstLine="709"/>
        <w:jc w:val="center"/>
        <w:rPr>
          <w:rFonts w:ascii="Times New Roman" w:eastAsiaTheme="majorEastAsia" w:hAnsi="Times New Roman" w:cs="Times New Roman"/>
          <w:b/>
          <w:bCs/>
          <w:sz w:val="22"/>
          <w:szCs w:val="22"/>
        </w:rPr>
      </w:pPr>
    </w:p>
    <w:p w14:paraId="5F57856E" w14:textId="77777777" w:rsidR="00A55C30" w:rsidRDefault="00A55C30" w:rsidP="00A55C30">
      <w:pPr>
        <w:spacing w:after="0" w:line="276" w:lineRule="auto"/>
        <w:ind w:left="360" w:firstLine="709"/>
        <w:jc w:val="both"/>
        <w:rPr>
          <w:rFonts w:ascii="Times New Roman" w:hAnsi="Times New Roman" w:cs="Times New Roman"/>
          <w:sz w:val="22"/>
          <w:szCs w:val="22"/>
        </w:rPr>
      </w:pPr>
      <w:r w:rsidRPr="00C2051C">
        <w:rPr>
          <w:rFonts w:ascii="Times New Roman" w:hAnsi="Times New Roman" w:cs="Times New Roman"/>
          <w:sz w:val="22"/>
          <w:szCs w:val="22"/>
        </w:rPr>
        <w:t>Remítase copia íntegra de la presente solicitud, junto con sus anexos y soportes, a las siguientes entidades y dependencias, para su conocimiento y para los fines pertinentes:</w:t>
      </w:r>
    </w:p>
    <w:p w14:paraId="3BA6ABBF" w14:textId="77777777" w:rsidR="00A55C30" w:rsidRDefault="00A55C30" w:rsidP="00A55C30">
      <w:pPr>
        <w:spacing w:after="0" w:line="276" w:lineRule="auto"/>
        <w:jc w:val="both"/>
        <w:rPr>
          <w:rFonts w:ascii="Times New Roman" w:hAnsi="Times New Roman" w:cs="Times New Roman"/>
          <w:b/>
          <w:bCs/>
          <w:sz w:val="22"/>
          <w:szCs w:val="22"/>
        </w:rPr>
      </w:pPr>
    </w:p>
    <w:p w14:paraId="04178F9D" w14:textId="77777777" w:rsidR="00A55C30" w:rsidRPr="00B657F7" w:rsidRDefault="00A55C30" w:rsidP="00A55C30">
      <w:pPr>
        <w:pStyle w:val="Prrafodelista"/>
        <w:numPr>
          <w:ilvl w:val="0"/>
          <w:numId w:val="18"/>
        </w:numPr>
        <w:spacing w:after="0" w:line="276" w:lineRule="auto"/>
        <w:rPr>
          <w:rFonts w:ascii="Times New Roman" w:hAnsi="Times New Roman" w:cs="Times New Roman"/>
          <w:b/>
          <w:bCs/>
          <w:sz w:val="22"/>
          <w:szCs w:val="22"/>
        </w:rPr>
      </w:pPr>
      <w:r w:rsidRPr="00B657F7">
        <w:rPr>
          <w:rFonts w:ascii="Times New Roman" w:hAnsi="Times New Roman" w:cs="Times New Roman"/>
          <w:b/>
          <w:bCs/>
          <w:sz w:val="22"/>
          <w:szCs w:val="22"/>
        </w:rPr>
        <w:t>INSTITUCIONE INTERNACIONALES:</w:t>
      </w:r>
    </w:p>
    <w:p w14:paraId="16ED299E" w14:textId="77777777" w:rsidR="00A55C30" w:rsidRPr="00B657F7" w:rsidRDefault="00A55C30" w:rsidP="00A55C30">
      <w:pPr>
        <w:numPr>
          <w:ilvl w:val="0"/>
          <w:numId w:val="16"/>
        </w:numPr>
        <w:spacing w:before="100" w:beforeAutospacing="1" w:after="100" w:afterAutospacing="1" w:line="276" w:lineRule="auto"/>
        <w:ind w:left="708" w:firstLine="709"/>
        <w:rPr>
          <w:rFonts w:ascii="Times New Roman" w:eastAsia="Times New Roman" w:hAnsi="Times New Roman" w:cs="Times New Roman"/>
          <w:kern w:val="0"/>
          <w:sz w:val="22"/>
          <w:szCs w:val="22"/>
          <w:lang w:eastAsia="es-CO"/>
          <w14:ligatures w14:val="none"/>
        </w:rPr>
      </w:pPr>
      <w:r w:rsidRPr="00B657F7">
        <w:rPr>
          <w:rFonts w:ascii="Times New Roman" w:eastAsia="Times New Roman" w:hAnsi="Times New Roman" w:cs="Times New Roman"/>
          <w:kern w:val="0"/>
          <w:sz w:val="22"/>
          <w:szCs w:val="22"/>
          <w:lang w:eastAsia="es-CO"/>
          <w14:ligatures w14:val="none"/>
        </w:rPr>
        <w:t>Transparencia Internacional</w:t>
      </w:r>
      <w:r>
        <w:rPr>
          <w:rFonts w:ascii="Times New Roman" w:eastAsia="Times New Roman" w:hAnsi="Times New Roman" w:cs="Times New Roman"/>
          <w:kern w:val="0"/>
          <w:sz w:val="22"/>
          <w:szCs w:val="22"/>
          <w:lang w:eastAsia="es-CO"/>
          <w14:ligatures w14:val="none"/>
        </w:rPr>
        <w:t xml:space="preserve">, </w:t>
      </w:r>
      <w:r w:rsidRPr="00B657F7">
        <w:rPr>
          <w:rFonts w:ascii="Times New Roman" w:eastAsia="Times New Roman" w:hAnsi="Times New Roman" w:cs="Times New Roman"/>
          <w:kern w:val="0"/>
          <w:sz w:val="22"/>
          <w:szCs w:val="22"/>
          <w:lang w:eastAsia="es-CO"/>
          <w14:ligatures w14:val="none"/>
        </w:rPr>
        <w:t xml:space="preserve"> </w:t>
      </w:r>
      <w:hyperlink r:id="rId5" w:history="1">
        <w:r w:rsidRPr="00B657F7">
          <w:rPr>
            <w:rStyle w:val="Hipervnculo"/>
            <w:rFonts w:ascii="Times New Roman" w:hAnsi="Times New Roman" w:cs="Times New Roman"/>
            <w:sz w:val="22"/>
            <w:szCs w:val="22"/>
            <w:lang w:eastAsia="es-CO"/>
          </w:rPr>
          <w:t>info@transparenciacolombia.org.co</w:t>
        </w:r>
      </w:hyperlink>
      <w:r>
        <w:rPr>
          <w:rFonts w:ascii="Times New Roman" w:eastAsia="Times New Roman" w:hAnsi="Times New Roman" w:cs="Times New Roman"/>
          <w:kern w:val="0"/>
          <w:sz w:val="22"/>
          <w:szCs w:val="22"/>
          <w:lang w:eastAsia="es-CO"/>
          <w14:ligatures w14:val="none"/>
        </w:rPr>
        <w:t xml:space="preserve"> </w:t>
      </w:r>
      <w:r w:rsidRPr="00B657F7">
        <w:rPr>
          <w:rFonts w:ascii="Times New Roman" w:eastAsia="Times New Roman" w:hAnsi="Times New Roman" w:cs="Times New Roman"/>
          <w:kern w:val="0"/>
          <w:sz w:val="22"/>
          <w:szCs w:val="22"/>
          <w:lang w:eastAsia="es-CO"/>
          <w14:ligatures w14:val="none"/>
        </w:rPr>
        <w:t xml:space="preserve"> </w:t>
      </w:r>
    </w:p>
    <w:p w14:paraId="236252FD" w14:textId="77777777" w:rsidR="00A55C30" w:rsidRPr="00B657F7" w:rsidRDefault="00A55C30" w:rsidP="00A55C30">
      <w:pPr>
        <w:numPr>
          <w:ilvl w:val="0"/>
          <w:numId w:val="16"/>
        </w:numPr>
        <w:spacing w:before="100" w:beforeAutospacing="1" w:after="100" w:afterAutospacing="1" w:line="276" w:lineRule="auto"/>
        <w:ind w:left="708" w:firstLine="709"/>
        <w:rPr>
          <w:rFonts w:ascii="Times New Roman" w:eastAsia="Times New Roman" w:hAnsi="Times New Roman" w:cs="Times New Roman"/>
          <w:kern w:val="0"/>
          <w:sz w:val="22"/>
          <w:szCs w:val="22"/>
          <w:lang w:eastAsia="es-CO"/>
          <w14:ligatures w14:val="none"/>
        </w:rPr>
      </w:pPr>
      <w:r w:rsidRPr="00B657F7">
        <w:rPr>
          <w:rFonts w:ascii="Times New Roman" w:eastAsia="Times New Roman" w:hAnsi="Times New Roman" w:cs="Times New Roman"/>
          <w:kern w:val="0"/>
          <w:sz w:val="22"/>
          <w:szCs w:val="22"/>
          <w:lang w:eastAsia="es-CO"/>
          <w14:ligatures w14:val="none"/>
        </w:rPr>
        <w:t xml:space="preserve">Open </w:t>
      </w:r>
      <w:proofErr w:type="spellStart"/>
      <w:r w:rsidRPr="00B657F7">
        <w:rPr>
          <w:rFonts w:ascii="Times New Roman" w:eastAsia="Times New Roman" w:hAnsi="Times New Roman" w:cs="Times New Roman"/>
          <w:kern w:val="0"/>
          <w:sz w:val="22"/>
          <w:szCs w:val="22"/>
          <w:lang w:eastAsia="es-CO"/>
          <w14:ligatures w14:val="none"/>
        </w:rPr>
        <w:t>Society</w:t>
      </w:r>
      <w:proofErr w:type="spellEnd"/>
      <w:r w:rsidRPr="00B657F7">
        <w:rPr>
          <w:rFonts w:ascii="Times New Roman" w:eastAsia="Times New Roman" w:hAnsi="Times New Roman" w:cs="Times New Roman"/>
          <w:kern w:val="0"/>
          <w:sz w:val="22"/>
          <w:szCs w:val="22"/>
          <w:lang w:eastAsia="es-CO"/>
          <w14:ligatures w14:val="none"/>
        </w:rPr>
        <w:t xml:space="preserve"> </w:t>
      </w:r>
      <w:proofErr w:type="spellStart"/>
      <w:r w:rsidRPr="00B657F7">
        <w:rPr>
          <w:rFonts w:ascii="Times New Roman" w:eastAsia="Times New Roman" w:hAnsi="Times New Roman" w:cs="Times New Roman"/>
          <w:kern w:val="0"/>
          <w:sz w:val="22"/>
          <w:szCs w:val="22"/>
          <w:lang w:eastAsia="es-CO"/>
          <w14:ligatures w14:val="none"/>
        </w:rPr>
        <w:t>Foundations</w:t>
      </w:r>
      <w:proofErr w:type="spellEnd"/>
      <w:r w:rsidRPr="00B657F7">
        <w:rPr>
          <w:rFonts w:ascii="Times New Roman" w:eastAsia="Times New Roman" w:hAnsi="Times New Roman" w:cs="Times New Roman"/>
          <w:kern w:val="0"/>
          <w:sz w:val="22"/>
          <w:szCs w:val="22"/>
          <w:lang w:eastAsia="es-CO"/>
          <w14:ligatures w14:val="none"/>
        </w:rPr>
        <w:t xml:space="preserve"> (OSF)</w:t>
      </w:r>
      <w:r>
        <w:rPr>
          <w:rFonts w:ascii="Times New Roman" w:eastAsia="Times New Roman" w:hAnsi="Times New Roman" w:cs="Times New Roman"/>
          <w:kern w:val="0"/>
          <w:sz w:val="22"/>
          <w:szCs w:val="22"/>
          <w:lang w:eastAsia="es-CO"/>
          <w14:ligatures w14:val="none"/>
        </w:rPr>
        <w:t>,</w:t>
      </w:r>
      <w:r w:rsidRPr="00B657F7">
        <w:rPr>
          <w:rFonts w:ascii="Times New Roman" w:eastAsia="Times New Roman" w:hAnsi="Times New Roman" w:cs="Times New Roman"/>
          <w:kern w:val="0"/>
          <w:sz w:val="22"/>
          <w:szCs w:val="22"/>
          <w:lang w:eastAsia="es-CO"/>
          <w14:ligatures w14:val="none"/>
        </w:rPr>
        <w:t xml:space="preserve">  </w:t>
      </w:r>
      <w:hyperlink r:id="rId6" w:history="1">
        <w:r w:rsidRPr="00B657F7">
          <w:rPr>
            <w:rStyle w:val="Hipervnculo"/>
            <w:rFonts w:ascii="Times New Roman" w:hAnsi="Times New Roman" w:cs="Times New Roman"/>
            <w:sz w:val="22"/>
            <w:szCs w:val="22"/>
            <w:lang w:eastAsia="es-CO"/>
          </w:rPr>
          <w:t>info@opensocietyfoundations.org</w:t>
        </w:r>
      </w:hyperlink>
      <w:r w:rsidRPr="00B657F7">
        <w:rPr>
          <w:rFonts w:ascii="Times New Roman" w:eastAsia="Times New Roman" w:hAnsi="Times New Roman" w:cs="Times New Roman"/>
          <w:kern w:val="0"/>
          <w:sz w:val="22"/>
          <w:szCs w:val="22"/>
          <w:lang w:eastAsia="es-CO"/>
          <w14:ligatures w14:val="none"/>
        </w:rPr>
        <w:t xml:space="preserve"> </w:t>
      </w:r>
    </w:p>
    <w:p w14:paraId="0E167D6B" w14:textId="77777777" w:rsidR="00A55C30" w:rsidRPr="00B657F7" w:rsidRDefault="00A55C30" w:rsidP="00A55C30">
      <w:pPr>
        <w:numPr>
          <w:ilvl w:val="0"/>
          <w:numId w:val="16"/>
        </w:numPr>
        <w:spacing w:before="100" w:beforeAutospacing="1" w:after="100" w:afterAutospacing="1" w:line="276" w:lineRule="auto"/>
        <w:ind w:left="708" w:firstLine="709"/>
        <w:rPr>
          <w:rFonts w:ascii="Times New Roman" w:eastAsia="Times New Roman" w:hAnsi="Times New Roman" w:cs="Times New Roman"/>
          <w:kern w:val="0"/>
          <w:sz w:val="22"/>
          <w:szCs w:val="22"/>
          <w:lang w:eastAsia="es-CO"/>
          <w14:ligatures w14:val="none"/>
        </w:rPr>
      </w:pPr>
      <w:r w:rsidRPr="00B657F7">
        <w:rPr>
          <w:rFonts w:ascii="Times New Roman" w:eastAsia="Times New Roman" w:hAnsi="Times New Roman" w:cs="Times New Roman"/>
          <w:kern w:val="0"/>
          <w:sz w:val="22"/>
          <w:szCs w:val="22"/>
          <w:lang w:eastAsia="es-CO"/>
          <w14:ligatures w14:val="none"/>
        </w:rPr>
        <w:t>Oficina de Naciones Unidas contra la Droga y el Delito (UNODC)</w:t>
      </w:r>
      <w:r>
        <w:rPr>
          <w:rFonts w:ascii="Times New Roman" w:eastAsia="Times New Roman" w:hAnsi="Times New Roman" w:cs="Times New Roman"/>
          <w:kern w:val="0"/>
          <w:sz w:val="22"/>
          <w:szCs w:val="22"/>
          <w:lang w:eastAsia="es-CO"/>
          <w14:ligatures w14:val="none"/>
        </w:rPr>
        <w:t>,</w:t>
      </w:r>
      <w:r w:rsidRPr="00B657F7">
        <w:rPr>
          <w:rFonts w:ascii="Times New Roman" w:eastAsia="Times New Roman" w:hAnsi="Times New Roman" w:cs="Times New Roman"/>
          <w:kern w:val="0"/>
          <w:sz w:val="22"/>
          <w:szCs w:val="22"/>
          <w:lang w:eastAsia="es-CO"/>
          <w14:ligatures w14:val="none"/>
        </w:rPr>
        <w:t xml:space="preserve"> </w:t>
      </w:r>
      <w:hyperlink r:id="rId7" w:history="1">
        <w:r w:rsidRPr="00B657F7">
          <w:rPr>
            <w:rStyle w:val="Hipervnculo"/>
            <w:rFonts w:ascii="Times New Roman" w:hAnsi="Times New Roman" w:cs="Times New Roman"/>
            <w:sz w:val="22"/>
            <w:szCs w:val="22"/>
            <w:lang w:eastAsia="es-CO"/>
          </w:rPr>
          <w:t>unodc-colombia.fieldoffice@un.org</w:t>
        </w:r>
      </w:hyperlink>
      <w:r w:rsidRPr="00B657F7">
        <w:rPr>
          <w:rFonts w:ascii="Times New Roman" w:eastAsia="Times New Roman" w:hAnsi="Times New Roman" w:cs="Times New Roman"/>
          <w:kern w:val="0"/>
          <w:sz w:val="22"/>
          <w:szCs w:val="22"/>
          <w:lang w:eastAsia="es-CO"/>
          <w14:ligatures w14:val="none"/>
        </w:rPr>
        <w:t xml:space="preserve"> </w:t>
      </w:r>
    </w:p>
    <w:p w14:paraId="0FD62C9E" w14:textId="77777777" w:rsidR="00A55C30" w:rsidRPr="00B657F7" w:rsidRDefault="00A55C30" w:rsidP="00A55C30">
      <w:pPr>
        <w:numPr>
          <w:ilvl w:val="0"/>
          <w:numId w:val="16"/>
        </w:numPr>
        <w:spacing w:before="100" w:beforeAutospacing="1" w:after="100" w:afterAutospacing="1" w:line="276" w:lineRule="auto"/>
        <w:ind w:left="708" w:firstLine="709"/>
        <w:rPr>
          <w:rFonts w:ascii="Times New Roman" w:eastAsia="Times New Roman" w:hAnsi="Times New Roman" w:cs="Times New Roman"/>
          <w:kern w:val="0"/>
          <w:sz w:val="22"/>
          <w:szCs w:val="22"/>
          <w:lang w:eastAsia="es-CO"/>
          <w14:ligatures w14:val="none"/>
        </w:rPr>
      </w:pPr>
      <w:r w:rsidRPr="00B657F7">
        <w:rPr>
          <w:rFonts w:ascii="Times New Roman" w:eastAsia="Times New Roman" w:hAnsi="Times New Roman" w:cs="Times New Roman"/>
          <w:kern w:val="0"/>
          <w:sz w:val="22"/>
          <w:szCs w:val="22"/>
          <w:lang w:eastAsia="es-CO"/>
          <w14:ligatures w14:val="none"/>
        </w:rPr>
        <w:t>Banco Mundial – Programa de Gobernabilidad y Anticorrupción</w:t>
      </w:r>
      <w:r>
        <w:rPr>
          <w:rFonts w:ascii="Times New Roman" w:eastAsia="Times New Roman" w:hAnsi="Times New Roman" w:cs="Times New Roman"/>
          <w:kern w:val="0"/>
          <w:sz w:val="22"/>
          <w:szCs w:val="22"/>
          <w:lang w:eastAsia="es-CO"/>
          <w14:ligatures w14:val="none"/>
        </w:rPr>
        <w:t xml:space="preserve">, </w:t>
      </w:r>
      <w:r w:rsidRPr="00B657F7">
        <w:rPr>
          <w:rFonts w:ascii="Times New Roman" w:eastAsia="Times New Roman" w:hAnsi="Times New Roman" w:cs="Times New Roman"/>
          <w:kern w:val="0"/>
          <w:sz w:val="22"/>
          <w:szCs w:val="22"/>
          <w:lang w:eastAsia="es-CO"/>
          <w14:ligatures w14:val="none"/>
        </w:rPr>
        <w:t xml:space="preserve"> </w:t>
      </w:r>
      <w:hyperlink r:id="rId8" w:history="1">
        <w:r w:rsidRPr="00B657F7">
          <w:rPr>
            <w:rStyle w:val="Hipervnculo"/>
            <w:rFonts w:ascii="Times New Roman" w:hAnsi="Times New Roman" w:cs="Times New Roman"/>
            <w:sz w:val="22"/>
            <w:szCs w:val="22"/>
            <w:lang w:eastAsia="es-CO"/>
          </w:rPr>
          <w:t>colombia@worldbank.org</w:t>
        </w:r>
      </w:hyperlink>
      <w:r w:rsidRPr="00B657F7">
        <w:rPr>
          <w:rFonts w:ascii="Times New Roman" w:eastAsia="Times New Roman" w:hAnsi="Times New Roman" w:cs="Times New Roman"/>
          <w:kern w:val="0"/>
          <w:sz w:val="22"/>
          <w:szCs w:val="22"/>
          <w:lang w:eastAsia="es-CO"/>
          <w14:ligatures w14:val="none"/>
        </w:rPr>
        <w:t xml:space="preserve"> </w:t>
      </w:r>
    </w:p>
    <w:p w14:paraId="267A6C76" w14:textId="77777777" w:rsidR="00A55C30" w:rsidRPr="00B657F7" w:rsidRDefault="00A55C30" w:rsidP="00A55C30">
      <w:pPr>
        <w:numPr>
          <w:ilvl w:val="0"/>
          <w:numId w:val="16"/>
        </w:numPr>
        <w:spacing w:before="100" w:beforeAutospacing="1" w:after="100" w:afterAutospacing="1" w:line="276" w:lineRule="auto"/>
        <w:ind w:left="708" w:firstLine="709"/>
        <w:rPr>
          <w:rFonts w:ascii="Times New Roman" w:eastAsia="Times New Roman" w:hAnsi="Times New Roman" w:cs="Times New Roman"/>
          <w:kern w:val="0"/>
          <w:sz w:val="22"/>
          <w:szCs w:val="22"/>
          <w:lang w:eastAsia="es-CO"/>
          <w14:ligatures w14:val="none"/>
        </w:rPr>
      </w:pPr>
      <w:r w:rsidRPr="00B657F7">
        <w:rPr>
          <w:rFonts w:ascii="Times New Roman" w:eastAsia="Times New Roman" w:hAnsi="Times New Roman" w:cs="Times New Roman"/>
          <w:kern w:val="0"/>
          <w:sz w:val="22"/>
          <w:szCs w:val="22"/>
          <w:lang w:eastAsia="es-CO"/>
          <w14:ligatures w14:val="none"/>
        </w:rPr>
        <w:t xml:space="preserve">Inter-American </w:t>
      </w:r>
      <w:proofErr w:type="spellStart"/>
      <w:r w:rsidRPr="00B657F7">
        <w:rPr>
          <w:rFonts w:ascii="Times New Roman" w:eastAsia="Times New Roman" w:hAnsi="Times New Roman" w:cs="Times New Roman"/>
          <w:kern w:val="0"/>
          <w:sz w:val="22"/>
          <w:szCs w:val="22"/>
          <w:lang w:eastAsia="es-CO"/>
          <w14:ligatures w14:val="none"/>
        </w:rPr>
        <w:t>Development</w:t>
      </w:r>
      <w:proofErr w:type="spellEnd"/>
      <w:r w:rsidRPr="00B657F7">
        <w:rPr>
          <w:rFonts w:ascii="Times New Roman" w:eastAsia="Times New Roman" w:hAnsi="Times New Roman" w:cs="Times New Roman"/>
          <w:kern w:val="0"/>
          <w:sz w:val="22"/>
          <w:szCs w:val="22"/>
          <w:lang w:eastAsia="es-CO"/>
          <w14:ligatures w14:val="none"/>
        </w:rPr>
        <w:t xml:space="preserve"> Bank (IDB) – Banco Interamericano de Desarrollo</w:t>
      </w:r>
    </w:p>
    <w:p w14:paraId="419FB426" w14:textId="77777777" w:rsidR="00A55C30" w:rsidRPr="00B657F7" w:rsidRDefault="00A55C30" w:rsidP="00A55C30">
      <w:pPr>
        <w:numPr>
          <w:ilvl w:val="0"/>
          <w:numId w:val="16"/>
        </w:numPr>
        <w:spacing w:before="100" w:beforeAutospacing="1" w:after="100" w:afterAutospacing="1" w:line="276" w:lineRule="auto"/>
        <w:ind w:left="708" w:firstLine="709"/>
        <w:rPr>
          <w:rFonts w:ascii="Times New Roman" w:eastAsia="Times New Roman" w:hAnsi="Times New Roman" w:cs="Times New Roman"/>
          <w:kern w:val="0"/>
          <w:sz w:val="22"/>
          <w:szCs w:val="22"/>
          <w:lang w:eastAsia="es-CO"/>
          <w14:ligatures w14:val="none"/>
        </w:rPr>
      </w:pPr>
      <w:proofErr w:type="spellStart"/>
      <w:r w:rsidRPr="00B657F7">
        <w:rPr>
          <w:rFonts w:ascii="Times New Roman" w:eastAsia="Times New Roman" w:hAnsi="Times New Roman" w:cs="Times New Roman"/>
          <w:kern w:val="0"/>
          <w:sz w:val="22"/>
          <w:szCs w:val="22"/>
          <w:lang w:eastAsia="es-CO"/>
          <w14:ligatures w14:val="none"/>
        </w:rPr>
        <w:t>Freedom</w:t>
      </w:r>
      <w:proofErr w:type="spellEnd"/>
      <w:r w:rsidRPr="00B657F7">
        <w:rPr>
          <w:rFonts w:ascii="Times New Roman" w:eastAsia="Times New Roman" w:hAnsi="Times New Roman" w:cs="Times New Roman"/>
          <w:kern w:val="0"/>
          <w:sz w:val="22"/>
          <w:szCs w:val="22"/>
          <w:lang w:eastAsia="es-CO"/>
          <w14:ligatures w14:val="none"/>
        </w:rPr>
        <w:t xml:space="preserve"> House</w:t>
      </w:r>
      <w:r>
        <w:rPr>
          <w:rFonts w:ascii="Times New Roman" w:eastAsia="Times New Roman" w:hAnsi="Times New Roman" w:cs="Times New Roman"/>
          <w:kern w:val="0"/>
          <w:sz w:val="22"/>
          <w:szCs w:val="22"/>
          <w:lang w:eastAsia="es-CO"/>
          <w14:ligatures w14:val="none"/>
        </w:rPr>
        <w:t xml:space="preserve">, </w:t>
      </w:r>
      <w:r w:rsidRPr="00B657F7">
        <w:rPr>
          <w:rFonts w:ascii="Times New Roman" w:eastAsia="Times New Roman" w:hAnsi="Times New Roman" w:cs="Times New Roman"/>
          <w:kern w:val="0"/>
          <w:sz w:val="22"/>
          <w:szCs w:val="22"/>
          <w:lang w:eastAsia="es-CO"/>
          <w14:ligatures w14:val="none"/>
        </w:rPr>
        <w:t xml:space="preserve"> </w:t>
      </w:r>
      <w:hyperlink r:id="rId9" w:history="1">
        <w:r w:rsidRPr="00B657F7">
          <w:rPr>
            <w:rStyle w:val="Hipervnculo"/>
            <w:rFonts w:ascii="Times New Roman" w:hAnsi="Times New Roman" w:cs="Times New Roman"/>
            <w:sz w:val="22"/>
            <w:szCs w:val="22"/>
            <w:lang w:eastAsia="es-CO"/>
          </w:rPr>
          <w:t>info@freedomhouse.org</w:t>
        </w:r>
      </w:hyperlink>
      <w:r w:rsidRPr="00B657F7">
        <w:rPr>
          <w:rFonts w:ascii="Times New Roman" w:eastAsia="Times New Roman" w:hAnsi="Times New Roman" w:cs="Times New Roman"/>
          <w:kern w:val="0"/>
          <w:sz w:val="22"/>
          <w:szCs w:val="22"/>
          <w:lang w:eastAsia="es-CO"/>
          <w14:ligatures w14:val="none"/>
        </w:rPr>
        <w:t xml:space="preserve"> </w:t>
      </w:r>
    </w:p>
    <w:p w14:paraId="26CEE202" w14:textId="77777777" w:rsidR="00A55C30" w:rsidRDefault="00A55C30" w:rsidP="00A55C30">
      <w:pPr>
        <w:spacing w:after="0" w:line="276" w:lineRule="auto"/>
        <w:ind w:left="360" w:firstLine="709"/>
        <w:jc w:val="both"/>
        <w:rPr>
          <w:rFonts w:ascii="Times New Roman" w:hAnsi="Times New Roman" w:cs="Times New Roman"/>
          <w:sz w:val="22"/>
          <w:szCs w:val="22"/>
        </w:rPr>
      </w:pPr>
    </w:p>
    <w:p w14:paraId="69C13626" w14:textId="77777777" w:rsidR="00A55C30" w:rsidRPr="00B657F7" w:rsidRDefault="00A55C30" w:rsidP="00A55C30">
      <w:pPr>
        <w:pStyle w:val="Prrafodelista"/>
        <w:numPr>
          <w:ilvl w:val="0"/>
          <w:numId w:val="18"/>
        </w:numPr>
        <w:spacing w:after="0" w:line="276" w:lineRule="auto"/>
        <w:rPr>
          <w:rFonts w:ascii="Times New Roman" w:hAnsi="Times New Roman" w:cs="Times New Roman"/>
          <w:b/>
          <w:bCs/>
          <w:sz w:val="22"/>
          <w:szCs w:val="22"/>
        </w:rPr>
      </w:pPr>
      <w:r w:rsidRPr="00B657F7">
        <w:rPr>
          <w:rFonts w:ascii="Times New Roman" w:hAnsi="Times New Roman" w:cs="Times New Roman"/>
          <w:b/>
          <w:bCs/>
          <w:sz w:val="22"/>
          <w:szCs w:val="22"/>
        </w:rPr>
        <w:t>INSTITUCIONES NACIONALES:</w:t>
      </w:r>
    </w:p>
    <w:p w14:paraId="34473E53" w14:textId="77777777" w:rsidR="00A55C30" w:rsidRPr="004A0979" w:rsidRDefault="00A55C30" w:rsidP="00A55C30">
      <w:pPr>
        <w:numPr>
          <w:ilvl w:val="0"/>
          <w:numId w:val="16"/>
        </w:numPr>
        <w:spacing w:before="100" w:beforeAutospacing="1" w:after="100" w:afterAutospacing="1" w:line="276" w:lineRule="auto"/>
        <w:ind w:left="708" w:firstLine="709"/>
        <w:rPr>
          <w:rFonts w:ascii="Times New Roman" w:eastAsia="Times New Roman" w:hAnsi="Times New Roman" w:cs="Times New Roman"/>
          <w:kern w:val="0"/>
          <w:sz w:val="22"/>
          <w:szCs w:val="22"/>
          <w:lang w:eastAsia="es-CO"/>
          <w14:ligatures w14:val="none"/>
        </w:rPr>
      </w:pPr>
      <w:r w:rsidRPr="004A0979">
        <w:rPr>
          <w:rFonts w:ascii="Times New Roman" w:eastAsia="Times New Roman" w:hAnsi="Times New Roman" w:cs="Times New Roman"/>
          <w:kern w:val="0"/>
          <w:sz w:val="22"/>
          <w:szCs w:val="22"/>
          <w:lang w:eastAsia="es-CO"/>
          <w14:ligatures w14:val="none"/>
        </w:rPr>
        <w:t>Defensoría del Pueblo – Regional Bajo Cauca</w:t>
      </w:r>
      <w:r>
        <w:rPr>
          <w:rFonts w:ascii="Times New Roman" w:eastAsia="Times New Roman" w:hAnsi="Times New Roman" w:cs="Times New Roman"/>
          <w:kern w:val="0"/>
          <w:sz w:val="22"/>
          <w:szCs w:val="22"/>
          <w:lang w:eastAsia="es-CO"/>
          <w14:ligatures w14:val="none"/>
        </w:rPr>
        <w:t xml:space="preserve"> </w:t>
      </w:r>
      <w:hyperlink r:id="rId10" w:history="1">
        <w:r w:rsidRPr="004A0979">
          <w:rPr>
            <w:rStyle w:val="Hipervnculo"/>
            <w:rFonts w:ascii="Times New Roman" w:eastAsia="Times New Roman" w:hAnsi="Times New Roman" w:cs="Times New Roman"/>
            <w:kern w:val="0"/>
            <w:sz w:val="22"/>
            <w:szCs w:val="22"/>
            <w:lang w:eastAsia="es-CO"/>
            <w14:ligatures w14:val="none"/>
          </w:rPr>
          <w:t>bajocaucaantioqueno@defensoria.gov.co</w:t>
        </w:r>
      </w:hyperlink>
      <w:r w:rsidRPr="00C2051C">
        <w:rPr>
          <w:rFonts w:ascii="Times New Roman" w:eastAsia="Times New Roman" w:hAnsi="Times New Roman" w:cs="Times New Roman"/>
          <w:kern w:val="0"/>
          <w:sz w:val="22"/>
          <w:szCs w:val="22"/>
          <w:lang w:eastAsia="es-CO"/>
          <w14:ligatures w14:val="none"/>
        </w:rPr>
        <w:t xml:space="preserve"> </w:t>
      </w:r>
    </w:p>
    <w:p w14:paraId="2C2ECCEC" w14:textId="77777777" w:rsidR="00A55C30" w:rsidRDefault="00A55C30" w:rsidP="00A55C30">
      <w:pPr>
        <w:numPr>
          <w:ilvl w:val="0"/>
          <w:numId w:val="16"/>
        </w:numPr>
        <w:spacing w:before="100" w:beforeAutospacing="1" w:after="100" w:afterAutospacing="1" w:line="276" w:lineRule="auto"/>
        <w:ind w:left="708" w:firstLine="709"/>
        <w:rPr>
          <w:rFonts w:ascii="Times New Roman" w:eastAsia="Times New Roman" w:hAnsi="Times New Roman" w:cs="Times New Roman"/>
          <w:kern w:val="0"/>
          <w:sz w:val="22"/>
          <w:szCs w:val="22"/>
          <w:lang w:eastAsia="es-CO"/>
          <w14:ligatures w14:val="none"/>
        </w:rPr>
      </w:pPr>
      <w:r w:rsidRPr="004A0979">
        <w:rPr>
          <w:rFonts w:ascii="Times New Roman" w:eastAsia="Times New Roman" w:hAnsi="Times New Roman" w:cs="Times New Roman"/>
          <w:kern w:val="0"/>
          <w:sz w:val="22"/>
          <w:szCs w:val="22"/>
          <w:lang w:eastAsia="es-CO"/>
          <w14:ligatures w14:val="none"/>
        </w:rPr>
        <w:t>Veeduría Ciudadana</w:t>
      </w:r>
      <w:r w:rsidRPr="00C2051C">
        <w:rPr>
          <w:rFonts w:ascii="Times New Roman" w:eastAsia="Times New Roman" w:hAnsi="Times New Roman" w:cs="Times New Roman"/>
          <w:kern w:val="0"/>
          <w:sz w:val="22"/>
          <w:szCs w:val="22"/>
          <w:lang w:eastAsia="es-CO"/>
          <w14:ligatures w14:val="none"/>
        </w:rPr>
        <w:t xml:space="preserve"> técnica en predios y minas</w:t>
      </w:r>
      <w:r w:rsidRPr="004A0979">
        <w:rPr>
          <w:rFonts w:ascii="Times New Roman" w:eastAsia="Times New Roman" w:hAnsi="Times New Roman" w:cs="Times New Roman"/>
          <w:kern w:val="0"/>
          <w:sz w:val="22"/>
          <w:szCs w:val="22"/>
          <w:lang w:eastAsia="es-CO"/>
          <w14:ligatures w14:val="none"/>
        </w:rPr>
        <w:br/>
      </w:r>
      <w:hyperlink r:id="rId11" w:history="1">
        <w:r w:rsidRPr="004A0979">
          <w:rPr>
            <w:rStyle w:val="Hipervnculo"/>
            <w:rFonts w:ascii="Times New Roman" w:eastAsia="Times New Roman" w:hAnsi="Times New Roman" w:cs="Times New Roman"/>
            <w:kern w:val="0"/>
            <w:sz w:val="22"/>
            <w:szCs w:val="22"/>
            <w:lang w:eastAsia="es-CO"/>
            <w14:ligatures w14:val="none"/>
          </w:rPr>
          <w:t>veeduria</w:t>
        </w:r>
        <w:r w:rsidRPr="00C2051C">
          <w:rPr>
            <w:rStyle w:val="Hipervnculo"/>
            <w:rFonts w:ascii="Times New Roman" w:eastAsia="Times New Roman" w:hAnsi="Times New Roman" w:cs="Times New Roman"/>
            <w:kern w:val="0"/>
            <w:sz w:val="22"/>
            <w:szCs w:val="22"/>
            <w:lang w:eastAsia="es-CO"/>
            <w14:ligatures w14:val="none"/>
          </w:rPr>
          <w:t>csdc</w:t>
        </w:r>
        <w:r w:rsidRPr="004A0979">
          <w:rPr>
            <w:rStyle w:val="Hipervnculo"/>
            <w:rFonts w:ascii="Times New Roman" w:eastAsia="Times New Roman" w:hAnsi="Times New Roman" w:cs="Times New Roman"/>
            <w:kern w:val="0"/>
            <w:sz w:val="22"/>
            <w:szCs w:val="22"/>
            <w:lang w:eastAsia="es-CO"/>
            <w14:ligatures w14:val="none"/>
          </w:rPr>
          <w:t>@gmail.com</w:t>
        </w:r>
      </w:hyperlink>
      <w:r w:rsidRPr="00C2051C">
        <w:rPr>
          <w:rFonts w:ascii="Times New Roman" w:eastAsia="Times New Roman" w:hAnsi="Times New Roman" w:cs="Times New Roman"/>
          <w:kern w:val="0"/>
          <w:sz w:val="22"/>
          <w:szCs w:val="22"/>
          <w:lang w:eastAsia="es-CO"/>
          <w14:ligatures w14:val="none"/>
        </w:rPr>
        <w:t xml:space="preserve"> </w:t>
      </w:r>
    </w:p>
    <w:p w14:paraId="1A783A40" w14:textId="77777777" w:rsidR="00A55C30" w:rsidRPr="00C2051C" w:rsidRDefault="00A55C30" w:rsidP="00A55C30">
      <w:pPr>
        <w:numPr>
          <w:ilvl w:val="0"/>
          <w:numId w:val="16"/>
        </w:numPr>
        <w:spacing w:before="100" w:beforeAutospacing="1" w:after="100" w:afterAutospacing="1" w:line="276" w:lineRule="auto"/>
        <w:ind w:left="708" w:firstLine="709"/>
        <w:rPr>
          <w:rFonts w:ascii="Times New Roman" w:eastAsia="Times New Roman" w:hAnsi="Times New Roman" w:cs="Times New Roman"/>
          <w:kern w:val="0"/>
          <w:sz w:val="22"/>
          <w:szCs w:val="22"/>
          <w:lang w:eastAsia="es-CO"/>
          <w14:ligatures w14:val="none"/>
        </w:rPr>
      </w:pPr>
      <w:r w:rsidRPr="00B657F7">
        <w:rPr>
          <w:rFonts w:ascii="Times New Roman" w:eastAsia="Times New Roman" w:hAnsi="Times New Roman" w:cs="Times New Roman"/>
          <w:kern w:val="0"/>
          <w:sz w:val="22"/>
          <w:szCs w:val="22"/>
          <w:lang w:eastAsia="es-CO"/>
          <w14:ligatures w14:val="none"/>
        </w:rPr>
        <w:t>Consejo Profesional Nacional de Topografía (CPNT)</w:t>
      </w:r>
      <w:r>
        <w:rPr>
          <w:rFonts w:ascii="Times New Roman" w:eastAsia="Times New Roman" w:hAnsi="Times New Roman" w:cs="Times New Roman"/>
          <w:kern w:val="0"/>
          <w:sz w:val="22"/>
          <w:szCs w:val="22"/>
          <w:lang w:eastAsia="es-CO"/>
          <w14:ligatures w14:val="none"/>
        </w:rPr>
        <w:t xml:space="preserve">, </w:t>
      </w:r>
      <w:hyperlink r:id="rId12" w:history="1">
        <w:r w:rsidRPr="00B657F7">
          <w:rPr>
            <w:rStyle w:val="Hipervnculo"/>
            <w:rFonts w:ascii="Times New Roman" w:eastAsia="Times New Roman" w:hAnsi="Times New Roman" w:cs="Times New Roman"/>
            <w:kern w:val="0"/>
            <w:sz w:val="22"/>
            <w:szCs w:val="22"/>
            <w:lang w:eastAsia="es-CO"/>
            <w14:ligatures w14:val="none"/>
          </w:rPr>
          <w:t>secretaria@cpnt.gov.co</w:t>
        </w:r>
      </w:hyperlink>
      <w:r w:rsidRPr="00B657F7">
        <w:rPr>
          <w:rFonts w:ascii="Times New Roman" w:eastAsia="Times New Roman" w:hAnsi="Times New Roman" w:cs="Times New Roman"/>
          <w:kern w:val="0"/>
          <w:sz w:val="22"/>
          <w:szCs w:val="22"/>
          <w:lang w:eastAsia="es-CO"/>
          <w14:ligatures w14:val="none"/>
        </w:rPr>
        <w:t> - </w:t>
      </w:r>
      <w:hyperlink r:id="rId13" w:history="1">
        <w:r w:rsidRPr="00B657F7">
          <w:rPr>
            <w:rStyle w:val="Hipervnculo"/>
            <w:rFonts w:ascii="Times New Roman" w:eastAsia="Times New Roman" w:hAnsi="Times New Roman" w:cs="Times New Roman"/>
            <w:kern w:val="0"/>
            <w:sz w:val="22"/>
            <w:szCs w:val="22"/>
            <w:lang w:eastAsia="es-CO"/>
            <w14:ligatures w14:val="none"/>
          </w:rPr>
          <w:t>info@cpnt.gov.co</w:t>
        </w:r>
      </w:hyperlink>
      <w:r>
        <w:rPr>
          <w:rFonts w:ascii="Times New Roman" w:eastAsia="Times New Roman" w:hAnsi="Times New Roman" w:cs="Times New Roman"/>
          <w:kern w:val="0"/>
          <w:sz w:val="22"/>
          <w:szCs w:val="22"/>
          <w:lang w:eastAsia="es-CO"/>
          <w14:ligatures w14:val="none"/>
        </w:rPr>
        <w:t xml:space="preserve"> </w:t>
      </w:r>
    </w:p>
    <w:p w14:paraId="115F6BCA" w14:textId="77777777" w:rsidR="00A55C30" w:rsidRPr="004A0979" w:rsidRDefault="00A55C30" w:rsidP="00A55C30">
      <w:pPr>
        <w:numPr>
          <w:ilvl w:val="0"/>
          <w:numId w:val="16"/>
        </w:numPr>
        <w:spacing w:before="100" w:beforeAutospacing="1" w:after="100" w:afterAutospacing="1" w:line="276" w:lineRule="auto"/>
        <w:ind w:left="708" w:firstLine="709"/>
        <w:rPr>
          <w:rFonts w:ascii="Times New Roman" w:eastAsia="Times New Roman" w:hAnsi="Times New Roman" w:cs="Times New Roman"/>
          <w:kern w:val="0"/>
          <w:sz w:val="22"/>
          <w:szCs w:val="22"/>
          <w:lang w:eastAsia="es-CO"/>
          <w14:ligatures w14:val="none"/>
        </w:rPr>
      </w:pPr>
      <w:r w:rsidRPr="004A0979">
        <w:rPr>
          <w:rFonts w:ascii="Times New Roman" w:eastAsia="Times New Roman" w:hAnsi="Times New Roman" w:cs="Times New Roman"/>
          <w:kern w:val="0"/>
          <w:sz w:val="22"/>
          <w:szCs w:val="22"/>
          <w:lang w:eastAsia="es-CO"/>
          <w14:ligatures w14:val="none"/>
        </w:rPr>
        <w:t>Procuraduría General de la Nación</w:t>
      </w:r>
      <w:r w:rsidRPr="00C2051C">
        <w:rPr>
          <w:rFonts w:ascii="Times New Roman" w:eastAsia="Times New Roman" w:hAnsi="Times New Roman" w:cs="Times New Roman"/>
          <w:kern w:val="0"/>
          <w:sz w:val="22"/>
          <w:szCs w:val="22"/>
          <w:lang w:eastAsia="es-CO"/>
          <w14:ligatures w14:val="none"/>
        </w:rPr>
        <w:t xml:space="preserve">, </w:t>
      </w:r>
      <w:hyperlink r:id="rId14" w:history="1">
        <w:r w:rsidRPr="00C2051C">
          <w:rPr>
            <w:rStyle w:val="Hipervnculo"/>
            <w:rFonts w:ascii="Times New Roman" w:eastAsia="Times New Roman" w:hAnsi="Times New Roman" w:cs="Times New Roman"/>
            <w:kern w:val="0"/>
            <w:sz w:val="22"/>
            <w:szCs w:val="22"/>
            <w:lang w:eastAsia="es-CO"/>
            <w14:ligatures w14:val="none"/>
          </w:rPr>
          <w:t>provincial.yarumal@procuraduria.gov.co</w:t>
        </w:r>
      </w:hyperlink>
      <w:r w:rsidRPr="00C2051C">
        <w:rPr>
          <w:rFonts w:ascii="Times New Roman" w:eastAsia="Times New Roman" w:hAnsi="Times New Roman" w:cs="Times New Roman"/>
          <w:kern w:val="0"/>
          <w:sz w:val="22"/>
          <w:szCs w:val="22"/>
          <w:lang w:eastAsia="es-CO"/>
          <w14:ligatures w14:val="none"/>
        </w:rPr>
        <w:t xml:space="preserve"> </w:t>
      </w:r>
    </w:p>
    <w:p w14:paraId="14B6E340" w14:textId="77777777" w:rsidR="00A55C30" w:rsidRPr="004A0979" w:rsidRDefault="00A55C30" w:rsidP="00A55C30">
      <w:pPr>
        <w:numPr>
          <w:ilvl w:val="0"/>
          <w:numId w:val="16"/>
        </w:numPr>
        <w:spacing w:before="100" w:beforeAutospacing="1" w:after="100" w:afterAutospacing="1" w:line="276" w:lineRule="auto"/>
        <w:ind w:left="708" w:firstLine="709"/>
        <w:rPr>
          <w:rFonts w:ascii="Times New Roman" w:eastAsia="Times New Roman" w:hAnsi="Times New Roman" w:cs="Times New Roman"/>
          <w:kern w:val="0"/>
          <w:sz w:val="22"/>
          <w:szCs w:val="22"/>
          <w:lang w:eastAsia="es-CO"/>
          <w14:ligatures w14:val="none"/>
        </w:rPr>
      </w:pPr>
      <w:r w:rsidRPr="004A0979">
        <w:rPr>
          <w:rFonts w:ascii="Times New Roman" w:eastAsia="Times New Roman" w:hAnsi="Times New Roman" w:cs="Times New Roman"/>
          <w:kern w:val="0"/>
          <w:sz w:val="22"/>
          <w:szCs w:val="22"/>
          <w:lang w:eastAsia="es-CO"/>
          <w14:ligatures w14:val="none"/>
        </w:rPr>
        <w:t>Gerencia de Catastro Departamental de Antioquia</w:t>
      </w:r>
      <w:r>
        <w:rPr>
          <w:rFonts w:ascii="Times New Roman" w:eastAsia="Times New Roman" w:hAnsi="Times New Roman" w:cs="Times New Roman"/>
          <w:kern w:val="0"/>
          <w:sz w:val="22"/>
          <w:szCs w:val="22"/>
          <w:lang w:eastAsia="es-CO"/>
          <w14:ligatures w14:val="none"/>
        </w:rPr>
        <w:t xml:space="preserve"> </w:t>
      </w:r>
      <w:hyperlink r:id="rId15" w:history="1">
        <w:r w:rsidRPr="00493FC3">
          <w:rPr>
            <w:rStyle w:val="Hipervnculo"/>
            <w:rFonts w:ascii="Times New Roman" w:eastAsia="Times New Roman" w:hAnsi="Times New Roman" w:cs="Times New Roman"/>
            <w:kern w:val="0"/>
            <w:sz w:val="22"/>
            <w:szCs w:val="22"/>
            <w:lang w:eastAsia="es-CO"/>
            <w14:ligatures w14:val="none"/>
          </w:rPr>
          <w:t>gestiondocumental@antioquia.gov.co</w:t>
        </w:r>
      </w:hyperlink>
    </w:p>
    <w:p w14:paraId="4738D0F0" w14:textId="77777777" w:rsidR="00A55C30" w:rsidRPr="004A0979" w:rsidRDefault="00A55C30" w:rsidP="00A55C30">
      <w:pPr>
        <w:numPr>
          <w:ilvl w:val="0"/>
          <w:numId w:val="16"/>
        </w:numPr>
        <w:spacing w:before="100" w:beforeAutospacing="1" w:after="100" w:afterAutospacing="1" w:line="276" w:lineRule="auto"/>
        <w:ind w:left="708" w:firstLine="709"/>
        <w:rPr>
          <w:rFonts w:ascii="Times New Roman" w:eastAsia="Times New Roman" w:hAnsi="Times New Roman" w:cs="Times New Roman"/>
          <w:kern w:val="0"/>
          <w:sz w:val="22"/>
          <w:szCs w:val="22"/>
          <w:lang w:eastAsia="es-CO"/>
          <w14:ligatures w14:val="none"/>
        </w:rPr>
      </w:pPr>
      <w:r w:rsidRPr="004A0979">
        <w:rPr>
          <w:rFonts w:ascii="Times New Roman" w:eastAsia="Times New Roman" w:hAnsi="Times New Roman" w:cs="Times New Roman"/>
          <w:kern w:val="0"/>
          <w:sz w:val="22"/>
          <w:szCs w:val="22"/>
          <w:lang w:eastAsia="es-CO"/>
          <w14:ligatures w14:val="none"/>
        </w:rPr>
        <w:lastRenderedPageBreak/>
        <w:t>Agencia Nacional de Tierras (ANT)</w:t>
      </w:r>
      <w:r w:rsidRPr="004A0979">
        <w:rPr>
          <w:rFonts w:ascii="Times New Roman" w:eastAsia="Times New Roman" w:hAnsi="Times New Roman" w:cs="Times New Roman"/>
          <w:kern w:val="0"/>
          <w:sz w:val="22"/>
          <w:szCs w:val="22"/>
          <w:lang w:eastAsia="es-CO"/>
          <w14:ligatures w14:val="none"/>
        </w:rPr>
        <w:br/>
        <w:t xml:space="preserve">info@ant.gov.co / </w:t>
      </w:r>
      <w:hyperlink r:id="rId16" w:history="1">
        <w:r w:rsidRPr="004A0979">
          <w:rPr>
            <w:rStyle w:val="Hipervnculo"/>
            <w:rFonts w:ascii="Times New Roman" w:eastAsia="Times New Roman" w:hAnsi="Times New Roman" w:cs="Times New Roman"/>
            <w:kern w:val="0"/>
            <w:sz w:val="22"/>
            <w:szCs w:val="22"/>
            <w:lang w:eastAsia="es-CO"/>
            <w14:ligatures w14:val="none"/>
          </w:rPr>
          <w:t>atencionalciudadano@ant.gov.co</w:t>
        </w:r>
      </w:hyperlink>
      <w:r w:rsidRPr="00C2051C">
        <w:rPr>
          <w:rFonts w:ascii="Times New Roman" w:eastAsia="Times New Roman" w:hAnsi="Times New Roman" w:cs="Times New Roman"/>
          <w:kern w:val="0"/>
          <w:sz w:val="22"/>
          <w:szCs w:val="22"/>
          <w:lang w:eastAsia="es-CO"/>
          <w14:ligatures w14:val="none"/>
        </w:rPr>
        <w:t xml:space="preserve"> </w:t>
      </w:r>
    </w:p>
    <w:p w14:paraId="69B453FD" w14:textId="77777777" w:rsidR="00A55C30" w:rsidRPr="004A0979" w:rsidRDefault="00A55C30" w:rsidP="00A55C30">
      <w:pPr>
        <w:numPr>
          <w:ilvl w:val="0"/>
          <w:numId w:val="16"/>
        </w:numPr>
        <w:spacing w:before="100" w:beforeAutospacing="1" w:after="100" w:afterAutospacing="1" w:line="276" w:lineRule="auto"/>
        <w:ind w:left="708" w:firstLine="709"/>
        <w:rPr>
          <w:rFonts w:ascii="Times New Roman" w:eastAsia="Times New Roman" w:hAnsi="Times New Roman" w:cs="Times New Roman"/>
          <w:kern w:val="0"/>
          <w:sz w:val="22"/>
          <w:szCs w:val="22"/>
          <w:lang w:eastAsia="es-CO"/>
          <w14:ligatures w14:val="none"/>
        </w:rPr>
      </w:pPr>
      <w:r w:rsidRPr="004A0979">
        <w:rPr>
          <w:rFonts w:ascii="Times New Roman" w:eastAsia="Times New Roman" w:hAnsi="Times New Roman" w:cs="Times New Roman"/>
          <w:kern w:val="0"/>
          <w:sz w:val="22"/>
          <w:szCs w:val="22"/>
          <w:lang w:eastAsia="es-CO"/>
          <w14:ligatures w14:val="none"/>
        </w:rPr>
        <w:t>Superintendencia de Notariado y Registro</w:t>
      </w:r>
      <w:r w:rsidRPr="00C2051C">
        <w:rPr>
          <w:rFonts w:ascii="Times New Roman" w:eastAsia="Times New Roman" w:hAnsi="Times New Roman" w:cs="Times New Roman"/>
          <w:kern w:val="0"/>
          <w:sz w:val="22"/>
          <w:szCs w:val="22"/>
          <w:lang w:eastAsia="es-CO"/>
          <w14:ligatures w14:val="none"/>
        </w:rPr>
        <w:t xml:space="preserve"> </w:t>
      </w:r>
      <w:hyperlink r:id="rId17" w:history="1">
        <w:r w:rsidRPr="004A0979">
          <w:rPr>
            <w:rStyle w:val="Hipervnculo"/>
            <w:rFonts w:ascii="Times New Roman" w:eastAsia="Times New Roman" w:hAnsi="Times New Roman" w:cs="Times New Roman"/>
            <w:kern w:val="0"/>
            <w:sz w:val="22"/>
            <w:szCs w:val="22"/>
            <w:lang w:eastAsia="es-CO"/>
            <w14:ligatures w14:val="none"/>
          </w:rPr>
          <w:t>contactenos@procuraduria.gov.co</w:t>
        </w:r>
      </w:hyperlink>
      <w:r w:rsidRPr="00C2051C">
        <w:rPr>
          <w:rFonts w:ascii="Times New Roman" w:eastAsia="Times New Roman" w:hAnsi="Times New Roman" w:cs="Times New Roman"/>
          <w:kern w:val="0"/>
          <w:sz w:val="22"/>
          <w:szCs w:val="22"/>
          <w:lang w:eastAsia="es-CO"/>
          <w14:ligatures w14:val="none"/>
        </w:rPr>
        <w:t xml:space="preserve"> </w:t>
      </w:r>
    </w:p>
    <w:p w14:paraId="4606F1B8" w14:textId="77777777" w:rsidR="00A55C30" w:rsidRPr="004A0979" w:rsidRDefault="00A55C30" w:rsidP="00A55C30">
      <w:pPr>
        <w:numPr>
          <w:ilvl w:val="0"/>
          <w:numId w:val="16"/>
        </w:numPr>
        <w:spacing w:before="100" w:beforeAutospacing="1" w:after="100" w:afterAutospacing="1" w:line="276" w:lineRule="auto"/>
        <w:ind w:left="708" w:firstLine="709"/>
        <w:rPr>
          <w:rFonts w:ascii="Times New Roman" w:eastAsia="Times New Roman" w:hAnsi="Times New Roman" w:cs="Times New Roman"/>
          <w:kern w:val="0"/>
          <w:sz w:val="22"/>
          <w:szCs w:val="22"/>
          <w:lang w:eastAsia="es-CO"/>
          <w14:ligatures w14:val="none"/>
        </w:rPr>
      </w:pPr>
      <w:r w:rsidRPr="004A0979">
        <w:rPr>
          <w:rFonts w:ascii="Times New Roman" w:eastAsia="Times New Roman" w:hAnsi="Times New Roman" w:cs="Times New Roman"/>
          <w:kern w:val="0"/>
          <w:sz w:val="22"/>
          <w:szCs w:val="22"/>
          <w:lang w:eastAsia="es-CO"/>
          <w14:ligatures w14:val="none"/>
        </w:rPr>
        <w:t>Unidad para la Atención y Reparación Integral a las Víctimas (UARIV)</w:t>
      </w:r>
      <w:r w:rsidRPr="004A0979">
        <w:rPr>
          <w:rFonts w:ascii="Times New Roman" w:eastAsia="Times New Roman" w:hAnsi="Times New Roman" w:cs="Times New Roman"/>
          <w:kern w:val="0"/>
          <w:sz w:val="22"/>
          <w:szCs w:val="22"/>
          <w:lang w:eastAsia="es-CO"/>
          <w14:ligatures w14:val="none"/>
        </w:rPr>
        <w:br/>
      </w:r>
      <w:hyperlink r:id="rId18" w:history="1">
        <w:r w:rsidRPr="004A0979">
          <w:rPr>
            <w:rStyle w:val="Hipervnculo"/>
            <w:rFonts w:ascii="Times New Roman" w:eastAsia="Times New Roman" w:hAnsi="Times New Roman" w:cs="Times New Roman"/>
            <w:kern w:val="0"/>
            <w:sz w:val="22"/>
            <w:szCs w:val="22"/>
            <w:lang w:eastAsia="es-CO"/>
            <w14:ligatures w14:val="none"/>
          </w:rPr>
          <w:t>atencionalciudadano@unidadvictimas.gov.co</w:t>
        </w:r>
      </w:hyperlink>
      <w:r w:rsidRPr="00C2051C">
        <w:rPr>
          <w:rFonts w:ascii="Times New Roman" w:eastAsia="Times New Roman" w:hAnsi="Times New Roman" w:cs="Times New Roman"/>
          <w:kern w:val="0"/>
          <w:sz w:val="22"/>
          <w:szCs w:val="22"/>
          <w:lang w:eastAsia="es-CO"/>
          <w14:ligatures w14:val="none"/>
        </w:rPr>
        <w:t xml:space="preserve"> </w:t>
      </w:r>
    </w:p>
    <w:p w14:paraId="1373ED66" w14:textId="77777777" w:rsidR="00A55C30" w:rsidRPr="004A0979" w:rsidRDefault="00A55C30" w:rsidP="00A55C30">
      <w:pPr>
        <w:numPr>
          <w:ilvl w:val="0"/>
          <w:numId w:val="16"/>
        </w:numPr>
        <w:spacing w:before="100" w:beforeAutospacing="1" w:after="100" w:afterAutospacing="1" w:line="276" w:lineRule="auto"/>
        <w:ind w:left="708" w:firstLine="709"/>
        <w:rPr>
          <w:rFonts w:ascii="Times New Roman" w:eastAsia="Times New Roman" w:hAnsi="Times New Roman" w:cs="Times New Roman"/>
          <w:kern w:val="0"/>
          <w:sz w:val="22"/>
          <w:szCs w:val="22"/>
          <w:lang w:eastAsia="es-CO"/>
          <w14:ligatures w14:val="none"/>
        </w:rPr>
      </w:pPr>
      <w:r w:rsidRPr="004A0979">
        <w:rPr>
          <w:rFonts w:ascii="Times New Roman" w:eastAsia="Times New Roman" w:hAnsi="Times New Roman" w:cs="Times New Roman"/>
          <w:kern w:val="0"/>
          <w:sz w:val="22"/>
          <w:szCs w:val="22"/>
          <w:lang w:eastAsia="es-CO"/>
          <w14:ligatures w14:val="none"/>
        </w:rPr>
        <w:t>Comisión de la Verdad</w:t>
      </w:r>
      <w:r w:rsidRPr="004A0979">
        <w:rPr>
          <w:rFonts w:ascii="Times New Roman" w:eastAsia="Times New Roman" w:hAnsi="Times New Roman" w:cs="Times New Roman"/>
          <w:kern w:val="0"/>
          <w:sz w:val="22"/>
          <w:szCs w:val="22"/>
          <w:lang w:eastAsia="es-CO"/>
          <w14:ligatures w14:val="none"/>
        </w:rPr>
        <w:br/>
      </w:r>
      <w:hyperlink r:id="rId19" w:history="1">
        <w:r w:rsidRPr="004A0979">
          <w:rPr>
            <w:rStyle w:val="Hipervnculo"/>
            <w:rFonts w:ascii="Times New Roman" w:eastAsia="Times New Roman" w:hAnsi="Times New Roman" w:cs="Times New Roman"/>
            <w:kern w:val="0"/>
            <w:sz w:val="22"/>
            <w:szCs w:val="22"/>
            <w:lang w:eastAsia="es-CO"/>
            <w14:ligatures w14:val="none"/>
          </w:rPr>
          <w:t>comision@comisiondelaverdad.co</w:t>
        </w:r>
      </w:hyperlink>
      <w:r w:rsidRPr="00C2051C">
        <w:rPr>
          <w:rFonts w:ascii="Times New Roman" w:eastAsia="Times New Roman" w:hAnsi="Times New Roman" w:cs="Times New Roman"/>
          <w:kern w:val="0"/>
          <w:sz w:val="22"/>
          <w:szCs w:val="22"/>
          <w:lang w:eastAsia="es-CO"/>
          <w14:ligatures w14:val="none"/>
        </w:rPr>
        <w:t xml:space="preserve"> </w:t>
      </w:r>
    </w:p>
    <w:p w14:paraId="61671574" w14:textId="77777777" w:rsidR="00A55C30" w:rsidRPr="004A0979" w:rsidRDefault="00A55C30" w:rsidP="00A55C30">
      <w:pPr>
        <w:numPr>
          <w:ilvl w:val="0"/>
          <w:numId w:val="16"/>
        </w:numPr>
        <w:spacing w:before="100" w:beforeAutospacing="1" w:after="100" w:afterAutospacing="1" w:line="276" w:lineRule="auto"/>
        <w:ind w:left="708" w:firstLine="709"/>
        <w:rPr>
          <w:rFonts w:ascii="Times New Roman" w:eastAsia="Times New Roman" w:hAnsi="Times New Roman" w:cs="Times New Roman"/>
          <w:kern w:val="0"/>
          <w:sz w:val="22"/>
          <w:szCs w:val="22"/>
          <w:lang w:eastAsia="es-CO"/>
          <w14:ligatures w14:val="none"/>
        </w:rPr>
      </w:pPr>
      <w:r w:rsidRPr="004A0979">
        <w:rPr>
          <w:rFonts w:ascii="Times New Roman" w:eastAsia="Times New Roman" w:hAnsi="Times New Roman" w:cs="Times New Roman"/>
          <w:kern w:val="0"/>
          <w:sz w:val="22"/>
          <w:szCs w:val="22"/>
          <w:lang w:eastAsia="es-CO"/>
          <w14:ligatures w14:val="none"/>
        </w:rPr>
        <w:t>Movimiento Nacional de Víctimas de Crímenes de Estado (MOVICE)</w:t>
      </w:r>
      <w:r w:rsidRPr="004A0979">
        <w:rPr>
          <w:rFonts w:ascii="Times New Roman" w:eastAsia="Times New Roman" w:hAnsi="Times New Roman" w:cs="Times New Roman"/>
          <w:kern w:val="0"/>
          <w:sz w:val="22"/>
          <w:szCs w:val="22"/>
          <w:lang w:eastAsia="es-CO"/>
          <w14:ligatures w14:val="none"/>
        </w:rPr>
        <w:br/>
      </w:r>
      <w:hyperlink r:id="rId20" w:history="1">
        <w:r w:rsidRPr="004A0979">
          <w:rPr>
            <w:rStyle w:val="Hipervnculo"/>
            <w:rFonts w:ascii="Times New Roman" w:eastAsia="Times New Roman" w:hAnsi="Times New Roman" w:cs="Times New Roman"/>
            <w:kern w:val="0"/>
            <w:sz w:val="22"/>
            <w:szCs w:val="22"/>
            <w:lang w:eastAsia="es-CO"/>
            <w14:ligatures w14:val="none"/>
          </w:rPr>
          <w:t>movice@movice.org.co</w:t>
        </w:r>
      </w:hyperlink>
      <w:r w:rsidRPr="00C2051C">
        <w:rPr>
          <w:rFonts w:ascii="Times New Roman" w:eastAsia="Times New Roman" w:hAnsi="Times New Roman" w:cs="Times New Roman"/>
          <w:kern w:val="0"/>
          <w:sz w:val="22"/>
          <w:szCs w:val="22"/>
          <w:lang w:eastAsia="es-CO"/>
          <w14:ligatures w14:val="none"/>
        </w:rPr>
        <w:t xml:space="preserve"> </w:t>
      </w:r>
    </w:p>
    <w:p w14:paraId="4AAEF435" w14:textId="77777777" w:rsidR="00A55C30" w:rsidRPr="004A0979" w:rsidRDefault="00A55C30" w:rsidP="00A55C30">
      <w:pPr>
        <w:numPr>
          <w:ilvl w:val="0"/>
          <w:numId w:val="16"/>
        </w:numPr>
        <w:spacing w:before="100" w:beforeAutospacing="1" w:after="100" w:afterAutospacing="1" w:line="276" w:lineRule="auto"/>
        <w:ind w:left="708" w:firstLine="709"/>
        <w:rPr>
          <w:rFonts w:ascii="Times New Roman" w:eastAsia="Times New Roman" w:hAnsi="Times New Roman" w:cs="Times New Roman"/>
          <w:kern w:val="0"/>
          <w:sz w:val="22"/>
          <w:szCs w:val="22"/>
          <w:lang w:eastAsia="es-CO"/>
          <w14:ligatures w14:val="none"/>
        </w:rPr>
      </w:pPr>
      <w:r w:rsidRPr="004A0979">
        <w:rPr>
          <w:rFonts w:ascii="Times New Roman" w:eastAsia="Times New Roman" w:hAnsi="Times New Roman" w:cs="Times New Roman"/>
          <w:kern w:val="0"/>
          <w:sz w:val="22"/>
          <w:szCs w:val="22"/>
          <w:lang w:eastAsia="es-CO"/>
          <w14:ligatures w14:val="none"/>
        </w:rPr>
        <w:t>Comisión Interamericana de Derechos Humanos (CIDH)</w:t>
      </w:r>
      <w:r w:rsidRPr="004A0979">
        <w:rPr>
          <w:rFonts w:ascii="Times New Roman" w:eastAsia="Times New Roman" w:hAnsi="Times New Roman" w:cs="Times New Roman"/>
          <w:kern w:val="0"/>
          <w:sz w:val="22"/>
          <w:szCs w:val="22"/>
          <w:lang w:eastAsia="es-CO"/>
          <w14:ligatures w14:val="none"/>
        </w:rPr>
        <w:br/>
      </w:r>
      <w:hyperlink r:id="rId21" w:history="1">
        <w:r w:rsidRPr="004A0979">
          <w:rPr>
            <w:rStyle w:val="Hipervnculo"/>
            <w:rFonts w:ascii="Times New Roman" w:eastAsia="Times New Roman" w:hAnsi="Times New Roman" w:cs="Times New Roman"/>
            <w:kern w:val="0"/>
            <w:sz w:val="22"/>
            <w:szCs w:val="22"/>
            <w:lang w:eastAsia="es-CO"/>
            <w14:ligatures w14:val="none"/>
          </w:rPr>
          <w:t>cidh@oas.org</w:t>
        </w:r>
      </w:hyperlink>
      <w:r w:rsidRPr="00C2051C">
        <w:rPr>
          <w:rFonts w:ascii="Times New Roman" w:eastAsia="Times New Roman" w:hAnsi="Times New Roman" w:cs="Times New Roman"/>
          <w:kern w:val="0"/>
          <w:sz w:val="22"/>
          <w:szCs w:val="22"/>
          <w:lang w:eastAsia="es-CO"/>
          <w14:ligatures w14:val="none"/>
        </w:rPr>
        <w:t xml:space="preserve"> </w:t>
      </w:r>
    </w:p>
    <w:p w14:paraId="34DB72C4" w14:textId="77777777" w:rsidR="00A55C30" w:rsidRPr="004A0979" w:rsidRDefault="00A55C30" w:rsidP="00A55C30">
      <w:pPr>
        <w:numPr>
          <w:ilvl w:val="0"/>
          <w:numId w:val="16"/>
        </w:numPr>
        <w:spacing w:before="100" w:beforeAutospacing="1" w:after="100" w:afterAutospacing="1" w:line="276" w:lineRule="auto"/>
        <w:ind w:left="708" w:firstLine="709"/>
        <w:rPr>
          <w:rFonts w:ascii="Times New Roman" w:eastAsia="Times New Roman" w:hAnsi="Times New Roman" w:cs="Times New Roman"/>
          <w:kern w:val="0"/>
          <w:sz w:val="22"/>
          <w:szCs w:val="22"/>
          <w:lang w:eastAsia="es-CO"/>
          <w14:ligatures w14:val="none"/>
        </w:rPr>
      </w:pPr>
      <w:r w:rsidRPr="004A0979">
        <w:rPr>
          <w:rFonts w:ascii="Times New Roman" w:eastAsia="Times New Roman" w:hAnsi="Times New Roman" w:cs="Times New Roman"/>
          <w:kern w:val="0"/>
          <w:sz w:val="22"/>
          <w:szCs w:val="22"/>
          <w:lang w:eastAsia="es-CO"/>
          <w14:ligatures w14:val="none"/>
        </w:rPr>
        <w:t>Amnistía Internacional</w:t>
      </w:r>
      <w:r>
        <w:rPr>
          <w:rFonts w:ascii="Times New Roman" w:eastAsia="Times New Roman" w:hAnsi="Times New Roman" w:cs="Times New Roman"/>
          <w:kern w:val="0"/>
          <w:sz w:val="22"/>
          <w:szCs w:val="22"/>
          <w:lang w:eastAsia="es-CO"/>
          <w14:ligatures w14:val="none"/>
        </w:rPr>
        <w:t xml:space="preserve"> </w:t>
      </w:r>
      <w:hyperlink r:id="rId22" w:history="1">
        <w:r w:rsidRPr="004A0979">
          <w:rPr>
            <w:rStyle w:val="Hipervnculo"/>
            <w:rFonts w:ascii="Times New Roman" w:eastAsia="Times New Roman" w:hAnsi="Times New Roman" w:cs="Times New Roman"/>
            <w:kern w:val="0"/>
            <w:sz w:val="22"/>
            <w:szCs w:val="22"/>
            <w:lang w:eastAsia="es-CO"/>
            <w14:ligatures w14:val="none"/>
          </w:rPr>
          <w:t>info@amnistia.org</w:t>
        </w:r>
      </w:hyperlink>
      <w:r w:rsidRPr="00C2051C">
        <w:rPr>
          <w:rFonts w:ascii="Times New Roman" w:eastAsia="Times New Roman" w:hAnsi="Times New Roman" w:cs="Times New Roman"/>
          <w:kern w:val="0"/>
          <w:sz w:val="22"/>
          <w:szCs w:val="22"/>
          <w:lang w:eastAsia="es-CO"/>
          <w14:ligatures w14:val="none"/>
        </w:rPr>
        <w:t xml:space="preserve"> </w:t>
      </w:r>
    </w:p>
    <w:p w14:paraId="61CE970D" w14:textId="77777777" w:rsidR="00A55C30" w:rsidRPr="004A0979" w:rsidRDefault="00A55C30" w:rsidP="00A55C30">
      <w:pPr>
        <w:numPr>
          <w:ilvl w:val="0"/>
          <w:numId w:val="16"/>
        </w:numPr>
        <w:spacing w:before="100" w:beforeAutospacing="1" w:after="100" w:afterAutospacing="1" w:line="276" w:lineRule="auto"/>
        <w:ind w:left="708" w:firstLine="709"/>
        <w:rPr>
          <w:rFonts w:ascii="Times New Roman" w:eastAsia="Times New Roman" w:hAnsi="Times New Roman" w:cs="Times New Roman"/>
          <w:kern w:val="0"/>
          <w:sz w:val="22"/>
          <w:szCs w:val="22"/>
          <w:lang w:eastAsia="es-CO"/>
          <w14:ligatures w14:val="none"/>
        </w:rPr>
      </w:pPr>
      <w:r w:rsidRPr="004A0979">
        <w:rPr>
          <w:rFonts w:ascii="Times New Roman" w:eastAsia="Times New Roman" w:hAnsi="Times New Roman" w:cs="Times New Roman"/>
          <w:kern w:val="0"/>
          <w:sz w:val="22"/>
          <w:szCs w:val="22"/>
          <w:lang w:eastAsia="es-CO"/>
          <w14:ligatures w14:val="none"/>
        </w:rPr>
        <w:t xml:space="preserve">Human </w:t>
      </w:r>
      <w:proofErr w:type="spellStart"/>
      <w:r w:rsidRPr="004A0979">
        <w:rPr>
          <w:rFonts w:ascii="Times New Roman" w:eastAsia="Times New Roman" w:hAnsi="Times New Roman" w:cs="Times New Roman"/>
          <w:kern w:val="0"/>
          <w:sz w:val="22"/>
          <w:szCs w:val="22"/>
          <w:lang w:eastAsia="es-CO"/>
          <w14:ligatures w14:val="none"/>
        </w:rPr>
        <w:t>Rights</w:t>
      </w:r>
      <w:proofErr w:type="spellEnd"/>
      <w:r w:rsidRPr="004A0979">
        <w:rPr>
          <w:rFonts w:ascii="Times New Roman" w:eastAsia="Times New Roman" w:hAnsi="Times New Roman" w:cs="Times New Roman"/>
          <w:kern w:val="0"/>
          <w:sz w:val="22"/>
          <w:szCs w:val="22"/>
          <w:lang w:eastAsia="es-CO"/>
          <w14:ligatures w14:val="none"/>
        </w:rPr>
        <w:t xml:space="preserve"> </w:t>
      </w:r>
      <w:proofErr w:type="spellStart"/>
      <w:r w:rsidRPr="004A0979">
        <w:rPr>
          <w:rFonts w:ascii="Times New Roman" w:eastAsia="Times New Roman" w:hAnsi="Times New Roman" w:cs="Times New Roman"/>
          <w:kern w:val="0"/>
          <w:sz w:val="22"/>
          <w:szCs w:val="22"/>
          <w:lang w:eastAsia="es-CO"/>
          <w14:ligatures w14:val="none"/>
        </w:rPr>
        <w:t>Watch</w:t>
      </w:r>
      <w:proofErr w:type="spellEnd"/>
      <w:r w:rsidRPr="004A0979">
        <w:rPr>
          <w:rFonts w:ascii="Times New Roman" w:eastAsia="Times New Roman" w:hAnsi="Times New Roman" w:cs="Times New Roman"/>
          <w:kern w:val="0"/>
          <w:sz w:val="22"/>
          <w:szCs w:val="22"/>
          <w:lang w:eastAsia="es-CO"/>
          <w14:ligatures w14:val="none"/>
        </w:rPr>
        <w:t xml:space="preserve"> (HRW)</w:t>
      </w:r>
      <w:r w:rsidRPr="004A0979">
        <w:rPr>
          <w:rFonts w:ascii="Times New Roman" w:eastAsia="Times New Roman" w:hAnsi="Times New Roman" w:cs="Times New Roman"/>
          <w:kern w:val="0"/>
          <w:sz w:val="22"/>
          <w:szCs w:val="22"/>
          <w:lang w:eastAsia="es-CO"/>
          <w14:ligatures w14:val="none"/>
        </w:rPr>
        <w:br/>
      </w:r>
      <w:hyperlink r:id="rId23" w:history="1">
        <w:r w:rsidRPr="004A0979">
          <w:rPr>
            <w:rStyle w:val="Hipervnculo"/>
            <w:rFonts w:ascii="Times New Roman" w:eastAsia="Times New Roman" w:hAnsi="Times New Roman" w:cs="Times New Roman"/>
            <w:kern w:val="0"/>
            <w:sz w:val="22"/>
            <w:szCs w:val="22"/>
            <w:lang w:eastAsia="es-CO"/>
            <w14:ligatures w14:val="none"/>
          </w:rPr>
          <w:t>hrwpress@hrw.org</w:t>
        </w:r>
      </w:hyperlink>
      <w:r w:rsidRPr="00C2051C">
        <w:rPr>
          <w:rFonts w:ascii="Times New Roman" w:eastAsia="Times New Roman" w:hAnsi="Times New Roman" w:cs="Times New Roman"/>
          <w:kern w:val="0"/>
          <w:sz w:val="22"/>
          <w:szCs w:val="22"/>
          <w:lang w:eastAsia="es-CO"/>
          <w14:ligatures w14:val="none"/>
        </w:rPr>
        <w:t xml:space="preserve"> </w:t>
      </w:r>
    </w:p>
    <w:p w14:paraId="4D85C35C" w14:textId="77777777" w:rsidR="00A55C30" w:rsidRPr="004A0979" w:rsidRDefault="00A55C30" w:rsidP="00A55C30">
      <w:pPr>
        <w:numPr>
          <w:ilvl w:val="0"/>
          <w:numId w:val="16"/>
        </w:numPr>
        <w:spacing w:before="100" w:beforeAutospacing="1" w:after="100" w:afterAutospacing="1" w:line="276" w:lineRule="auto"/>
        <w:ind w:left="708" w:firstLine="709"/>
        <w:rPr>
          <w:rFonts w:ascii="Times New Roman" w:eastAsia="Times New Roman" w:hAnsi="Times New Roman" w:cs="Times New Roman"/>
          <w:kern w:val="0"/>
          <w:sz w:val="22"/>
          <w:szCs w:val="22"/>
          <w:lang w:eastAsia="es-CO"/>
          <w14:ligatures w14:val="none"/>
        </w:rPr>
      </w:pPr>
      <w:r w:rsidRPr="004A0979">
        <w:rPr>
          <w:rFonts w:ascii="Times New Roman" w:eastAsia="Times New Roman" w:hAnsi="Times New Roman" w:cs="Times New Roman"/>
          <w:kern w:val="0"/>
          <w:sz w:val="22"/>
          <w:szCs w:val="22"/>
          <w:lang w:eastAsia="es-CO"/>
          <w14:ligatures w14:val="none"/>
        </w:rPr>
        <w:t>Oficina del Alto Comisionado de las Naciones Unidas para los Derechos Humanos (OACDH)</w:t>
      </w:r>
      <w:r w:rsidRPr="004A0979">
        <w:rPr>
          <w:rFonts w:ascii="Times New Roman" w:eastAsia="Times New Roman" w:hAnsi="Times New Roman" w:cs="Times New Roman"/>
          <w:kern w:val="0"/>
          <w:sz w:val="22"/>
          <w:szCs w:val="22"/>
          <w:lang w:eastAsia="es-CO"/>
          <w14:ligatures w14:val="none"/>
        </w:rPr>
        <w:br/>
      </w:r>
      <w:hyperlink r:id="rId24" w:history="1">
        <w:r w:rsidRPr="004A0979">
          <w:rPr>
            <w:rStyle w:val="Hipervnculo"/>
            <w:rFonts w:ascii="Times New Roman" w:eastAsia="Times New Roman" w:hAnsi="Times New Roman" w:cs="Times New Roman"/>
            <w:kern w:val="0"/>
            <w:sz w:val="22"/>
            <w:szCs w:val="22"/>
            <w:lang w:eastAsia="es-CO"/>
            <w14:ligatures w14:val="none"/>
          </w:rPr>
          <w:t>info@ohchr.org</w:t>
        </w:r>
      </w:hyperlink>
      <w:r w:rsidRPr="00C2051C">
        <w:rPr>
          <w:rFonts w:ascii="Times New Roman" w:eastAsia="Times New Roman" w:hAnsi="Times New Roman" w:cs="Times New Roman"/>
          <w:kern w:val="0"/>
          <w:sz w:val="22"/>
          <w:szCs w:val="22"/>
          <w:lang w:eastAsia="es-CO"/>
          <w14:ligatures w14:val="none"/>
        </w:rPr>
        <w:t xml:space="preserve"> </w:t>
      </w:r>
    </w:p>
    <w:p w14:paraId="1FA48102" w14:textId="77777777" w:rsidR="00A55C30" w:rsidRPr="004A0979" w:rsidRDefault="00A55C30" w:rsidP="00A55C30">
      <w:pPr>
        <w:numPr>
          <w:ilvl w:val="0"/>
          <w:numId w:val="16"/>
        </w:numPr>
        <w:spacing w:before="100" w:beforeAutospacing="1" w:after="100" w:afterAutospacing="1" w:line="276" w:lineRule="auto"/>
        <w:ind w:left="708" w:firstLine="709"/>
        <w:rPr>
          <w:rFonts w:ascii="Times New Roman" w:eastAsia="Times New Roman" w:hAnsi="Times New Roman" w:cs="Times New Roman"/>
          <w:kern w:val="0"/>
          <w:sz w:val="22"/>
          <w:szCs w:val="22"/>
          <w:lang w:eastAsia="es-CO"/>
          <w14:ligatures w14:val="none"/>
        </w:rPr>
      </w:pPr>
      <w:r w:rsidRPr="004A0979">
        <w:rPr>
          <w:rFonts w:ascii="Times New Roman" w:eastAsia="Times New Roman" w:hAnsi="Times New Roman" w:cs="Times New Roman"/>
          <w:kern w:val="0"/>
          <w:sz w:val="22"/>
          <w:szCs w:val="22"/>
          <w:lang w:eastAsia="es-CO"/>
          <w14:ligatures w14:val="none"/>
        </w:rPr>
        <w:t>Federación Internacional de Derechos Humanos (FIDH)</w:t>
      </w:r>
      <w:r w:rsidRPr="004A0979">
        <w:rPr>
          <w:rFonts w:ascii="Times New Roman" w:eastAsia="Times New Roman" w:hAnsi="Times New Roman" w:cs="Times New Roman"/>
          <w:kern w:val="0"/>
          <w:sz w:val="22"/>
          <w:szCs w:val="22"/>
          <w:lang w:eastAsia="es-CO"/>
          <w14:ligatures w14:val="none"/>
        </w:rPr>
        <w:br/>
      </w:r>
      <w:hyperlink r:id="rId25" w:history="1">
        <w:r w:rsidRPr="004A0979">
          <w:rPr>
            <w:rStyle w:val="Hipervnculo"/>
            <w:rFonts w:ascii="Times New Roman" w:eastAsia="Times New Roman" w:hAnsi="Times New Roman" w:cs="Times New Roman"/>
            <w:kern w:val="0"/>
            <w:sz w:val="22"/>
            <w:szCs w:val="22"/>
            <w:lang w:eastAsia="es-CO"/>
            <w14:ligatures w14:val="none"/>
          </w:rPr>
          <w:t>contact@fidh.org</w:t>
        </w:r>
      </w:hyperlink>
      <w:r w:rsidRPr="00C2051C">
        <w:rPr>
          <w:rFonts w:ascii="Times New Roman" w:eastAsia="Times New Roman" w:hAnsi="Times New Roman" w:cs="Times New Roman"/>
          <w:kern w:val="0"/>
          <w:sz w:val="22"/>
          <w:szCs w:val="22"/>
          <w:lang w:eastAsia="es-CO"/>
          <w14:ligatures w14:val="none"/>
        </w:rPr>
        <w:t xml:space="preserve"> </w:t>
      </w:r>
    </w:p>
    <w:p w14:paraId="04F5E260" w14:textId="77777777" w:rsidR="00A55C30" w:rsidRPr="001A5689" w:rsidRDefault="00A55C30" w:rsidP="00A55C30">
      <w:pPr>
        <w:pStyle w:val="Prrafodelista"/>
        <w:numPr>
          <w:ilvl w:val="0"/>
          <w:numId w:val="16"/>
        </w:numPr>
        <w:spacing w:after="0" w:line="276" w:lineRule="auto"/>
        <w:ind w:left="708" w:firstLine="709"/>
        <w:rPr>
          <w:rFonts w:ascii="Times New Roman" w:eastAsia="Times New Roman" w:hAnsi="Times New Roman" w:cs="Times New Roman"/>
          <w:sz w:val="22"/>
          <w:szCs w:val="22"/>
          <w:lang w:eastAsia="es-CO"/>
        </w:rPr>
      </w:pPr>
      <w:r w:rsidRPr="00C2051C">
        <w:rPr>
          <w:rFonts w:ascii="Times New Roman" w:hAnsi="Times New Roman" w:cs="Times New Roman"/>
          <w:sz w:val="22"/>
          <w:szCs w:val="22"/>
        </w:rPr>
        <w:t xml:space="preserve">Gerencia de Catastro, </w:t>
      </w:r>
      <w:hyperlink r:id="rId26" w:history="1">
        <w:r w:rsidRPr="00C2051C">
          <w:rPr>
            <w:rStyle w:val="Hipervnculo"/>
            <w:rFonts w:ascii="Times New Roman" w:hAnsi="Times New Roman" w:cs="Times New Roman"/>
            <w:sz w:val="22"/>
            <w:szCs w:val="22"/>
          </w:rPr>
          <w:t>gestiondocumental@antioquia.gov.co</w:t>
        </w:r>
      </w:hyperlink>
    </w:p>
    <w:p w14:paraId="67FA3CA3" w14:textId="77777777" w:rsidR="00A55C30" w:rsidRDefault="00A55C30" w:rsidP="00A55C30">
      <w:pPr>
        <w:pStyle w:val="Prrafodelista"/>
        <w:numPr>
          <w:ilvl w:val="0"/>
          <w:numId w:val="16"/>
        </w:numPr>
        <w:spacing w:after="0" w:line="276" w:lineRule="auto"/>
        <w:ind w:left="708" w:firstLine="709"/>
        <w:rPr>
          <w:rFonts w:ascii="Times New Roman" w:hAnsi="Times New Roman" w:cs="Times New Roman"/>
          <w:sz w:val="22"/>
          <w:szCs w:val="22"/>
        </w:rPr>
      </w:pPr>
      <w:r>
        <w:rPr>
          <w:rFonts w:ascii="Times New Roman" w:hAnsi="Times New Roman" w:cs="Times New Roman"/>
          <w:sz w:val="22"/>
          <w:szCs w:val="22"/>
        </w:rPr>
        <w:t>R</w:t>
      </w:r>
      <w:r w:rsidRPr="001A5689">
        <w:rPr>
          <w:rFonts w:ascii="Times New Roman" w:hAnsi="Times New Roman" w:cs="Times New Roman"/>
          <w:sz w:val="22"/>
          <w:szCs w:val="22"/>
        </w:rPr>
        <w:t xml:space="preserve">ed de veedurías ciudadanas de Colombia, </w:t>
      </w:r>
      <w:hyperlink r:id="rId27" w:history="1">
        <w:r w:rsidRPr="001A5689">
          <w:rPr>
            <w:rStyle w:val="Hipervnculo"/>
            <w:rFonts w:ascii="Times New Roman" w:eastAsia="Times New Roman" w:hAnsi="Times New Roman" w:cs="Times New Roman"/>
            <w:sz w:val="22"/>
            <w:szCs w:val="22"/>
            <w:lang w:eastAsia="es-CO"/>
          </w:rPr>
          <w:t>reddeveeduriasdecolombia@gmail.com</w:t>
        </w:r>
      </w:hyperlink>
      <w:r>
        <w:rPr>
          <w:rFonts w:ascii="Times New Roman" w:hAnsi="Times New Roman" w:cs="Times New Roman"/>
          <w:sz w:val="22"/>
          <w:szCs w:val="22"/>
        </w:rPr>
        <w:t xml:space="preserve"> / </w:t>
      </w:r>
      <w:hyperlink r:id="rId28" w:history="1">
        <w:r w:rsidRPr="008F7161">
          <w:rPr>
            <w:rStyle w:val="Hipervnculo"/>
            <w:rFonts w:ascii="Times New Roman" w:hAnsi="Times New Roman" w:cs="Times New Roman"/>
            <w:sz w:val="22"/>
            <w:szCs w:val="22"/>
          </w:rPr>
          <w:t>Reddeveeduriasdecolombia1@gmail.com</w:t>
        </w:r>
      </w:hyperlink>
      <w:r>
        <w:rPr>
          <w:rFonts w:ascii="Times New Roman" w:hAnsi="Times New Roman" w:cs="Times New Roman"/>
          <w:sz w:val="22"/>
          <w:szCs w:val="22"/>
        </w:rPr>
        <w:t xml:space="preserve"> </w:t>
      </w:r>
    </w:p>
    <w:p w14:paraId="05F52929" w14:textId="77777777" w:rsidR="00A55C30" w:rsidRPr="006D7B84" w:rsidRDefault="00A55C30" w:rsidP="00A55C30">
      <w:pPr>
        <w:spacing w:after="0" w:line="276" w:lineRule="auto"/>
        <w:ind w:left="708"/>
        <w:rPr>
          <w:rFonts w:ascii="Times New Roman" w:hAnsi="Times New Roman" w:cs="Times New Roman"/>
          <w:sz w:val="22"/>
          <w:szCs w:val="22"/>
        </w:rPr>
      </w:pPr>
    </w:p>
    <w:p w14:paraId="2938CB9C" w14:textId="77777777" w:rsidR="00A55C30" w:rsidRPr="006D7B84" w:rsidRDefault="00A55C30" w:rsidP="00A55C30">
      <w:pPr>
        <w:pStyle w:val="Prrafodelista"/>
        <w:numPr>
          <w:ilvl w:val="0"/>
          <w:numId w:val="18"/>
        </w:numPr>
        <w:spacing w:after="0" w:line="276" w:lineRule="auto"/>
        <w:rPr>
          <w:rFonts w:ascii="Times New Roman" w:eastAsia="Times New Roman" w:hAnsi="Times New Roman" w:cs="Times New Roman"/>
          <w:b/>
          <w:bCs/>
          <w:sz w:val="22"/>
          <w:szCs w:val="22"/>
          <w:lang w:eastAsia="es-CO"/>
        </w:rPr>
      </w:pPr>
      <w:r w:rsidRPr="006D7B84">
        <w:rPr>
          <w:rFonts w:ascii="Times New Roman" w:eastAsia="Times New Roman" w:hAnsi="Times New Roman" w:cs="Times New Roman"/>
          <w:b/>
          <w:bCs/>
          <w:sz w:val="22"/>
          <w:szCs w:val="22"/>
          <w:lang w:eastAsia="es-CO"/>
        </w:rPr>
        <w:t>ONG Y VEEDURIAS</w:t>
      </w:r>
    </w:p>
    <w:p w14:paraId="02E7DE9E" w14:textId="77777777" w:rsidR="00A55C30" w:rsidRPr="00493FC3" w:rsidRDefault="00A55C30" w:rsidP="00A55C30">
      <w:pPr>
        <w:pStyle w:val="Prrafodelista"/>
        <w:numPr>
          <w:ilvl w:val="0"/>
          <w:numId w:val="17"/>
        </w:numPr>
        <w:spacing w:after="0" w:line="276" w:lineRule="auto"/>
        <w:rPr>
          <w:rFonts w:ascii="Times New Roman" w:eastAsia="Times New Roman" w:hAnsi="Times New Roman" w:cs="Times New Roman"/>
          <w:sz w:val="22"/>
          <w:szCs w:val="22"/>
          <w:lang w:eastAsia="es-CO"/>
        </w:rPr>
      </w:pPr>
      <w:r w:rsidRPr="00493FC3">
        <w:rPr>
          <w:rFonts w:ascii="Times New Roman" w:eastAsia="Times New Roman" w:hAnsi="Times New Roman" w:cs="Times New Roman"/>
          <w:sz w:val="22"/>
          <w:szCs w:val="22"/>
          <w:lang w:eastAsia="es-CO"/>
        </w:rPr>
        <w:t xml:space="preserve">Tierra de </w:t>
      </w:r>
      <w:proofErr w:type="gramStart"/>
      <w:r w:rsidRPr="00493FC3">
        <w:rPr>
          <w:rFonts w:ascii="Times New Roman" w:eastAsia="Times New Roman" w:hAnsi="Times New Roman" w:cs="Times New Roman"/>
          <w:sz w:val="22"/>
          <w:szCs w:val="22"/>
          <w:lang w:eastAsia="es-CO"/>
        </w:rPr>
        <w:t>Hombres ,</w:t>
      </w:r>
      <w:proofErr w:type="gramEnd"/>
      <w:r w:rsidRPr="00493FC3">
        <w:rPr>
          <w:rFonts w:ascii="Times New Roman" w:eastAsia="Times New Roman" w:hAnsi="Times New Roman" w:cs="Times New Roman"/>
          <w:sz w:val="22"/>
          <w:szCs w:val="22"/>
          <w:lang w:eastAsia="es-CO"/>
        </w:rPr>
        <w:t xml:space="preserve"> </w:t>
      </w:r>
      <w:hyperlink r:id="rId29" w:history="1">
        <w:r w:rsidRPr="00493FC3">
          <w:rPr>
            <w:rStyle w:val="Hipervnculo"/>
            <w:rFonts w:ascii="Times New Roman" w:eastAsia="Times New Roman" w:hAnsi="Times New Roman" w:cs="Times New Roman"/>
            <w:sz w:val="22"/>
            <w:szCs w:val="22"/>
            <w:lang w:eastAsia="es-CO"/>
          </w:rPr>
          <w:t>informes@tdh.org.co</w:t>
        </w:r>
      </w:hyperlink>
      <w:r w:rsidRPr="00493FC3">
        <w:rPr>
          <w:rFonts w:ascii="Times New Roman" w:eastAsia="Times New Roman" w:hAnsi="Times New Roman" w:cs="Times New Roman"/>
          <w:sz w:val="22"/>
          <w:szCs w:val="22"/>
          <w:lang w:eastAsia="es-CO"/>
        </w:rPr>
        <w:t xml:space="preserve"> </w:t>
      </w:r>
    </w:p>
    <w:p w14:paraId="1453F6B1" w14:textId="77777777" w:rsidR="00A55C30" w:rsidRPr="00C2051C" w:rsidRDefault="00A55C30" w:rsidP="00A55C30">
      <w:pPr>
        <w:pStyle w:val="Prrafodelista"/>
        <w:numPr>
          <w:ilvl w:val="0"/>
          <w:numId w:val="17"/>
        </w:numPr>
        <w:spacing w:after="0" w:line="276" w:lineRule="auto"/>
        <w:rPr>
          <w:rFonts w:ascii="Times New Roman" w:eastAsia="Times New Roman" w:hAnsi="Times New Roman" w:cs="Times New Roman"/>
          <w:sz w:val="22"/>
          <w:szCs w:val="22"/>
          <w:lang w:eastAsia="es-CO"/>
        </w:rPr>
      </w:pPr>
      <w:r w:rsidRPr="00C2051C">
        <w:rPr>
          <w:rFonts w:ascii="Times New Roman" w:eastAsia="Times New Roman" w:hAnsi="Times New Roman" w:cs="Times New Roman"/>
          <w:sz w:val="22"/>
          <w:szCs w:val="22"/>
          <w:lang w:eastAsia="es-CO"/>
        </w:rPr>
        <w:t xml:space="preserve">Fundación Forjando </w:t>
      </w:r>
      <w:proofErr w:type="gramStart"/>
      <w:r w:rsidRPr="00C2051C">
        <w:rPr>
          <w:rFonts w:ascii="Times New Roman" w:eastAsia="Times New Roman" w:hAnsi="Times New Roman" w:cs="Times New Roman"/>
          <w:sz w:val="22"/>
          <w:szCs w:val="22"/>
          <w:lang w:eastAsia="es-CO"/>
        </w:rPr>
        <w:t>Futuros ,</w:t>
      </w:r>
      <w:proofErr w:type="gramEnd"/>
      <w:r w:rsidRPr="00493FC3">
        <w:rPr>
          <w:rFonts w:ascii="Times New Roman" w:eastAsia="Times New Roman" w:hAnsi="Times New Roman" w:cs="Times New Roman"/>
          <w:sz w:val="22"/>
          <w:szCs w:val="22"/>
          <w:lang w:eastAsia="es-CO"/>
        </w:rPr>
        <w:t xml:space="preserve"> </w:t>
      </w:r>
      <w:hyperlink r:id="rId30" w:history="1">
        <w:r w:rsidRPr="001A5689">
          <w:rPr>
            <w:rStyle w:val="Hipervnculo"/>
            <w:rFonts w:ascii="Times New Roman" w:eastAsia="Times New Roman" w:hAnsi="Times New Roman" w:cs="Times New Roman"/>
            <w:sz w:val="22"/>
            <w:szCs w:val="22"/>
            <w:lang w:eastAsia="es-CO"/>
          </w:rPr>
          <w:t>info@forjandofuturos.org.co</w:t>
        </w:r>
      </w:hyperlink>
      <w:r w:rsidRPr="00C2051C">
        <w:rPr>
          <w:rFonts w:ascii="Times New Roman" w:eastAsia="Times New Roman" w:hAnsi="Times New Roman" w:cs="Times New Roman"/>
          <w:sz w:val="22"/>
          <w:szCs w:val="22"/>
          <w:lang w:eastAsia="es-CO"/>
        </w:rPr>
        <w:t xml:space="preserve"> </w:t>
      </w:r>
    </w:p>
    <w:p w14:paraId="742BACFB" w14:textId="77777777" w:rsidR="00A55C30" w:rsidRPr="00C2051C" w:rsidRDefault="00A55C30" w:rsidP="00A55C30">
      <w:pPr>
        <w:pStyle w:val="Prrafodelista"/>
        <w:numPr>
          <w:ilvl w:val="0"/>
          <w:numId w:val="17"/>
        </w:numPr>
        <w:spacing w:after="0" w:line="276" w:lineRule="auto"/>
        <w:rPr>
          <w:rFonts w:ascii="Times New Roman" w:eastAsia="Times New Roman" w:hAnsi="Times New Roman" w:cs="Times New Roman"/>
          <w:sz w:val="22"/>
          <w:szCs w:val="22"/>
          <w:lang w:eastAsia="es-CO"/>
        </w:rPr>
      </w:pPr>
      <w:proofErr w:type="spellStart"/>
      <w:r w:rsidRPr="00C2051C">
        <w:rPr>
          <w:rFonts w:ascii="Times New Roman" w:eastAsia="Times New Roman" w:hAnsi="Times New Roman" w:cs="Times New Roman"/>
          <w:sz w:val="22"/>
          <w:szCs w:val="22"/>
          <w:lang w:eastAsia="es-CO"/>
        </w:rPr>
        <w:t>Cinep</w:t>
      </w:r>
      <w:proofErr w:type="spellEnd"/>
      <w:r w:rsidRPr="00C2051C">
        <w:rPr>
          <w:rFonts w:ascii="Times New Roman" w:eastAsia="Times New Roman" w:hAnsi="Times New Roman" w:cs="Times New Roman"/>
          <w:sz w:val="22"/>
          <w:szCs w:val="22"/>
          <w:lang w:eastAsia="es-CO"/>
        </w:rPr>
        <w:t xml:space="preserve">/Programa Por la </w:t>
      </w:r>
      <w:proofErr w:type="gramStart"/>
      <w:r w:rsidRPr="00C2051C">
        <w:rPr>
          <w:rFonts w:ascii="Times New Roman" w:eastAsia="Times New Roman" w:hAnsi="Times New Roman" w:cs="Times New Roman"/>
          <w:sz w:val="22"/>
          <w:szCs w:val="22"/>
          <w:lang w:eastAsia="es-CO"/>
        </w:rPr>
        <w:t>Paz ,</w:t>
      </w:r>
      <w:proofErr w:type="gramEnd"/>
      <w:r w:rsidRPr="00C2051C">
        <w:rPr>
          <w:rFonts w:ascii="Times New Roman" w:eastAsia="Times New Roman" w:hAnsi="Times New Roman" w:cs="Times New Roman"/>
          <w:sz w:val="22"/>
          <w:szCs w:val="22"/>
          <w:lang w:eastAsia="es-CO"/>
        </w:rPr>
        <w:t xml:space="preserve"> </w:t>
      </w:r>
      <w:hyperlink r:id="rId31" w:history="1">
        <w:r w:rsidRPr="001A5689">
          <w:rPr>
            <w:rStyle w:val="Hipervnculo"/>
            <w:rFonts w:ascii="Times New Roman" w:eastAsia="Times New Roman" w:hAnsi="Times New Roman" w:cs="Times New Roman"/>
            <w:sz w:val="22"/>
            <w:szCs w:val="22"/>
            <w:lang w:eastAsia="es-CO"/>
          </w:rPr>
          <w:t>cinep@cinep.org.co</w:t>
        </w:r>
      </w:hyperlink>
    </w:p>
    <w:p w14:paraId="4A98115E" w14:textId="77777777" w:rsidR="00A55C30" w:rsidRPr="00C2051C" w:rsidRDefault="00A55C30" w:rsidP="00A55C30">
      <w:pPr>
        <w:pStyle w:val="Prrafodelista"/>
        <w:numPr>
          <w:ilvl w:val="0"/>
          <w:numId w:val="17"/>
        </w:numPr>
        <w:spacing w:after="0" w:line="276" w:lineRule="auto"/>
        <w:rPr>
          <w:rFonts w:ascii="Times New Roman" w:eastAsia="Times New Roman" w:hAnsi="Times New Roman" w:cs="Times New Roman"/>
          <w:sz w:val="22"/>
          <w:szCs w:val="22"/>
          <w:lang w:eastAsia="es-CO"/>
        </w:rPr>
      </w:pPr>
      <w:r w:rsidRPr="00C2051C">
        <w:rPr>
          <w:rFonts w:ascii="Times New Roman" w:eastAsia="Times New Roman" w:hAnsi="Times New Roman" w:cs="Times New Roman"/>
          <w:sz w:val="22"/>
          <w:szCs w:val="22"/>
          <w:lang w:eastAsia="es-CO"/>
        </w:rPr>
        <w:t xml:space="preserve">Corporación Jurídica Yira Castro, </w:t>
      </w:r>
      <w:hyperlink r:id="rId32" w:history="1">
        <w:r w:rsidRPr="001A5689">
          <w:rPr>
            <w:rStyle w:val="Hipervnculo"/>
            <w:rFonts w:ascii="Times New Roman" w:eastAsia="Times New Roman" w:hAnsi="Times New Roman" w:cs="Times New Roman"/>
            <w:sz w:val="22"/>
            <w:szCs w:val="22"/>
            <w:lang w:eastAsia="es-CO"/>
          </w:rPr>
          <w:t>yiracastro@cjjc.org.co</w:t>
        </w:r>
      </w:hyperlink>
      <w:r w:rsidRPr="00C2051C">
        <w:rPr>
          <w:rFonts w:ascii="Times New Roman" w:eastAsia="Times New Roman" w:hAnsi="Times New Roman" w:cs="Times New Roman"/>
          <w:sz w:val="22"/>
          <w:szCs w:val="22"/>
          <w:lang w:eastAsia="es-CO"/>
        </w:rPr>
        <w:t xml:space="preserve"> </w:t>
      </w:r>
    </w:p>
    <w:p w14:paraId="46DF2A79" w14:textId="77777777" w:rsidR="00A55C30" w:rsidRPr="00C2051C" w:rsidRDefault="00A55C30" w:rsidP="00A55C30">
      <w:pPr>
        <w:pStyle w:val="Prrafodelista"/>
        <w:numPr>
          <w:ilvl w:val="0"/>
          <w:numId w:val="17"/>
        </w:numPr>
        <w:spacing w:after="0" w:line="276" w:lineRule="auto"/>
        <w:rPr>
          <w:rFonts w:ascii="Times New Roman" w:eastAsia="Times New Roman" w:hAnsi="Times New Roman" w:cs="Times New Roman"/>
          <w:sz w:val="22"/>
          <w:szCs w:val="22"/>
          <w:lang w:eastAsia="es-CO"/>
        </w:rPr>
      </w:pPr>
      <w:r w:rsidRPr="00C2051C">
        <w:rPr>
          <w:rFonts w:ascii="Times New Roman" w:eastAsia="Times New Roman" w:hAnsi="Times New Roman" w:cs="Times New Roman"/>
          <w:sz w:val="22"/>
          <w:szCs w:val="22"/>
          <w:lang w:eastAsia="es-CO"/>
        </w:rPr>
        <w:t>Fundación Ideas para la Paz (FIP</w:t>
      </w:r>
      <w:proofErr w:type="gramStart"/>
      <w:r w:rsidRPr="00C2051C">
        <w:rPr>
          <w:rFonts w:ascii="Times New Roman" w:eastAsia="Times New Roman" w:hAnsi="Times New Roman" w:cs="Times New Roman"/>
          <w:sz w:val="22"/>
          <w:szCs w:val="22"/>
          <w:lang w:eastAsia="es-CO"/>
        </w:rPr>
        <w:t>) ,</w:t>
      </w:r>
      <w:proofErr w:type="gramEnd"/>
      <w:r w:rsidRPr="00C2051C">
        <w:rPr>
          <w:rFonts w:ascii="Times New Roman" w:eastAsia="Times New Roman" w:hAnsi="Times New Roman" w:cs="Times New Roman"/>
          <w:sz w:val="22"/>
          <w:szCs w:val="22"/>
          <w:lang w:eastAsia="es-CO"/>
        </w:rPr>
        <w:t xml:space="preserve"> </w:t>
      </w:r>
      <w:hyperlink r:id="rId33" w:history="1">
        <w:r w:rsidRPr="001A5689">
          <w:rPr>
            <w:rStyle w:val="Hipervnculo"/>
            <w:rFonts w:ascii="Times New Roman" w:eastAsia="Times New Roman" w:hAnsi="Times New Roman" w:cs="Times New Roman"/>
            <w:sz w:val="22"/>
            <w:szCs w:val="22"/>
            <w:lang w:eastAsia="es-CO"/>
          </w:rPr>
          <w:t>fip@ideaspaz.org</w:t>
        </w:r>
      </w:hyperlink>
      <w:r w:rsidRPr="00C2051C">
        <w:rPr>
          <w:rFonts w:ascii="Times New Roman" w:eastAsia="Times New Roman" w:hAnsi="Times New Roman" w:cs="Times New Roman"/>
          <w:sz w:val="22"/>
          <w:szCs w:val="22"/>
          <w:lang w:eastAsia="es-CO"/>
        </w:rPr>
        <w:t xml:space="preserve"> </w:t>
      </w:r>
    </w:p>
    <w:p w14:paraId="7A6D504D" w14:textId="77777777" w:rsidR="00A55C30" w:rsidRPr="00C2051C" w:rsidRDefault="00A55C30" w:rsidP="00A55C30">
      <w:pPr>
        <w:pStyle w:val="Prrafodelista"/>
        <w:numPr>
          <w:ilvl w:val="0"/>
          <w:numId w:val="17"/>
        </w:numPr>
        <w:spacing w:after="0" w:line="276" w:lineRule="auto"/>
        <w:rPr>
          <w:rFonts w:ascii="Times New Roman" w:eastAsia="Times New Roman" w:hAnsi="Times New Roman" w:cs="Times New Roman"/>
          <w:sz w:val="22"/>
          <w:szCs w:val="22"/>
          <w:lang w:eastAsia="es-CO"/>
        </w:rPr>
      </w:pPr>
      <w:r w:rsidRPr="00C2051C">
        <w:rPr>
          <w:rFonts w:ascii="Times New Roman" w:eastAsia="Times New Roman" w:hAnsi="Times New Roman" w:cs="Times New Roman"/>
          <w:sz w:val="22"/>
          <w:szCs w:val="22"/>
          <w:lang w:eastAsia="es-CO"/>
        </w:rPr>
        <w:t xml:space="preserve">Fundación Social, </w:t>
      </w:r>
      <w:hyperlink r:id="rId34" w:history="1">
        <w:r w:rsidRPr="001A5689">
          <w:rPr>
            <w:rStyle w:val="Hipervnculo"/>
            <w:rFonts w:ascii="Times New Roman" w:eastAsia="Times New Roman" w:hAnsi="Times New Roman" w:cs="Times New Roman"/>
            <w:sz w:val="22"/>
            <w:szCs w:val="22"/>
            <w:lang w:eastAsia="es-CO"/>
          </w:rPr>
          <w:t>fundacionsocial@fundacionsocial.org.co</w:t>
        </w:r>
      </w:hyperlink>
      <w:r w:rsidRPr="00C2051C">
        <w:rPr>
          <w:rFonts w:ascii="Times New Roman" w:eastAsia="Times New Roman" w:hAnsi="Times New Roman" w:cs="Times New Roman"/>
          <w:sz w:val="22"/>
          <w:szCs w:val="22"/>
          <w:lang w:eastAsia="es-CO"/>
        </w:rPr>
        <w:t xml:space="preserve"> </w:t>
      </w:r>
    </w:p>
    <w:p w14:paraId="4EAE8CD6" w14:textId="77777777" w:rsidR="00A55C30" w:rsidRPr="00C2051C" w:rsidRDefault="00A55C30" w:rsidP="00A55C30">
      <w:pPr>
        <w:pStyle w:val="Prrafodelista"/>
        <w:numPr>
          <w:ilvl w:val="0"/>
          <w:numId w:val="17"/>
        </w:numPr>
        <w:spacing w:after="0" w:line="276" w:lineRule="auto"/>
        <w:rPr>
          <w:rFonts w:ascii="Times New Roman" w:eastAsia="Times New Roman" w:hAnsi="Times New Roman" w:cs="Times New Roman"/>
          <w:sz w:val="22"/>
          <w:szCs w:val="22"/>
          <w:lang w:eastAsia="es-CO"/>
        </w:rPr>
      </w:pPr>
      <w:r w:rsidRPr="00C2051C">
        <w:rPr>
          <w:rFonts w:ascii="Times New Roman" w:eastAsia="Times New Roman" w:hAnsi="Times New Roman" w:cs="Times New Roman"/>
          <w:sz w:val="22"/>
          <w:szCs w:val="22"/>
          <w:lang w:eastAsia="es-CO"/>
        </w:rPr>
        <w:t xml:space="preserve">Asociación </w:t>
      </w:r>
      <w:proofErr w:type="gramStart"/>
      <w:r w:rsidRPr="00C2051C">
        <w:rPr>
          <w:rFonts w:ascii="Times New Roman" w:eastAsia="Times New Roman" w:hAnsi="Times New Roman" w:cs="Times New Roman"/>
          <w:sz w:val="22"/>
          <w:szCs w:val="22"/>
          <w:lang w:eastAsia="es-CO"/>
        </w:rPr>
        <w:t>Minga ,</w:t>
      </w:r>
      <w:proofErr w:type="gramEnd"/>
      <w:r w:rsidRPr="00C2051C">
        <w:rPr>
          <w:rFonts w:ascii="Times New Roman" w:eastAsia="Times New Roman" w:hAnsi="Times New Roman" w:cs="Times New Roman"/>
          <w:sz w:val="22"/>
          <w:szCs w:val="22"/>
          <w:lang w:eastAsia="es-CO"/>
        </w:rPr>
        <w:t xml:space="preserve"> </w:t>
      </w:r>
      <w:hyperlink r:id="rId35" w:history="1">
        <w:r w:rsidRPr="001A5689">
          <w:rPr>
            <w:rStyle w:val="Hipervnculo"/>
            <w:rFonts w:ascii="Times New Roman" w:eastAsia="Times New Roman" w:hAnsi="Times New Roman" w:cs="Times New Roman"/>
            <w:sz w:val="22"/>
            <w:szCs w:val="22"/>
            <w:lang w:eastAsia="es-CO"/>
          </w:rPr>
          <w:t>minga@minga.org.co</w:t>
        </w:r>
      </w:hyperlink>
      <w:r w:rsidRPr="00C2051C">
        <w:rPr>
          <w:rFonts w:ascii="Times New Roman" w:eastAsia="Times New Roman" w:hAnsi="Times New Roman" w:cs="Times New Roman"/>
          <w:sz w:val="22"/>
          <w:szCs w:val="22"/>
          <w:lang w:eastAsia="es-CO"/>
        </w:rPr>
        <w:t xml:space="preserve"> </w:t>
      </w:r>
    </w:p>
    <w:p w14:paraId="195DD91E" w14:textId="77777777" w:rsidR="00A55C30" w:rsidRPr="00C2051C" w:rsidRDefault="00A55C30" w:rsidP="00A55C30">
      <w:pPr>
        <w:pStyle w:val="Prrafodelista"/>
        <w:numPr>
          <w:ilvl w:val="0"/>
          <w:numId w:val="17"/>
        </w:numPr>
        <w:spacing w:after="0" w:line="276" w:lineRule="auto"/>
        <w:rPr>
          <w:rFonts w:ascii="Times New Roman" w:eastAsia="Times New Roman" w:hAnsi="Times New Roman" w:cs="Times New Roman"/>
          <w:sz w:val="22"/>
          <w:szCs w:val="22"/>
          <w:lang w:eastAsia="es-CO"/>
        </w:rPr>
      </w:pPr>
      <w:r w:rsidRPr="00C2051C">
        <w:rPr>
          <w:rFonts w:ascii="Times New Roman" w:eastAsia="Times New Roman" w:hAnsi="Times New Roman" w:cs="Times New Roman"/>
          <w:sz w:val="22"/>
          <w:szCs w:val="22"/>
          <w:lang w:eastAsia="es-CO"/>
        </w:rPr>
        <w:t xml:space="preserve">Intermón Oxfam, </w:t>
      </w:r>
      <w:hyperlink r:id="rId36" w:history="1">
        <w:r w:rsidRPr="001A5689">
          <w:rPr>
            <w:rStyle w:val="Hipervnculo"/>
            <w:rFonts w:ascii="Times New Roman" w:eastAsia="Times New Roman" w:hAnsi="Times New Roman" w:cs="Times New Roman"/>
            <w:sz w:val="22"/>
            <w:szCs w:val="22"/>
            <w:lang w:eastAsia="es-CO"/>
          </w:rPr>
          <w:t>info@oxfam.org</w:t>
        </w:r>
      </w:hyperlink>
      <w:r w:rsidRPr="00C2051C">
        <w:rPr>
          <w:rFonts w:ascii="Times New Roman" w:eastAsia="Times New Roman" w:hAnsi="Times New Roman" w:cs="Times New Roman"/>
          <w:sz w:val="22"/>
          <w:szCs w:val="22"/>
          <w:lang w:eastAsia="es-CO"/>
        </w:rPr>
        <w:t xml:space="preserve"> </w:t>
      </w:r>
    </w:p>
    <w:p w14:paraId="405F128A" w14:textId="77777777" w:rsidR="00A55C30" w:rsidRDefault="00A55C30" w:rsidP="00A55C30">
      <w:pPr>
        <w:pStyle w:val="Prrafodelista"/>
        <w:numPr>
          <w:ilvl w:val="0"/>
          <w:numId w:val="17"/>
        </w:numPr>
        <w:spacing w:after="0" w:line="276" w:lineRule="auto"/>
        <w:rPr>
          <w:rFonts w:ascii="Times New Roman" w:eastAsia="Times New Roman" w:hAnsi="Times New Roman" w:cs="Times New Roman"/>
          <w:sz w:val="22"/>
          <w:szCs w:val="22"/>
          <w:lang w:eastAsia="es-CO"/>
        </w:rPr>
      </w:pPr>
      <w:r w:rsidRPr="00C2051C">
        <w:rPr>
          <w:rFonts w:ascii="Times New Roman" w:eastAsia="Times New Roman" w:hAnsi="Times New Roman" w:cs="Times New Roman"/>
          <w:sz w:val="22"/>
          <w:szCs w:val="22"/>
          <w:lang w:eastAsia="es-CO"/>
        </w:rPr>
        <w:t xml:space="preserve">Global </w:t>
      </w:r>
      <w:proofErr w:type="spellStart"/>
      <w:proofErr w:type="gramStart"/>
      <w:r w:rsidRPr="00C2051C">
        <w:rPr>
          <w:rFonts w:ascii="Times New Roman" w:eastAsia="Times New Roman" w:hAnsi="Times New Roman" w:cs="Times New Roman"/>
          <w:sz w:val="22"/>
          <w:szCs w:val="22"/>
          <w:lang w:eastAsia="es-CO"/>
        </w:rPr>
        <w:t>Witness</w:t>
      </w:r>
      <w:proofErr w:type="spellEnd"/>
      <w:r w:rsidRPr="00C2051C">
        <w:rPr>
          <w:rFonts w:ascii="Times New Roman" w:eastAsia="Times New Roman" w:hAnsi="Times New Roman" w:cs="Times New Roman"/>
          <w:sz w:val="22"/>
          <w:szCs w:val="22"/>
          <w:lang w:eastAsia="es-CO"/>
        </w:rPr>
        <w:t xml:space="preserve"> ,</w:t>
      </w:r>
      <w:proofErr w:type="gramEnd"/>
      <w:r w:rsidRPr="00C2051C">
        <w:rPr>
          <w:rFonts w:ascii="Times New Roman" w:eastAsia="Times New Roman" w:hAnsi="Times New Roman" w:cs="Times New Roman"/>
          <w:sz w:val="22"/>
          <w:szCs w:val="22"/>
          <w:lang w:eastAsia="es-CO"/>
        </w:rPr>
        <w:t xml:space="preserve"> </w:t>
      </w:r>
      <w:hyperlink r:id="rId37" w:history="1">
        <w:r w:rsidRPr="001A5689">
          <w:rPr>
            <w:rStyle w:val="Hipervnculo"/>
            <w:rFonts w:ascii="Times New Roman" w:eastAsia="Times New Roman" w:hAnsi="Times New Roman" w:cs="Times New Roman"/>
            <w:sz w:val="22"/>
            <w:szCs w:val="22"/>
            <w:lang w:eastAsia="es-CO"/>
          </w:rPr>
          <w:t>info@globalwitness.org</w:t>
        </w:r>
      </w:hyperlink>
      <w:r w:rsidRPr="00C2051C">
        <w:rPr>
          <w:rFonts w:ascii="Times New Roman" w:eastAsia="Times New Roman" w:hAnsi="Times New Roman" w:cs="Times New Roman"/>
          <w:sz w:val="22"/>
          <w:szCs w:val="22"/>
          <w:lang w:eastAsia="es-CO"/>
        </w:rPr>
        <w:t xml:space="preserve"> </w:t>
      </w:r>
    </w:p>
    <w:p w14:paraId="1A570C48" w14:textId="77777777" w:rsidR="00A55C30" w:rsidRPr="00C2051C" w:rsidRDefault="00A55C30" w:rsidP="00A55C30">
      <w:pPr>
        <w:pStyle w:val="Prrafodelista"/>
        <w:numPr>
          <w:ilvl w:val="0"/>
          <w:numId w:val="17"/>
        </w:numPr>
        <w:spacing w:after="0" w:line="276" w:lineRule="auto"/>
        <w:rPr>
          <w:rFonts w:ascii="Times New Roman" w:eastAsia="Times New Roman" w:hAnsi="Times New Roman" w:cs="Times New Roman"/>
          <w:sz w:val="22"/>
          <w:szCs w:val="22"/>
          <w:lang w:eastAsia="es-CO"/>
        </w:rPr>
      </w:pPr>
      <w:r w:rsidRPr="00B657F7">
        <w:rPr>
          <w:rFonts w:ascii="Times New Roman" w:eastAsia="Times New Roman" w:hAnsi="Times New Roman" w:cs="Times New Roman"/>
          <w:sz w:val="22"/>
          <w:szCs w:val="22"/>
          <w:lang w:eastAsia="es-CO"/>
        </w:rPr>
        <w:t>Transparencia por Colombia (capítulo de TI</w:t>
      </w:r>
      <w:proofErr w:type="gramStart"/>
      <w:r w:rsidRPr="00B657F7">
        <w:rPr>
          <w:rFonts w:ascii="Times New Roman" w:eastAsia="Times New Roman" w:hAnsi="Times New Roman" w:cs="Times New Roman"/>
          <w:sz w:val="22"/>
          <w:szCs w:val="22"/>
          <w:lang w:eastAsia="es-CO"/>
        </w:rPr>
        <w:t>)</w:t>
      </w:r>
      <w:r>
        <w:rPr>
          <w:rFonts w:ascii="Times New Roman" w:eastAsia="Times New Roman" w:hAnsi="Times New Roman" w:cs="Times New Roman"/>
          <w:sz w:val="22"/>
          <w:szCs w:val="22"/>
          <w:lang w:eastAsia="es-CO"/>
        </w:rPr>
        <w:t xml:space="preserve"> ,</w:t>
      </w:r>
      <w:proofErr w:type="gramEnd"/>
      <w:r>
        <w:rPr>
          <w:rFonts w:ascii="Times New Roman" w:eastAsia="Times New Roman" w:hAnsi="Times New Roman" w:cs="Times New Roman"/>
          <w:sz w:val="22"/>
          <w:szCs w:val="22"/>
          <w:lang w:eastAsia="es-CO"/>
        </w:rPr>
        <w:t xml:space="preserve"> </w:t>
      </w:r>
      <w:hyperlink r:id="rId38" w:history="1">
        <w:r w:rsidRPr="00611613">
          <w:rPr>
            <w:rStyle w:val="Hipervnculo"/>
            <w:rFonts w:ascii="Times New Roman" w:eastAsia="Times New Roman" w:hAnsi="Times New Roman" w:cs="Times New Roman"/>
            <w:sz w:val="22"/>
            <w:szCs w:val="22"/>
            <w:lang w:eastAsia="es-CO"/>
          </w:rPr>
          <w:t>info@transparenciacolombia.org.co</w:t>
        </w:r>
      </w:hyperlink>
      <w:r>
        <w:rPr>
          <w:rFonts w:ascii="Times New Roman" w:eastAsia="Times New Roman" w:hAnsi="Times New Roman" w:cs="Times New Roman"/>
          <w:sz w:val="22"/>
          <w:szCs w:val="22"/>
          <w:lang w:eastAsia="es-CO"/>
        </w:rPr>
        <w:t xml:space="preserve"> </w:t>
      </w:r>
    </w:p>
    <w:p w14:paraId="187ED8F6" w14:textId="77777777" w:rsidR="00A55C30" w:rsidRDefault="00A55C30" w:rsidP="00A55C30">
      <w:pPr>
        <w:pStyle w:val="Prrafodelista"/>
        <w:numPr>
          <w:ilvl w:val="0"/>
          <w:numId w:val="17"/>
        </w:numPr>
        <w:spacing w:after="0" w:line="276" w:lineRule="auto"/>
        <w:rPr>
          <w:rStyle w:val="Hipervnculo"/>
          <w:lang w:eastAsia="es-CO"/>
        </w:rPr>
      </w:pPr>
      <w:r w:rsidRPr="00C2051C">
        <w:rPr>
          <w:rFonts w:ascii="Times New Roman" w:eastAsia="Times New Roman" w:hAnsi="Times New Roman" w:cs="Times New Roman"/>
          <w:sz w:val="22"/>
          <w:szCs w:val="22"/>
          <w:lang w:eastAsia="es-CO"/>
        </w:rPr>
        <w:t>Fundación Friedrich Ebert (FES</w:t>
      </w:r>
      <w:proofErr w:type="gramStart"/>
      <w:r w:rsidRPr="00C2051C">
        <w:rPr>
          <w:rFonts w:ascii="Times New Roman" w:eastAsia="Times New Roman" w:hAnsi="Times New Roman" w:cs="Times New Roman"/>
          <w:sz w:val="22"/>
          <w:szCs w:val="22"/>
          <w:lang w:eastAsia="es-CO"/>
        </w:rPr>
        <w:t>) ,</w:t>
      </w:r>
      <w:proofErr w:type="gramEnd"/>
      <w:r w:rsidRPr="00C2051C">
        <w:rPr>
          <w:rFonts w:ascii="Times New Roman" w:eastAsia="Times New Roman" w:hAnsi="Times New Roman" w:cs="Times New Roman"/>
          <w:sz w:val="22"/>
          <w:szCs w:val="22"/>
          <w:lang w:eastAsia="es-CO"/>
        </w:rPr>
        <w:t xml:space="preserve"> </w:t>
      </w:r>
      <w:hyperlink r:id="rId39" w:history="1">
        <w:r w:rsidRPr="001A5689">
          <w:rPr>
            <w:rStyle w:val="Hipervnculo"/>
            <w:rFonts w:ascii="Times New Roman" w:eastAsia="Times New Roman" w:hAnsi="Times New Roman" w:cs="Times New Roman"/>
            <w:sz w:val="22"/>
            <w:szCs w:val="22"/>
            <w:lang w:eastAsia="es-CO"/>
          </w:rPr>
          <w:t>info@fescol.org.co</w:t>
        </w:r>
      </w:hyperlink>
      <w:r w:rsidRPr="001A5689">
        <w:rPr>
          <w:rStyle w:val="Hipervnculo"/>
        </w:rPr>
        <w:t xml:space="preserve"> </w:t>
      </w:r>
    </w:p>
    <w:p w14:paraId="55560EB0" w14:textId="77777777" w:rsidR="00A55C30" w:rsidRPr="00B657F7" w:rsidRDefault="00A55C30" w:rsidP="00A55C30">
      <w:pPr>
        <w:pStyle w:val="Prrafodelista"/>
        <w:numPr>
          <w:ilvl w:val="0"/>
          <w:numId w:val="17"/>
        </w:numPr>
        <w:rPr>
          <w:rFonts w:ascii="Times New Roman" w:hAnsi="Times New Roman" w:cs="Times New Roman"/>
          <w:sz w:val="22"/>
          <w:szCs w:val="22"/>
          <w:lang w:eastAsia="es-CO"/>
        </w:rPr>
      </w:pPr>
      <w:r w:rsidRPr="00B657F7">
        <w:rPr>
          <w:lang w:eastAsia="es-CO"/>
        </w:rPr>
        <w:t>Corporación Excelencia en la Justicia (CEJ</w:t>
      </w:r>
      <w:proofErr w:type="gramStart"/>
      <w:r w:rsidRPr="00B657F7">
        <w:rPr>
          <w:lang w:eastAsia="es-CO"/>
        </w:rPr>
        <w:t>) ,</w:t>
      </w:r>
      <w:proofErr w:type="gramEnd"/>
      <w:r w:rsidRPr="00B657F7">
        <w:rPr>
          <w:lang w:eastAsia="es-CO"/>
        </w:rPr>
        <w:t xml:space="preserve"> </w:t>
      </w:r>
      <w:hyperlink r:id="rId40" w:history="1">
        <w:r w:rsidRPr="00611613">
          <w:rPr>
            <w:rStyle w:val="Hipervnculo"/>
            <w:lang w:eastAsia="es-CO"/>
          </w:rPr>
          <w:t>contacto@cej.org.co</w:t>
        </w:r>
      </w:hyperlink>
      <w:r>
        <w:rPr>
          <w:lang w:eastAsia="es-CO"/>
        </w:rPr>
        <w:t xml:space="preserve"> </w:t>
      </w:r>
    </w:p>
    <w:p w14:paraId="617E4E0D" w14:textId="77777777" w:rsidR="00A55C30" w:rsidRDefault="00A55C30" w:rsidP="00A55C30">
      <w:pPr>
        <w:pStyle w:val="Prrafodelista"/>
        <w:numPr>
          <w:ilvl w:val="0"/>
          <w:numId w:val="17"/>
        </w:numPr>
        <w:rPr>
          <w:rFonts w:ascii="Times New Roman" w:hAnsi="Times New Roman" w:cs="Times New Roman"/>
          <w:sz w:val="22"/>
          <w:szCs w:val="22"/>
          <w:lang w:eastAsia="es-CO"/>
        </w:rPr>
      </w:pPr>
      <w:r w:rsidRPr="00B657F7">
        <w:rPr>
          <w:rFonts w:ascii="Times New Roman" w:hAnsi="Times New Roman" w:cs="Times New Roman"/>
          <w:sz w:val="22"/>
          <w:szCs w:val="22"/>
          <w:lang w:eastAsia="es-CO"/>
        </w:rPr>
        <w:t>Fundación Paz &amp; Reconciliación (PARES</w:t>
      </w:r>
      <w:proofErr w:type="gramStart"/>
      <w:r w:rsidRPr="00B657F7">
        <w:rPr>
          <w:rFonts w:ascii="Times New Roman" w:hAnsi="Times New Roman" w:cs="Times New Roman"/>
          <w:sz w:val="22"/>
          <w:szCs w:val="22"/>
          <w:lang w:eastAsia="es-CO"/>
        </w:rPr>
        <w:t>)</w:t>
      </w:r>
      <w:r>
        <w:rPr>
          <w:rFonts w:ascii="Times New Roman" w:hAnsi="Times New Roman" w:cs="Times New Roman"/>
          <w:sz w:val="22"/>
          <w:szCs w:val="22"/>
          <w:lang w:eastAsia="es-CO"/>
        </w:rPr>
        <w:t xml:space="preserve"> ,</w:t>
      </w:r>
      <w:proofErr w:type="gramEnd"/>
      <w:r>
        <w:rPr>
          <w:rFonts w:ascii="Times New Roman" w:hAnsi="Times New Roman" w:cs="Times New Roman"/>
          <w:sz w:val="22"/>
          <w:szCs w:val="22"/>
          <w:lang w:eastAsia="es-CO"/>
        </w:rPr>
        <w:t xml:space="preserve"> </w:t>
      </w:r>
      <w:hyperlink r:id="rId41" w:history="1">
        <w:r w:rsidRPr="00611613">
          <w:rPr>
            <w:rStyle w:val="Hipervnculo"/>
            <w:rFonts w:ascii="Times New Roman" w:hAnsi="Times New Roman" w:cs="Times New Roman"/>
            <w:sz w:val="22"/>
            <w:szCs w:val="22"/>
            <w:lang w:eastAsia="es-CO"/>
          </w:rPr>
          <w:t>contacto@pares.com.co</w:t>
        </w:r>
      </w:hyperlink>
      <w:r>
        <w:rPr>
          <w:rFonts w:ascii="Times New Roman" w:hAnsi="Times New Roman" w:cs="Times New Roman"/>
          <w:sz w:val="22"/>
          <w:szCs w:val="22"/>
          <w:lang w:eastAsia="es-CO"/>
        </w:rPr>
        <w:t xml:space="preserve"> </w:t>
      </w:r>
    </w:p>
    <w:p w14:paraId="458539F0" w14:textId="77777777" w:rsidR="00A55C30" w:rsidRDefault="00A55C30" w:rsidP="00A55C30">
      <w:pPr>
        <w:pStyle w:val="Prrafodelista"/>
        <w:numPr>
          <w:ilvl w:val="0"/>
          <w:numId w:val="17"/>
        </w:numPr>
        <w:rPr>
          <w:rFonts w:ascii="Times New Roman" w:hAnsi="Times New Roman" w:cs="Times New Roman"/>
          <w:sz w:val="22"/>
          <w:szCs w:val="22"/>
          <w:lang w:eastAsia="es-CO"/>
        </w:rPr>
      </w:pPr>
      <w:r w:rsidRPr="00B657F7">
        <w:rPr>
          <w:rFonts w:ascii="Times New Roman" w:hAnsi="Times New Roman" w:cs="Times New Roman"/>
          <w:sz w:val="22"/>
          <w:szCs w:val="22"/>
          <w:lang w:eastAsia="es-CO"/>
        </w:rPr>
        <w:t xml:space="preserve">MOE – Misión de Observación </w:t>
      </w:r>
      <w:proofErr w:type="gramStart"/>
      <w:r w:rsidRPr="00B657F7">
        <w:rPr>
          <w:rFonts w:ascii="Times New Roman" w:hAnsi="Times New Roman" w:cs="Times New Roman"/>
          <w:sz w:val="22"/>
          <w:szCs w:val="22"/>
          <w:lang w:eastAsia="es-CO"/>
        </w:rPr>
        <w:t>Electoral</w:t>
      </w:r>
      <w:r>
        <w:rPr>
          <w:rFonts w:ascii="Times New Roman" w:hAnsi="Times New Roman" w:cs="Times New Roman"/>
          <w:sz w:val="22"/>
          <w:szCs w:val="22"/>
          <w:lang w:eastAsia="es-CO"/>
        </w:rPr>
        <w:t xml:space="preserve"> ,</w:t>
      </w:r>
      <w:proofErr w:type="gramEnd"/>
      <w:r>
        <w:rPr>
          <w:rFonts w:ascii="Times New Roman" w:hAnsi="Times New Roman" w:cs="Times New Roman"/>
          <w:sz w:val="22"/>
          <w:szCs w:val="22"/>
          <w:lang w:eastAsia="es-CO"/>
        </w:rPr>
        <w:t xml:space="preserve"> </w:t>
      </w:r>
      <w:hyperlink r:id="rId42" w:history="1">
        <w:r w:rsidRPr="00611613">
          <w:rPr>
            <w:rStyle w:val="Hipervnculo"/>
            <w:rFonts w:ascii="Times New Roman" w:hAnsi="Times New Roman" w:cs="Times New Roman"/>
            <w:sz w:val="22"/>
            <w:szCs w:val="22"/>
            <w:lang w:eastAsia="es-CO"/>
          </w:rPr>
          <w:t>contacto@moe.org.co</w:t>
        </w:r>
      </w:hyperlink>
      <w:r>
        <w:rPr>
          <w:rFonts w:ascii="Times New Roman" w:hAnsi="Times New Roman" w:cs="Times New Roman"/>
          <w:sz w:val="22"/>
          <w:szCs w:val="22"/>
          <w:lang w:eastAsia="es-CO"/>
        </w:rPr>
        <w:t xml:space="preserve"> </w:t>
      </w:r>
    </w:p>
    <w:p w14:paraId="230C97A3" w14:textId="77777777" w:rsidR="00A55C30" w:rsidRDefault="00A55C30" w:rsidP="00A55C30">
      <w:pPr>
        <w:pStyle w:val="Prrafodelista"/>
        <w:numPr>
          <w:ilvl w:val="0"/>
          <w:numId w:val="17"/>
        </w:numPr>
        <w:rPr>
          <w:rFonts w:ascii="Times New Roman" w:hAnsi="Times New Roman" w:cs="Times New Roman"/>
          <w:sz w:val="22"/>
          <w:szCs w:val="22"/>
          <w:lang w:eastAsia="es-CO"/>
        </w:rPr>
      </w:pPr>
      <w:r>
        <w:rPr>
          <w:rFonts w:ascii="Times New Roman" w:hAnsi="Times New Roman" w:cs="Times New Roman"/>
          <w:sz w:val="22"/>
          <w:szCs w:val="22"/>
          <w:lang w:eastAsia="es-CO"/>
        </w:rPr>
        <w:t xml:space="preserve">Veeduría universidad de Antioquia, </w:t>
      </w:r>
      <w:hyperlink r:id="rId43" w:history="1">
        <w:r w:rsidRPr="008F7161">
          <w:rPr>
            <w:rStyle w:val="Hipervnculo"/>
            <w:rFonts w:ascii="Times New Roman" w:hAnsi="Times New Roman" w:cs="Times New Roman"/>
            <w:sz w:val="22"/>
            <w:szCs w:val="22"/>
            <w:lang w:eastAsia="es-CO"/>
          </w:rPr>
          <w:t>veeduriadelaudea@gmail.com</w:t>
        </w:r>
      </w:hyperlink>
      <w:r>
        <w:rPr>
          <w:rFonts w:ascii="Times New Roman" w:hAnsi="Times New Roman" w:cs="Times New Roman"/>
          <w:sz w:val="22"/>
          <w:szCs w:val="22"/>
          <w:lang w:eastAsia="es-CO"/>
        </w:rPr>
        <w:t xml:space="preserve"> </w:t>
      </w:r>
    </w:p>
    <w:p w14:paraId="35220DD3" w14:textId="77777777" w:rsidR="00A55C30" w:rsidRDefault="00A55C30" w:rsidP="00A55C30">
      <w:pPr>
        <w:pStyle w:val="Prrafodelista"/>
        <w:numPr>
          <w:ilvl w:val="0"/>
          <w:numId w:val="17"/>
        </w:numPr>
        <w:rPr>
          <w:rFonts w:ascii="Times New Roman" w:hAnsi="Times New Roman" w:cs="Times New Roman"/>
          <w:sz w:val="22"/>
          <w:szCs w:val="22"/>
          <w:lang w:eastAsia="es-CO"/>
        </w:rPr>
      </w:pPr>
      <w:r>
        <w:rPr>
          <w:rFonts w:ascii="Times New Roman" w:hAnsi="Times New Roman" w:cs="Times New Roman"/>
          <w:sz w:val="22"/>
          <w:szCs w:val="22"/>
          <w:lang w:eastAsia="es-CO"/>
        </w:rPr>
        <w:t xml:space="preserve">Mujeres sin frontes, </w:t>
      </w:r>
      <w:r w:rsidRPr="00A90EAA">
        <w:rPr>
          <w:rFonts w:ascii="Times New Roman" w:hAnsi="Times New Roman" w:cs="Times New Roman"/>
          <w:sz w:val="22"/>
          <w:szCs w:val="22"/>
          <w:lang w:eastAsia="es-CO"/>
        </w:rPr>
        <w:t>azmujeressinfronteras@gmail.com</w:t>
      </w:r>
    </w:p>
    <w:p w14:paraId="767927AC" w14:textId="77777777" w:rsidR="00A55C30" w:rsidRPr="00B657F7" w:rsidRDefault="00A55C30" w:rsidP="00A55C30">
      <w:pPr>
        <w:pStyle w:val="Prrafodelista"/>
        <w:ind w:left="1776"/>
        <w:rPr>
          <w:rFonts w:ascii="Times New Roman" w:hAnsi="Times New Roman" w:cs="Times New Roman"/>
          <w:sz w:val="22"/>
          <w:szCs w:val="22"/>
          <w:lang w:eastAsia="es-CO"/>
        </w:rPr>
      </w:pPr>
    </w:p>
    <w:p w14:paraId="4BC9E7F3" w14:textId="0493EC24" w:rsidR="001859B2" w:rsidRPr="008A1C71" w:rsidRDefault="001859B2" w:rsidP="001859B2">
      <w:pPr>
        <w:spacing w:after="0" w:line="276" w:lineRule="auto"/>
        <w:ind w:firstLine="709"/>
        <w:jc w:val="both"/>
        <w:rPr>
          <w:rFonts w:ascii="Times New Roman" w:hAnsi="Times New Roman" w:cs="Times New Roman"/>
        </w:rPr>
      </w:pPr>
      <w:r w:rsidRPr="008A1C71">
        <w:rPr>
          <w:rFonts w:ascii="Times New Roman" w:hAnsi="Times New Roman" w:cs="Times New Roman"/>
        </w:rPr>
        <w:lastRenderedPageBreak/>
        <w:t xml:space="preserve">VIII. </w:t>
      </w:r>
      <w:r w:rsidRPr="00C2051C">
        <w:rPr>
          <w:rFonts w:ascii="Times New Roman" w:hAnsi="Times New Roman" w:cs="Times New Roman"/>
          <w:b/>
          <w:bCs/>
          <w:sz w:val="22"/>
          <w:szCs w:val="22"/>
          <w:lang w:eastAsia="es-CO"/>
        </w:rPr>
        <w:t>NOTIFICACIONES Y TRASLADOS</w:t>
      </w:r>
    </w:p>
    <w:p w14:paraId="1BD42800" w14:textId="77777777" w:rsidR="001859B2" w:rsidRPr="008A1C71" w:rsidRDefault="001859B2" w:rsidP="001859B2">
      <w:pPr>
        <w:spacing w:after="0" w:line="276" w:lineRule="auto"/>
        <w:ind w:firstLine="709"/>
        <w:jc w:val="both"/>
        <w:rPr>
          <w:rFonts w:ascii="Times New Roman" w:hAnsi="Times New Roman" w:cs="Times New Roman"/>
        </w:rPr>
      </w:pPr>
      <w:r w:rsidRPr="008A1C71">
        <w:rPr>
          <w:rFonts w:ascii="Times New Roman" w:hAnsi="Times New Roman" w:cs="Times New Roman"/>
        </w:rPr>
        <w:t>-&gt; Texto fijo</w:t>
      </w:r>
    </w:p>
    <w:p w14:paraId="49803F34" w14:textId="77777777" w:rsidR="00A55C30" w:rsidRPr="00C2051C" w:rsidRDefault="00A55C30" w:rsidP="00A55C30">
      <w:pPr>
        <w:spacing w:after="0" w:line="276" w:lineRule="auto"/>
        <w:ind w:firstLine="709"/>
        <w:jc w:val="both"/>
        <w:rPr>
          <w:rFonts w:ascii="Times New Roman" w:eastAsia="Times New Roman" w:hAnsi="Times New Roman" w:cs="Times New Roman"/>
          <w:sz w:val="22"/>
          <w:szCs w:val="22"/>
          <w:lang w:eastAsia="es-CO"/>
        </w:rPr>
      </w:pPr>
      <w:r w:rsidRPr="00C2051C">
        <w:rPr>
          <w:rFonts w:ascii="Times New Roman" w:eastAsia="Times New Roman" w:hAnsi="Times New Roman" w:cs="Times New Roman"/>
          <w:sz w:val="22"/>
          <w:szCs w:val="22"/>
          <w:lang w:eastAsia="es-CO"/>
        </w:rPr>
        <w:t xml:space="preserve">Es importante enunciar la obligatoriedad de dar traslado por parte de las entidades receptoras a los directamente responsables según sus competencias, responsabilidades y funciones designadas, para evitar considerarse una omisión de Ley. </w:t>
      </w:r>
    </w:p>
    <w:p w14:paraId="5805785E" w14:textId="77777777" w:rsidR="00A55C30" w:rsidRPr="00C2051C" w:rsidRDefault="00A55C30" w:rsidP="00A55C30">
      <w:pPr>
        <w:spacing w:after="0" w:line="276" w:lineRule="auto"/>
        <w:ind w:firstLine="709"/>
        <w:jc w:val="both"/>
        <w:rPr>
          <w:rFonts w:ascii="Times New Roman" w:eastAsia="Times New Roman" w:hAnsi="Times New Roman" w:cs="Times New Roman"/>
          <w:sz w:val="22"/>
          <w:szCs w:val="22"/>
          <w:lang w:eastAsia="es-CO"/>
        </w:rPr>
      </w:pPr>
      <w:r w:rsidRPr="00C2051C">
        <w:rPr>
          <w:rFonts w:ascii="Times New Roman" w:eastAsia="Times New Roman" w:hAnsi="Times New Roman" w:cs="Times New Roman"/>
          <w:sz w:val="22"/>
          <w:szCs w:val="22"/>
          <w:lang w:eastAsia="es-CO"/>
        </w:rPr>
        <w:t>Nos acogemos a la Ley 1755 de 2015, al de Atención al Ciudadano según la Ley 1474 de 2011 y el aprobado por la institución para la respuesta de la solicitud realizada. Es importante aclarar que la información solicitada es en relación con los productos, procesos y actividades que se ejecutan con recursos públicos y fueron aceptados en el tratamiento de datos como personas y funcionarios públicos.</w:t>
      </w:r>
    </w:p>
    <w:p w14:paraId="64E79D1E" w14:textId="77777777" w:rsidR="00A55C30" w:rsidRPr="00C2051C" w:rsidRDefault="00A55C30" w:rsidP="00A55C30">
      <w:pPr>
        <w:spacing w:after="0" w:line="276" w:lineRule="auto"/>
        <w:ind w:firstLine="709"/>
        <w:jc w:val="both"/>
        <w:rPr>
          <w:rFonts w:ascii="Times New Roman" w:eastAsia="Times New Roman" w:hAnsi="Times New Roman" w:cs="Times New Roman"/>
          <w:sz w:val="22"/>
          <w:szCs w:val="22"/>
          <w:lang w:eastAsia="es-CO"/>
        </w:rPr>
      </w:pPr>
      <w:r w:rsidRPr="00C2051C">
        <w:rPr>
          <w:rFonts w:ascii="Times New Roman" w:eastAsia="Times New Roman" w:hAnsi="Times New Roman" w:cs="Times New Roman"/>
          <w:sz w:val="22"/>
          <w:szCs w:val="22"/>
          <w:lang w:eastAsia="es-CO"/>
        </w:rPr>
        <w:t>En caso de delegar la generación de las respuestas favor anexar copia de esta y las razones que lo llevaron a la misma.</w:t>
      </w:r>
    </w:p>
    <w:p w14:paraId="2483621D" w14:textId="77777777" w:rsidR="00A55C30" w:rsidRPr="00C2051C" w:rsidRDefault="00A55C30" w:rsidP="00A55C30">
      <w:pPr>
        <w:spacing w:after="0" w:line="276" w:lineRule="auto"/>
        <w:ind w:firstLine="709"/>
        <w:jc w:val="both"/>
        <w:rPr>
          <w:rFonts w:ascii="Times New Roman" w:eastAsia="Times New Roman" w:hAnsi="Times New Roman" w:cs="Times New Roman"/>
          <w:sz w:val="22"/>
          <w:szCs w:val="22"/>
          <w:lang w:eastAsia="es-CO"/>
        </w:rPr>
      </w:pPr>
      <w:r w:rsidRPr="00C2051C">
        <w:rPr>
          <w:rFonts w:ascii="Times New Roman" w:eastAsia="Times New Roman" w:hAnsi="Times New Roman" w:cs="Times New Roman"/>
          <w:sz w:val="22"/>
          <w:szCs w:val="22"/>
          <w:lang w:eastAsia="es-CO"/>
        </w:rPr>
        <w:t>Entendemos que la respuesta será emitida según lo estipulado en las normas que rigen la institución, cualquier información omitida por competencias y conocimiento podrá dar apertura a procesos y traslado a entes de control.</w:t>
      </w:r>
    </w:p>
    <w:p w14:paraId="5F57C0AF" w14:textId="77777777" w:rsidR="00A55C30" w:rsidRDefault="00A55C30" w:rsidP="00A55C30">
      <w:pPr>
        <w:spacing w:after="0" w:line="276" w:lineRule="auto"/>
        <w:ind w:firstLine="709"/>
        <w:jc w:val="both"/>
        <w:rPr>
          <w:rFonts w:ascii="Times New Roman" w:eastAsia="Times New Roman" w:hAnsi="Times New Roman" w:cs="Times New Roman"/>
          <w:sz w:val="22"/>
          <w:szCs w:val="22"/>
          <w:lang w:eastAsia="es-CO"/>
        </w:rPr>
      </w:pPr>
    </w:p>
    <w:p w14:paraId="4487E4B9" w14:textId="77777777" w:rsidR="00A55C30" w:rsidRPr="00C2051C" w:rsidRDefault="00A55C30" w:rsidP="00A55C30">
      <w:pPr>
        <w:spacing w:after="0" w:line="276" w:lineRule="auto"/>
        <w:ind w:firstLine="709"/>
        <w:jc w:val="both"/>
        <w:rPr>
          <w:rFonts w:ascii="Times New Roman" w:eastAsia="Times New Roman" w:hAnsi="Times New Roman" w:cs="Times New Roman"/>
          <w:sz w:val="22"/>
          <w:szCs w:val="22"/>
          <w:lang w:eastAsia="es-CO"/>
        </w:rPr>
      </w:pPr>
      <w:r w:rsidRPr="00C2051C">
        <w:rPr>
          <w:rFonts w:ascii="Times New Roman" w:eastAsia="Times New Roman" w:hAnsi="Times New Roman" w:cs="Times New Roman"/>
          <w:sz w:val="22"/>
          <w:szCs w:val="22"/>
          <w:lang w:eastAsia="es-CO"/>
        </w:rPr>
        <w:t>Agradezco su atención a esta solicitud y quedo atento a su respuesta en los términos establecidos por la ley, a través de los siguientes datos de contacto:</w:t>
      </w:r>
    </w:p>
    <w:p w14:paraId="2C5E5D4F" w14:textId="77777777" w:rsidR="00A55C30" w:rsidRPr="00C2051C" w:rsidRDefault="00A55C30" w:rsidP="00A55C30">
      <w:pPr>
        <w:spacing w:after="0" w:line="276" w:lineRule="auto"/>
        <w:ind w:firstLine="709"/>
        <w:jc w:val="both"/>
        <w:rPr>
          <w:rFonts w:ascii="Times New Roman" w:eastAsia="Times New Roman" w:hAnsi="Times New Roman" w:cs="Times New Roman"/>
          <w:sz w:val="22"/>
          <w:szCs w:val="22"/>
          <w:lang w:eastAsia="es-CO"/>
        </w:rPr>
      </w:pPr>
      <w:r w:rsidRPr="00C2051C">
        <w:rPr>
          <w:rFonts w:ascii="Times New Roman" w:eastAsia="Times New Roman" w:hAnsi="Times New Roman" w:cs="Times New Roman"/>
          <w:sz w:val="22"/>
          <w:szCs w:val="22"/>
          <w:lang w:eastAsia="es-CO"/>
        </w:rPr>
        <w:t xml:space="preserve">Notificaciones: Correo electrónico: </w:t>
      </w:r>
      <w:hyperlink r:id="rId44" w:history="1">
        <w:r w:rsidRPr="00C2051C">
          <w:rPr>
            <w:rStyle w:val="Hipervnculo"/>
            <w:rFonts w:ascii="Times New Roman" w:eastAsia="Times New Roman" w:hAnsi="Times New Roman" w:cs="Times New Roman"/>
            <w:sz w:val="22"/>
            <w:szCs w:val="22"/>
            <w:lang w:eastAsia="es-CO"/>
          </w:rPr>
          <w:t>veeduriadocumentos@gmail.com</w:t>
        </w:r>
      </w:hyperlink>
    </w:p>
    <w:p w14:paraId="3B2E59D8" w14:textId="77777777" w:rsidR="00A55C30" w:rsidRPr="00C2051C" w:rsidRDefault="00A55C30" w:rsidP="00A55C30">
      <w:pPr>
        <w:spacing w:after="0" w:line="276" w:lineRule="auto"/>
        <w:ind w:firstLine="709"/>
        <w:jc w:val="both"/>
        <w:rPr>
          <w:rFonts w:ascii="Times New Roman" w:eastAsia="Times New Roman" w:hAnsi="Times New Roman" w:cs="Times New Roman"/>
          <w:sz w:val="22"/>
          <w:szCs w:val="22"/>
          <w:lang w:eastAsia="es-CO"/>
        </w:rPr>
      </w:pPr>
    </w:p>
    <w:p w14:paraId="7C398B82" w14:textId="77777777" w:rsidR="00A55C30" w:rsidRPr="00C2051C" w:rsidRDefault="00A55C30" w:rsidP="00A55C30">
      <w:pPr>
        <w:spacing w:after="0" w:line="276" w:lineRule="auto"/>
        <w:ind w:firstLine="709"/>
        <w:jc w:val="both"/>
        <w:rPr>
          <w:rFonts w:ascii="Times New Roman" w:eastAsia="Times New Roman" w:hAnsi="Times New Roman" w:cs="Times New Roman"/>
          <w:sz w:val="22"/>
          <w:szCs w:val="22"/>
          <w:lang w:eastAsia="es-CO"/>
        </w:rPr>
      </w:pPr>
      <w:r w:rsidRPr="00C2051C">
        <w:rPr>
          <w:rFonts w:ascii="Times New Roman" w:eastAsia="Times New Roman" w:hAnsi="Times New Roman" w:cs="Times New Roman"/>
          <w:sz w:val="22"/>
          <w:szCs w:val="22"/>
          <w:lang w:eastAsia="es-CO"/>
        </w:rPr>
        <w:t>Cordialmente,</w:t>
      </w:r>
    </w:p>
    <w:p w14:paraId="1F11212D" w14:textId="77777777" w:rsidR="001859B2" w:rsidRPr="008A1C71" w:rsidRDefault="001859B2" w:rsidP="001859B2">
      <w:pPr>
        <w:spacing w:after="0" w:line="276" w:lineRule="auto"/>
        <w:ind w:firstLine="709"/>
        <w:jc w:val="both"/>
        <w:rPr>
          <w:rFonts w:ascii="Times New Roman" w:hAnsi="Times New Roman" w:cs="Times New Roman"/>
        </w:rPr>
      </w:pPr>
      <w:r w:rsidRPr="008A1C71">
        <w:rPr>
          <w:rFonts w:ascii="Times New Roman" w:hAnsi="Times New Roman" w:cs="Times New Roman"/>
        </w:rPr>
        <w:t>IX. Firma</w:t>
      </w:r>
    </w:p>
    <w:p w14:paraId="46A9E47A" w14:textId="54186EE4" w:rsidR="00A55C30" w:rsidRPr="00C2051C" w:rsidRDefault="001859B2" w:rsidP="00A55C30">
      <w:pPr>
        <w:spacing w:after="0" w:line="276" w:lineRule="auto"/>
        <w:ind w:firstLine="709"/>
        <w:jc w:val="both"/>
        <w:rPr>
          <w:rFonts w:ascii="Times New Roman" w:eastAsia="Times New Roman" w:hAnsi="Times New Roman" w:cs="Times New Roman"/>
          <w:sz w:val="22"/>
          <w:szCs w:val="22"/>
          <w:lang w:eastAsia="es-CO"/>
        </w:rPr>
      </w:pPr>
      <w:r>
        <w:rPr>
          <w:rFonts w:ascii="Times New Roman" w:eastAsia="Times New Roman" w:hAnsi="Times New Roman" w:cs="Times New Roman"/>
          <w:sz w:val="22"/>
          <w:szCs w:val="22"/>
          <w:lang w:eastAsia="es-CO"/>
        </w:rPr>
        <w:t>Firma digital cargar a clientes</w:t>
      </w:r>
    </w:p>
    <w:p w14:paraId="7EAEE5AC" w14:textId="77777777" w:rsidR="00A55C30" w:rsidRPr="00C2051C" w:rsidRDefault="00A55C30" w:rsidP="00A55C30">
      <w:pPr>
        <w:spacing w:after="0" w:line="276" w:lineRule="auto"/>
        <w:ind w:firstLine="709"/>
        <w:jc w:val="both"/>
        <w:rPr>
          <w:rFonts w:ascii="Times New Roman" w:eastAsia="Times New Roman" w:hAnsi="Times New Roman" w:cs="Times New Roman"/>
          <w:sz w:val="22"/>
          <w:szCs w:val="22"/>
          <w:lang w:eastAsia="es-CO"/>
        </w:rPr>
      </w:pPr>
    </w:p>
    <w:p w14:paraId="16ADF105" w14:textId="77777777" w:rsidR="00A55C30" w:rsidRPr="00C2051C" w:rsidRDefault="00A55C30" w:rsidP="00A55C30">
      <w:pPr>
        <w:spacing w:after="0" w:line="276" w:lineRule="auto"/>
        <w:ind w:firstLine="709"/>
        <w:jc w:val="both"/>
        <w:rPr>
          <w:rFonts w:ascii="Times New Roman" w:eastAsia="Times New Roman" w:hAnsi="Times New Roman" w:cs="Times New Roman"/>
          <w:sz w:val="22"/>
          <w:szCs w:val="22"/>
          <w:lang w:eastAsia="es-CO"/>
        </w:rPr>
      </w:pPr>
    </w:p>
    <w:p w14:paraId="7CEF2507" w14:textId="575A4F3B" w:rsidR="001859B2" w:rsidRPr="008A1C71" w:rsidRDefault="001859B2" w:rsidP="001859B2">
      <w:pPr>
        <w:spacing w:after="0" w:line="276" w:lineRule="auto"/>
        <w:ind w:firstLine="709"/>
        <w:jc w:val="both"/>
        <w:rPr>
          <w:rFonts w:ascii="Times New Roman" w:hAnsi="Times New Roman" w:cs="Times New Roman"/>
        </w:rPr>
      </w:pPr>
      <w:r w:rsidRPr="008A1C71">
        <w:rPr>
          <w:rFonts w:ascii="Times New Roman" w:hAnsi="Times New Roman" w:cs="Times New Roman"/>
        </w:rPr>
        <w:t xml:space="preserve">-&gt; “Veedor Anónimo” o datos </w:t>
      </w:r>
      <w:r>
        <w:rPr>
          <w:rFonts w:ascii="Times New Roman" w:hAnsi="Times New Roman" w:cs="Times New Roman"/>
        </w:rPr>
        <w:t>cliente</w:t>
      </w:r>
    </w:p>
    <w:p w14:paraId="391ADC16" w14:textId="77777777" w:rsidR="00A55C30" w:rsidRDefault="00A55C30" w:rsidP="008A1C71">
      <w:pPr>
        <w:spacing w:after="0" w:line="276" w:lineRule="auto"/>
        <w:ind w:firstLine="709"/>
        <w:jc w:val="both"/>
        <w:rPr>
          <w:rFonts w:ascii="Times New Roman" w:hAnsi="Times New Roman" w:cs="Times New Roman"/>
        </w:rPr>
      </w:pPr>
    </w:p>
    <w:p w14:paraId="211F8BAD" w14:textId="77777777" w:rsidR="00A55C30" w:rsidRDefault="00A55C30" w:rsidP="008A1C71">
      <w:pPr>
        <w:spacing w:after="0" w:line="276" w:lineRule="auto"/>
        <w:ind w:firstLine="709"/>
        <w:jc w:val="both"/>
        <w:rPr>
          <w:rFonts w:ascii="Times New Roman" w:hAnsi="Times New Roman" w:cs="Times New Roman"/>
        </w:rPr>
      </w:pPr>
    </w:p>
    <w:p w14:paraId="55059671" w14:textId="77777777" w:rsidR="008A1C71" w:rsidRPr="008A1C71" w:rsidRDefault="008A1C71" w:rsidP="008A1C71">
      <w:pPr>
        <w:spacing w:after="0" w:line="276" w:lineRule="auto"/>
        <w:ind w:firstLine="709"/>
        <w:jc w:val="both"/>
        <w:rPr>
          <w:rFonts w:ascii="Times New Roman" w:hAnsi="Times New Roman" w:cs="Times New Roman"/>
        </w:rPr>
      </w:pPr>
    </w:p>
    <w:p w14:paraId="721D66B8" w14:textId="274E740C" w:rsidR="008A1C71" w:rsidRDefault="008A1C71" w:rsidP="008A1C71">
      <w:pPr>
        <w:spacing w:after="0" w:line="276" w:lineRule="auto"/>
        <w:ind w:firstLine="709"/>
        <w:jc w:val="both"/>
        <w:rPr>
          <w:rFonts w:ascii="Times New Roman" w:hAnsi="Times New Roman" w:cs="Times New Roman"/>
        </w:rPr>
      </w:pPr>
      <w:r w:rsidRPr="008A1C71">
        <w:rPr>
          <w:rFonts w:ascii="Times New Roman" w:hAnsi="Times New Roman" w:cs="Times New Roman"/>
        </w:rPr>
        <w:t xml:space="preserve">[ Botón Generar </w:t>
      </w:r>
      <w:proofErr w:type="gramStart"/>
      <w:r w:rsidRPr="008A1C71">
        <w:rPr>
          <w:rFonts w:ascii="Times New Roman" w:hAnsi="Times New Roman" w:cs="Times New Roman"/>
        </w:rPr>
        <w:t>PDF ]</w:t>
      </w:r>
      <w:proofErr w:type="gramEnd"/>
      <w:r w:rsidRPr="008A1C71">
        <w:rPr>
          <w:rFonts w:ascii="Times New Roman" w:hAnsi="Times New Roman" w:cs="Times New Roman"/>
        </w:rPr>
        <w:t xml:space="preserve">   [ Botón Guardar en Base</w:t>
      </w:r>
      <w:r w:rsidR="001859B2">
        <w:rPr>
          <w:rFonts w:ascii="Times New Roman" w:hAnsi="Times New Roman" w:cs="Times New Roman"/>
        </w:rPr>
        <w:t xml:space="preserve"> de datos y generar actividad</w:t>
      </w:r>
      <w:r w:rsidRPr="008A1C71">
        <w:rPr>
          <w:rFonts w:ascii="Times New Roman" w:hAnsi="Times New Roman" w:cs="Times New Roman"/>
        </w:rPr>
        <w:t xml:space="preserve"> ]</w:t>
      </w:r>
    </w:p>
    <w:p w14:paraId="195CE6AD" w14:textId="77777777" w:rsidR="00B60698" w:rsidRDefault="00B60698" w:rsidP="008A1C71">
      <w:pPr>
        <w:spacing w:after="0" w:line="276" w:lineRule="auto"/>
        <w:ind w:firstLine="709"/>
        <w:jc w:val="both"/>
        <w:rPr>
          <w:rFonts w:ascii="Times New Roman" w:hAnsi="Times New Roman" w:cs="Times New Roman"/>
        </w:rPr>
      </w:pPr>
    </w:p>
    <w:p w14:paraId="04441176" w14:textId="77777777" w:rsidR="00B60698" w:rsidRPr="00B60698" w:rsidRDefault="00B60698" w:rsidP="00B60698">
      <w:pPr>
        <w:spacing w:after="0" w:line="276" w:lineRule="auto"/>
        <w:ind w:firstLine="709"/>
        <w:jc w:val="both"/>
        <w:rPr>
          <w:rFonts w:ascii="Times New Roman" w:hAnsi="Times New Roman" w:cs="Times New Roman"/>
          <w:b/>
          <w:bCs/>
        </w:rPr>
      </w:pPr>
      <w:r w:rsidRPr="00B60698">
        <w:rPr>
          <w:rFonts w:ascii="Times New Roman" w:hAnsi="Times New Roman" w:cs="Times New Roman"/>
          <w:b/>
          <w:bCs/>
        </w:rPr>
        <w:t>Acciones Finales</w:t>
      </w:r>
    </w:p>
    <w:p w14:paraId="425E8899" w14:textId="77777777" w:rsidR="00B60698" w:rsidRPr="00B60698" w:rsidRDefault="00B60698" w:rsidP="00B60698">
      <w:pPr>
        <w:numPr>
          <w:ilvl w:val="0"/>
          <w:numId w:val="27"/>
        </w:numPr>
        <w:spacing w:after="0" w:line="276" w:lineRule="auto"/>
        <w:jc w:val="both"/>
        <w:rPr>
          <w:rFonts w:ascii="Times New Roman" w:hAnsi="Times New Roman" w:cs="Times New Roman"/>
        </w:rPr>
      </w:pPr>
      <w:r w:rsidRPr="00B60698">
        <w:rPr>
          <w:rFonts w:ascii="Times New Roman" w:hAnsi="Times New Roman" w:cs="Times New Roman"/>
          <w:b/>
          <w:bCs/>
        </w:rPr>
        <w:t>Botón Generar PDF</w:t>
      </w:r>
      <w:r w:rsidRPr="00B60698">
        <w:rPr>
          <w:rFonts w:ascii="Times New Roman" w:hAnsi="Times New Roman" w:cs="Times New Roman"/>
        </w:rPr>
        <w:t xml:space="preserve"> → descarga inmediata.</w:t>
      </w:r>
    </w:p>
    <w:p w14:paraId="3FAB4048" w14:textId="77777777" w:rsidR="00B60698" w:rsidRPr="00B60698" w:rsidRDefault="00B60698" w:rsidP="00B60698">
      <w:pPr>
        <w:numPr>
          <w:ilvl w:val="0"/>
          <w:numId w:val="27"/>
        </w:numPr>
        <w:spacing w:after="0" w:line="276" w:lineRule="auto"/>
        <w:jc w:val="both"/>
        <w:rPr>
          <w:rFonts w:ascii="Times New Roman" w:hAnsi="Times New Roman" w:cs="Times New Roman"/>
        </w:rPr>
      </w:pPr>
      <w:r w:rsidRPr="00B60698">
        <w:rPr>
          <w:rFonts w:ascii="Times New Roman" w:hAnsi="Times New Roman" w:cs="Times New Roman"/>
          <w:b/>
          <w:bCs/>
        </w:rPr>
        <w:t>Botón Guardar en Base de Datos</w:t>
      </w:r>
      <w:r w:rsidRPr="00B60698">
        <w:rPr>
          <w:rFonts w:ascii="Times New Roman" w:hAnsi="Times New Roman" w:cs="Times New Roman"/>
        </w:rPr>
        <w:t xml:space="preserve"> → genera registro de radicado + crea actividad en el sistema.</w:t>
      </w:r>
    </w:p>
    <w:p w14:paraId="4E2FB15B" w14:textId="77777777" w:rsidR="00B60698" w:rsidRPr="005D5CF5" w:rsidRDefault="00B60698" w:rsidP="008A1C71">
      <w:pPr>
        <w:spacing w:after="0" w:line="276" w:lineRule="auto"/>
        <w:ind w:firstLine="709"/>
        <w:jc w:val="both"/>
        <w:rPr>
          <w:rFonts w:ascii="Times New Roman" w:hAnsi="Times New Roman" w:cs="Times New Roman"/>
        </w:rPr>
      </w:pPr>
    </w:p>
    <w:sectPr w:rsidR="00B60698" w:rsidRPr="005D5C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A4467"/>
    <w:multiLevelType w:val="multilevel"/>
    <w:tmpl w:val="CACEC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55872"/>
    <w:multiLevelType w:val="multilevel"/>
    <w:tmpl w:val="C9A439BA"/>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75165"/>
    <w:multiLevelType w:val="multilevel"/>
    <w:tmpl w:val="CDCE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A6EB6"/>
    <w:multiLevelType w:val="multilevel"/>
    <w:tmpl w:val="0F5E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60186"/>
    <w:multiLevelType w:val="multilevel"/>
    <w:tmpl w:val="5688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349AE"/>
    <w:multiLevelType w:val="multilevel"/>
    <w:tmpl w:val="AB960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CA1D6A"/>
    <w:multiLevelType w:val="multilevel"/>
    <w:tmpl w:val="37368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073C4"/>
    <w:multiLevelType w:val="multilevel"/>
    <w:tmpl w:val="E6E4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F26224"/>
    <w:multiLevelType w:val="multilevel"/>
    <w:tmpl w:val="9800A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417591"/>
    <w:multiLevelType w:val="multilevel"/>
    <w:tmpl w:val="3FB2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1C19C8"/>
    <w:multiLevelType w:val="multilevel"/>
    <w:tmpl w:val="80A2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486D2D"/>
    <w:multiLevelType w:val="multilevel"/>
    <w:tmpl w:val="5966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CE7706"/>
    <w:multiLevelType w:val="multilevel"/>
    <w:tmpl w:val="D5B2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753B67"/>
    <w:multiLevelType w:val="hybridMultilevel"/>
    <w:tmpl w:val="499AFF96"/>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4" w15:restartNumberingAfterBreak="0">
    <w:nsid w:val="41B5043B"/>
    <w:multiLevelType w:val="multilevel"/>
    <w:tmpl w:val="F99A1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795434"/>
    <w:multiLevelType w:val="multilevel"/>
    <w:tmpl w:val="06F6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15129B"/>
    <w:multiLevelType w:val="multilevel"/>
    <w:tmpl w:val="397A4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A80409"/>
    <w:multiLevelType w:val="multilevel"/>
    <w:tmpl w:val="C69CF3B4"/>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600354"/>
    <w:multiLevelType w:val="multilevel"/>
    <w:tmpl w:val="C7B89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5933A3"/>
    <w:multiLevelType w:val="multilevel"/>
    <w:tmpl w:val="55CE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FA5D74"/>
    <w:multiLevelType w:val="hybridMultilevel"/>
    <w:tmpl w:val="4342CF6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0206642"/>
    <w:multiLevelType w:val="multilevel"/>
    <w:tmpl w:val="A044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681441"/>
    <w:multiLevelType w:val="multilevel"/>
    <w:tmpl w:val="59CAF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997BC0"/>
    <w:multiLevelType w:val="multilevel"/>
    <w:tmpl w:val="AE04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996266"/>
    <w:multiLevelType w:val="multilevel"/>
    <w:tmpl w:val="4EA6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FF2588"/>
    <w:multiLevelType w:val="multilevel"/>
    <w:tmpl w:val="25AC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26479A"/>
    <w:multiLevelType w:val="multilevel"/>
    <w:tmpl w:val="E3E2EEB0"/>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8001434">
    <w:abstractNumId w:val="8"/>
  </w:num>
  <w:num w:numId="2" w16cid:durableId="2071416320">
    <w:abstractNumId w:val="5"/>
  </w:num>
  <w:num w:numId="3" w16cid:durableId="1574773994">
    <w:abstractNumId w:val="25"/>
  </w:num>
  <w:num w:numId="4" w16cid:durableId="2073116930">
    <w:abstractNumId w:val="6"/>
  </w:num>
  <w:num w:numId="5" w16cid:durableId="1383363568">
    <w:abstractNumId w:val="7"/>
  </w:num>
  <w:num w:numId="6" w16cid:durableId="1033307492">
    <w:abstractNumId w:val="22"/>
  </w:num>
  <w:num w:numId="7" w16cid:durableId="1995523186">
    <w:abstractNumId w:val="0"/>
  </w:num>
  <w:num w:numId="8" w16cid:durableId="1246185119">
    <w:abstractNumId w:val="21"/>
  </w:num>
  <w:num w:numId="9" w16cid:durableId="1299605785">
    <w:abstractNumId w:val="16"/>
  </w:num>
  <w:num w:numId="10" w16cid:durableId="512189475">
    <w:abstractNumId w:val="1"/>
  </w:num>
  <w:num w:numId="11" w16cid:durableId="2093313711">
    <w:abstractNumId w:val="3"/>
  </w:num>
  <w:num w:numId="12" w16cid:durableId="221063223">
    <w:abstractNumId w:val="18"/>
  </w:num>
  <w:num w:numId="13" w16cid:durableId="2036298430">
    <w:abstractNumId w:val="11"/>
  </w:num>
  <w:num w:numId="14" w16cid:durableId="665285464">
    <w:abstractNumId w:val="10"/>
  </w:num>
  <w:num w:numId="15" w16cid:durableId="669142878">
    <w:abstractNumId w:val="17"/>
  </w:num>
  <w:num w:numId="16" w16cid:durableId="715005901">
    <w:abstractNumId w:val="26"/>
  </w:num>
  <w:num w:numId="17" w16cid:durableId="2056852358">
    <w:abstractNumId w:val="13"/>
  </w:num>
  <w:num w:numId="18" w16cid:durableId="1454865158">
    <w:abstractNumId w:val="20"/>
  </w:num>
  <w:num w:numId="19" w16cid:durableId="1517421265">
    <w:abstractNumId w:val="9"/>
  </w:num>
  <w:num w:numId="20" w16cid:durableId="2001810558">
    <w:abstractNumId w:val="15"/>
  </w:num>
  <w:num w:numId="21" w16cid:durableId="1769422885">
    <w:abstractNumId w:val="2"/>
  </w:num>
  <w:num w:numId="22" w16cid:durableId="638145370">
    <w:abstractNumId w:val="23"/>
  </w:num>
  <w:num w:numId="23" w16cid:durableId="246772823">
    <w:abstractNumId w:val="14"/>
  </w:num>
  <w:num w:numId="24" w16cid:durableId="1223636879">
    <w:abstractNumId w:val="24"/>
  </w:num>
  <w:num w:numId="25" w16cid:durableId="1452868326">
    <w:abstractNumId w:val="19"/>
  </w:num>
  <w:num w:numId="26" w16cid:durableId="2118938407">
    <w:abstractNumId w:val="12"/>
  </w:num>
  <w:num w:numId="27" w16cid:durableId="9753290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5F"/>
    <w:rsid w:val="00047235"/>
    <w:rsid w:val="001603A5"/>
    <w:rsid w:val="001859B2"/>
    <w:rsid w:val="002305C0"/>
    <w:rsid w:val="002B0ECA"/>
    <w:rsid w:val="003B15C2"/>
    <w:rsid w:val="00554138"/>
    <w:rsid w:val="005649F5"/>
    <w:rsid w:val="005D3832"/>
    <w:rsid w:val="005D5CF5"/>
    <w:rsid w:val="0068064C"/>
    <w:rsid w:val="006E445F"/>
    <w:rsid w:val="006F6C57"/>
    <w:rsid w:val="007C5CDE"/>
    <w:rsid w:val="00825961"/>
    <w:rsid w:val="008A1C71"/>
    <w:rsid w:val="008C1097"/>
    <w:rsid w:val="008F2D2C"/>
    <w:rsid w:val="0098248B"/>
    <w:rsid w:val="009A1F22"/>
    <w:rsid w:val="00A55C30"/>
    <w:rsid w:val="00A944D7"/>
    <w:rsid w:val="00B409A2"/>
    <w:rsid w:val="00B476F4"/>
    <w:rsid w:val="00B606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3011F"/>
  <w15:chartTrackingRefBased/>
  <w15:docId w15:val="{33EF0C60-F773-4C61-99A0-2A06CE9D5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44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44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E445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445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445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445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445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445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445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445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445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E445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445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445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445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445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445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445F"/>
    <w:rPr>
      <w:rFonts w:eastAsiaTheme="majorEastAsia" w:cstheme="majorBidi"/>
      <w:color w:val="272727" w:themeColor="text1" w:themeTint="D8"/>
    </w:rPr>
  </w:style>
  <w:style w:type="paragraph" w:styleId="Ttulo">
    <w:name w:val="Title"/>
    <w:basedOn w:val="Normal"/>
    <w:next w:val="Normal"/>
    <w:link w:val="TtuloCar"/>
    <w:uiPriority w:val="10"/>
    <w:qFormat/>
    <w:rsid w:val="006E44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445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445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445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445F"/>
    <w:pPr>
      <w:spacing w:before="160"/>
      <w:jc w:val="center"/>
    </w:pPr>
    <w:rPr>
      <w:i/>
      <w:iCs/>
      <w:color w:val="404040" w:themeColor="text1" w:themeTint="BF"/>
    </w:rPr>
  </w:style>
  <w:style w:type="character" w:customStyle="1" w:styleId="CitaCar">
    <w:name w:val="Cita Car"/>
    <w:basedOn w:val="Fuentedeprrafopredeter"/>
    <w:link w:val="Cita"/>
    <w:uiPriority w:val="29"/>
    <w:rsid w:val="006E445F"/>
    <w:rPr>
      <w:i/>
      <w:iCs/>
      <w:color w:val="404040" w:themeColor="text1" w:themeTint="BF"/>
    </w:rPr>
  </w:style>
  <w:style w:type="paragraph" w:styleId="Prrafodelista">
    <w:name w:val="List Paragraph"/>
    <w:basedOn w:val="Normal"/>
    <w:uiPriority w:val="34"/>
    <w:qFormat/>
    <w:rsid w:val="006E445F"/>
    <w:pPr>
      <w:ind w:left="720"/>
      <w:contextualSpacing/>
    </w:pPr>
  </w:style>
  <w:style w:type="character" w:styleId="nfasisintenso">
    <w:name w:val="Intense Emphasis"/>
    <w:basedOn w:val="Fuentedeprrafopredeter"/>
    <w:uiPriority w:val="21"/>
    <w:qFormat/>
    <w:rsid w:val="006E445F"/>
    <w:rPr>
      <w:i/>
      <w:iCs/>
      <w:color w:val="0F4761" w:themeColor="accent1" w:themeShade="BF"/>
    </w:rPr>
  </w:style>
  <w:style w:type="paragraph" w:styleId="Citadestacada">
    <w:name w:val="Intense Quote"/>
    <w:basedOn w:val="Normal"/>
    <w:next w:val="Normal"/>
    <w:link w:val="CitadestacadaCar"/>
    <w:uiPriority w:val="30"/>
    <w:qFormat/>
    <w:rsid w:val="006E44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445F"/>
    <w:rPr>
      <w:i/>
      <w:iCs/>
      <w:color w:val="0F4761" w:themeColor="accent1" w:themeShade="BF"/>
    </w:rPr>
  </w:style>
  <w:style w:type="character" w:styleId="Referenciaintensa">
    <w:name w:val="Intense Reference"/>
    <w:basedOn w:val="Fuentedeprrafopredeter"/>
    <w:uiPriority w:val="32"/>
    <w:qFormat/>
    <w:rsid w:val="006E445F"/>
    <w:rPr>
      <w:b/>
      <w:bCs/>
      <w:smallCaps/>
      <w:color w:val="0F4761" w:themeColor="accent1" w:themeShade="BF"/>
      <w:spacing w:val="5"/>
    </w:rPr>
  </w:style>
  <w:style w:type="paragraph" w:styleId="NormalWeb">
    <w:name w:val="Normal (Web)"/>
    <w:basedOn w:val="Normal"/>
    <w:uiPriority w:val="99"/>
    <w:semiHidden/>
    <w:unhideWhenUsed/>
    <w:rsid w:val="00B476F4"/>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Textoennegrita">
    <w:name w:val="Strong"/>
    <w:basedOn w:val="Fuentedeprrafopredeter"/>
    <w:uiPriority w:val="22"/>
    <w:qFormat/>
    <w:rsid w:val="00B476F4"/>
    <w:rPr>
      <w:b/>
      <w:bCs/>
    </w:rPr>
  </w:style>
  <w:style w:type="character" w:styleId="Hipervnculo">
    <w:name w:val="Hyperlink"/>
    <w:basedOn w:val="Fuentedeprrafopredeter"/>
    <w:uiPriority w:val="99"/>
    <w:unhideWhenUsed/>
    <w:rsid w:val="00B476F4"/>
    <w:rPr>
      <w:color w:val="467886" w:themeColor="hyperlink"/>
      <w:u w:val="single"/>
    </w:rPr>
  </w:style>
  <w:style w:type="character" w:styleId="Mencinsinresolver">
    <w:name w:val="Unresolved Mention"/>
    <w:basedOn w:val="Fuentedeprrafopredeter"/>
    <w:uiPriority w:val="99"/>
    <w:semiHidden/>
    <w:unhideWhenUsed/>
    <w:rsid w:val="001603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81922">
      <w:bodyDiv w:val="1"/>
      <w:marLeft w:val="0"/>
      <w:marRight w:val="0"/>
      <w:marTop w:val="0"/>
      <w:marBottom w:val="0"/>
      <w:divBdr>
        <w:top w:val="none" w:sz="0" w:space="0" w:color="auto"/>
        <w:left w:val="none" w:sz="0" w:space="0" w:color="auto"/>
        <w:bottom w:val="none" w:sz="0" w:space="0" w:color="auto"/>
        <w:right w:val="none" w:sz="0" w:space="0" w:color="auto"/>
      </w:divBdr>
    </w:div>
    <w:div w:id="77363636">
      <w:bodyDiv w:val="1"/>
      <w:marLeft w:val="0"/>
      <w:marRight w:val="0"/>
      <w:marTop w:val="0"/>
      <w:marBottom w:val="0"/>
      <w:divBdr>
        <w:top w:val="none" w:sz="0" w:space="0" w:color="auto"/>
        <w:left w:val="none" w:sz="0" w:space="0" w:color="auto"/>
        <w:bottom w:val="none" w:sz="0" w:space="0" w:color="auto"/>
        <w:right w:val="none" w:sz="0" w:space="0" w:color="auto"/>
      </w:divBdr>
    </w:div>
    <w:div w:id="95755734">
      <w:bodyDiv w:val="1"/>
      <w:marLeft w:val="0"/>
      <w:marRight w:val="0"/>
      <w:marTop w:val="0"/>
      <w:marBottom w:val="0"/>
      <w:divBdr>
        <w:top w:val="none" w:sz="0" w:space="0" w:color="auto"/>
        <w:left w:val="none" w:sz="0" w:space="0" w:color="auto"/>
        <w:bottom w:val="none" w:sz="0" w:space="0" w:color="auto"/>
        <w:right w:val="none" w:sz="0" w:space="0" w:color="auto"/>
      </w:divBdr>
      <w:divsChild>
        <w:div w:id="206995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304714">
      <w:bodyDiv w:val="1"/>
      <w:marLeft w:val="0"/>
      <w:marRight w:val="0"/>
      <w:marTop w:val="0"/>
      <w:marBottom w:val="0"/>
      <w:divBdr>
        <w:top w:val="none" w:sz="0" w:space="0" w:color="auto"/>
        <w:left w:val="none" w:sz="0" w:space="0" w:color="auto"/>
        <w:bottom w:val="none" w:sz="0" w:space="0" w:color="auto"/>
        <w:right w:val="none" w:sz="0" w:space="0" w:color="auto"/>
      </w:divBdr>
    </w:div>
    <w:div w:id="143551976">
      <w:bodyDiv w:val="1"/>
      <w:marLeft w:val="0"/>
      <w:marRight w:val="0"/>
      <w:marTop w:val="0"/>
      <w:marBottom w:val="0"/>
      <w:divBdr>
        <w:top w:val="none" w:sz="0" w:space="0" w:color="auto"/>
        <w:left w:val="none" w:sz="0" w:space="0" w:color="auto"/>
        <w:bottom w:val="none" w:sz="0" w:space="0" w:color="auto"/>
        <w:right w:val="none" w:sz="0" w:space="0" w:color="auto"/>
      </w:divBdr>
    </w:div>
    <w:div w:id="159079804">
      <w:bodyDiv w:val="1"/>
      <w:marLeft w:val="0"/>
      <w:marRight w:val="0"/>
      <w:marTop w:val="0"/>
      <w:marBottom w:val="0"/>
      <w:divBdr>
        <w:top w:val="none" w:sz="0" w:space="0" w:color="auto"/>
        <w:left w:val="none" w:sz="0" w:space="0" w:color="auto"/>
        <w:bottom w:val="none" w:sz="0" w:space="0" w:color="auto"/>
        <w:right w:val="none" w:sz="0" w:space="0" w:color="auto"/>
      </w:divBdr>
    </w:div>
    <w:div w:id="173737401">
      <w:bodyDiv w:val="1"/>
      <w:marLeft w:val="0"/>
      <w:marRight w:val="0"/>
      <w:marTop w:val="0"/>
      <w:marBottom w:val="0"/>
      <w:divBdr>
        <w:top w:val="none" w:sz="0" w:space="0" w:color="auto"/>
        <w:left w:val="none" w:sz="0" w:space="0" w:color="auto"/>
        <w:bottom w:val="none" w:sz="0" w:space="0" w:color="auto"/>
        <w:right w:val="none" w:sz="0" w:space="0" w:color="auto"/>
      </w:divBdr>
    </w:div>
    <w:div w:id="235745301">
      <w:bodyDiv w:val="1"/>
      <w:marLeft w:val="0"/>
      <w:marRight w:val="0"/>
      <w:marTop w:val="0"/>
      <w:marBottom w:val="0"/>
      <w:divBdr>
        <w:top w:val="none" w:sz="0" w:space="0" w:color="auto"/>
        <w:left w:val="none" w:sz="0" w:space="0" w:color="auto"/>
        <w:bottom w:val="none" w:sz="0" w:space="0" w:color="auto"/>
        <w:right w:val="none" w:sz="0" w:space="0" w:color="auto"/>
      </w:divBdr>
    </w:div>
    <w:div w:id="245771755">
      <w:bodyDiv w:val="1"/>
      <w:marLeft w:val="0"/>
      <w:marRight w:val="0"/>
      <w:marTop w:val="0"/>
      <w:marBottom w:val="0"/>
      <w:divBdr>
        <w:top w:val="none" w:sz="0" w:space="0" w:color="auto"/>
        <w:left w:val="none" w:sz="0" w:space="0" w:color="auto"/>
        <w:bottom w:val="none" w:sz="0" w:space="0" w:color="auto"/>
        <w:right w:val="none" w:sz="0" w:space="0" w:color="auto"/>
      </w:divBdr>
    </w:div>
    <w:div w:id="247815900">
      <w:bodyDiv w:val="1"/>
      <w:marLeft w:val="0"/>
      <w:marRight w:val="0"/>
      <w:marTop w:val="0"/>
      <w:marBottom w:val="0"/>
      <w:divBdr>
        <w:top w:val="none" w:sz="0" w:space="0" w:color="auto"/>
        <w:left w:val="none" w:sz="0" w:space="0" w:color="auto"/>
        <w:bottom w:val="none" w:sz="0" w:space="0" w:color="auto"/>
        <w:right w:val="none" w:sz="0" w:space="0" w:color="auto"/>
      </w:divBdr>
    </w:div>
    <w:div w:id="255987300">
      <w:bodyDiv w:val="1"/>
      <w:marLeft w:val="0"/>
      <w:marRight w:val="0"/>
      <w:marTop w:val="0"/>
      <w:marBottom w:val="0"/>
      <w:divBdr>
        <w:top w:val="none" w:sz="0" w:space="0" w:color="auto"/>
        <w:left w:val="none" w:sz="0" w:space="0" w:color="auto"/>
        <w:bottom w:val="none" w:sz="0" w:space="0" w:color="auto"/>
        <w:right w:val="none" w:sz="0" w:space="0" w:color="auto"/>
      </w:divBdr>
    </w:div>
    <w:div w:id="272052724">
      <w:bodyDiv w:val="1"/>
      <w:marLeft w:val="0"/>
      <w:marRight w:val="0"/>
      <w:marTop w:val="0"/>
      <w:marBottom w:val="0"/>
      <w:divBdr>
        <w:top w:val="none" w:sz="0" w:space="0" w:color="auto"/>
        <w:left w:val="none" w:sz="0" w:space="0" w:color="auto"/>
        <w:bottom w:val="none" w:sz="0" w:space="0" w:color="auto"/>
        <w:right w:val="none" w:sz="0" w:space="0" w:color="auto"/>
      </w:divBdr>
    </w:div>
    <w:div w:id="301351940">
      <w:bodyDiv w:val="1"/>
      <w:marLeft w:val="0"/>
      <w:marRight w:val="0"/>
      <w:marTop w:val="0"/>
      <w:marBottom w:val="0"/>
      <w:divBdr>
        <w:top w:val="none" w:sz="0" w:space="0" w:color="auto"/>
        <w:left w:val="none" w:sz="0" w:space="0" w:color="auto"/>
        <w:bottom w:val="none" w:sz="0" w:space="0" w:color="auto"/>
        <w:right w:val="none" w:sz="0" w:space="0" w:color="auto"/>
      </w:divBdr>
    </w:div>
    <w:div w:id="396822929">
      <w:bodyDiv w:val="1"/>
      <w:marLeft w:val="0"/>
      <w:marRight w:val="0"/>
      <w:marTop w:val="0"/>
      <w:marBottom w:val="0"/>
      <w:divBdr>
        <w:top w:val="none" w:sz="0" w:space="0" w:color="auto"/>
        <w:left w:val="none" w:sz="0" w:space="0" w:color="auto"/>
        <w:bottom w:val="none" w:sz="0" w:space="0" w:color="auto"/>
        <w:right w:val="none" w:sz="0" w:space="0" w:color="auto"/>
      </w:divBdr>
    </w:div>
    <w:div w:id="441189127">
      <w:bodyDiv w:val="1"/>
      <w:marLeft w:val="0"/>
      <w:marRight w:val="0"/>
      <w:marTop w:val="0"/>
      <w:marBottom w:val="0"/>
      <w:divBdr>
        <w:top w:val="none" w:sz="0" w:space="0" w:color="auto"/>
        <w:left w:val="none" w:sz="0" w:space="0" w:color="auto"/>
        <w:bottom w:val="none" w:sz="0" w:space="0" w:color="auto"/>
        <w:right w:val="none" w:sz="0" w:space="0" w:color="auto"/>
      </w:divBdr>
    </w:div>
    <w:div w:id="493448071">
      <w:bodyDiv w:val="1"/>
      <w:marLeft w:val="0"/>
      <w:marRight w:val="0"/>
      <w:marTop w:val="0"/>
      <w:marBottom w:val="0"/>
      <w:divBdr>
        <w:top w:val="none" w:sz="0" w:space="0" w:color="auto"/>
        <w:left w:val="none" w:sz="0" w:space="0" w:color="auto"/>
        <w:bottom w:val="none" w:sz="0" w:space="0" w:color="auto"/>
        <w:right w:val="none" w:sz="0" w:space="0" w:color="auto"/>
      </w:divBdr>
    </w:div>
    <w:div w:id="527303818">
      <w:bodyDiv w:val="1"/>
      <w:marLeft w:val="0"/>
      <w:marRight w:val="0"/>
      <w:marTop w:val="0"/>
      <w:marBottom w:val="0"/>
      <w:divBdr>
        <w:top w:val="none" w:sz="0" w:space="0" w:color="auto"/>
        <w:left w:val="none" w:sz="0" w:space="0" w:color="auto"/>
        <w:bottom w:val="none" w:sz="0" w:space="0" w:color="auto"/>
        <w:right w:val="none" w:sz="0" w:space="0" w:color="auto"/>
      </w:divBdr>
    </w:div>
    <w:div w:id="557012208">
      <w:bodyDiv w:val="1"/>
      <w:marLeft w:val="0"/>
      <w:marRight w:val="0"/>
      <w:marTop w:val="0"/>
      <w:marBottom w:val="0"/>
      <w:divBdr>
        <w:top w:val="none" w:sz="0" w:space="0" w:color="auto"/>
        <w:left w:val="none" w:sz="0" w:space="0" w:color="auto"/>
        <w:bottom w:val="none" w:sz="0" w:space="0" w:color="auto"/>
        <w:right w:val="none" w:sz="0" w:space="0" w:color="auto"/>
      </w:divBdr>
    </w:div>
    <w:div w:id="653800853">
      <w:bodyDiv w:val="1"/>
      <w:marLeft w:val="0"/>
      <w:marRight w:val="0"/>
      <w:marTop w:val="0"/>
      <w:marBottom w:val="0"/>
      <w:divBdr>
        <w:top w:val="none" w:sz="0" w:space="0" w:color="auto"/>
        <w:left w:val="none" w:sz="0" w:space="0" w:color="auto"/>
        <w:bottom w:val="none" w:sz="0" w:space="0" w:color="auto"/>
        <w:right w:val="none" w:sz="0" w:space="0" w:color="auto"/>
      </w:divBdr>
      <w:divsChild>
        <w:div w:id="114678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596935">
      <w:bodyDiv w:val="1"/>
      <w:marLeft w:val="0"/>
      <w:marRight w:val="0"/>
      <w:marTop w:val="0"/>
      <w:marBottom w:val="0"/>
      <w:divBdr>
        <w:top w:val="none" w:sz="0" w:space="0" w:color="auto"/>
        <w:left w:val="none" w:sz="0" w:space="0" w:color="auto"/>
        <w:bottom w:val="none" w:sz="0" w:space="0" w:color="auto"/>
        <w:right w:val="none" w:sz="0" w:space="0" w:color="auto"/>
      </w:divBdr>
    </w:div>
    <w:div w:id="670329838">
      <w:bodyDiv w:val="1"/>
      <w:marLeft w:val="0"/>
      <w:marRight w:val="0"/>
      <w:marTop w:val="0"/>
      <w:marBottom w:val="0"/>
      <w:divBdr>
        <w:top w:val="none" w:sz="0" w:space="0" w:color="auto"/>
        <w:left w:val="none" w:sz="0" w:space="0" w:color="auto"/>
        <w:bottom w:val="none" w:sz="0" w:space="0" w:color="auto"/>
        <w:right w:val="none" w:sz="0" w:space="0" w:color="auto"/>
      </w:divBdr>
    </w:div>
    <w:div w:id="754011018">
      <w:bodyDiv w:val="1"/>
      <w:marLeft w:val="0"/>
      <w:marRight w:val="0"/>
      <w:marTop w:val="0"/>
      <w:marBottom w:val="0"/>
      <w:divBdr>
        <w:top w:val="none" w:sz="0" w:space="0" w:color="auto"/>
        <w:left w:val="none" w:sz="0" w:space="0" w:color="auto"/>
        <w:bottom w:val="none" w:sz="0" w:space="0" w:color="auto"/>
        <w:right w:val="none" w:sz="0" w:space="0" w:color="auto"/>
      </w:divBdr>
    </w:div>
    <w:div w:id="813525136">
      <w:bodyDiv w:val="1"/>
      <w:marLeft w:val="0"/>
      <w:marRight w:val="0"/>
      <w:marTop w:val="0"/>
      <w:marBottom w:val="0"/>
      <w:divBdr>
        <w:top w:val="none" w:sz="0" w:space="0" w:color="auto"/>
        <w:left w:val="none" w:sz="0" w:space="0" w:color="auto"/>
        <w:bottom w:val="none" w:sz="0" w:space="0" w:color="auto"/>
        <w:right w:val="none" w:sz="0" w:space="0" w:color="auto"/>
      </w:divBdr>
    </w:div>
    <w:div w:id="824471116">
      <w:bodyDiv w:val="1"/>
      <w:marLeft w:val="0"/>
      <w:marRight w:val="0"/>
      <w:marTop w:val="0"/>
      <w:marBottom w:val="0"/>
      <w:divBdr>
        <w:top w:val="none" w:sz="0" w:space="0" w:color="auto"/>
        <w:left w:val="none" w:sz="0" w:space="0" w:color="auto"/>
        <w:bottom w:val="none" w:sz="0" w:space="0" w:color="auto"/>
        <w:right w:val="none" w:sz="0" w:space="0" w:color="auto"/>
      </w:divBdr>
    </w:div>
    <w:div w:id="866135665">
      <w:bodyDiv w:val="1"/>
      <w:marLeft w:val="0"/>
      <w:marRight w:val="0"/>
      <w:marTop w:val="0"/>
      <w:marBottom w:val="0"/>
      <w:divBdr>
        <w:top w:val="none" w:sz="0" w:space="0" w:color="auto"/>
        <w:left w:val="none" w:sz="0" w:space="0" w:color="auto"/>
        <w:bottom w:val="none" w:sz="0" w:space="0" w:color="auto"/>
        <w:right w:val="none" w:sz="0" w:space="0" w:color="auto"/>
      </w:divBdr>
    </w:div>
    <w:div w:id="898976361">
      <w:bodyDiv w:val="1"/>
      <w:marLeft w:val="0"/>
      <w:marRight w:val="0"/>
      <w:marTop w:val="0"/>
      <w:marBottom w:val="0"/>
      <w:divBdr>
        <w:top w:val="none" w:sz="0" w:space="0" w:color="auto"/>
        <w:left w:val="none" w:sz="0" w:space="0" w:color="auto"/>
        <w:bottom w:val="none" w:sz="0" w:space="0" w:color="auto"/>
        <w:right w:val="none" w:sz="0" w:space="0" w:color="auto"/>
      </w:divBdr>
    </w:div>
    <w:div w:id="921262723">
      <w:bodyDiv w:val="1"/>
      <w:marLeft w:val="0"/>
      <w:marRight w:val="0"/>
      <w:marTop w:val="0"/>
      <w:marBottom w:val="0"/>
      <w:divBdr>
        <w:top w:val="none" w:sz="0" w:space="0" w:color="auto"/>
        <w:left w:val="none" w:sz="0" w:space="0" w:color="auto"/>
        <w:bottom w:val="none" w:sz="0" w:space="0" w:color="auto"/>
        <w:right w:val="none" w:sz="0" w:space="0" w:color="auto"/>
      </w:divBdr>
      <w:divsChild>
        <w:div w:id="9929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1444151">
      <w:bodyDiv w:val="1"/>
      <w:marLeft w:val="0"/>
      <w:marRight w:val="0"/>
      <w:marTop w:val="0"/>
      <w:marBottom w:val="0"/>
      <w:divBdr>
        <w:top w:val="none" w:sz="0" w:space="0" w:color="auto"/>
        <w:left w:val="none" w:sz="0" w:space="0" w:color="auto"/>
        <w:bottom w:val="none" w:sz="0" w:space="0" w:color="auto"/>
        <w:right w:val="none" w:sz="0" w:space="0" w:color="auto"/>
      </w:divBdr>
    </w:div>
    <w:div w:id="980692753">
      <w:bodyDiv w:val="1"/>
      <w:marLeft w:val="0"/>
      <w:marRight w:val="0"/>
      <w:marTop w:val="0"/>
      <w:marBottom w:val="0"/>
      <w:divBdr>
        <w:top w:val="none" w:sz="0" w:space="0" w:color="auto"/>
        <w:left w:val="none" w:sz="0" w:space="0" w:color="auto"/>
        <w:bottom w:val="none" w:sz="0" w:space="0" w:color="auto"/>
        <w:right w:val="none" w:sz="0" w:space="0" w:color="auto"/>
      </w:divBdr>
    </w:div>
    <w:div w:id="982084080">
      <w:bodyDiv w:val="1"/>
      <w:marLeft w:val="0"/>
      <w:marRight w:val="0"/>
      <w:marTop w:val="0"/>
      <w:marBottom w:val="0"/>
      <w:divBdr>
        <w:top w:val="none" w:sz="0" w:space="0" w:color="auto"/>
        <w:left w:val="none" w:sz="0" w:space="0" w:color="auto"/>
        <w:bottom w:val="none" w:sz="0" w:space="0" w:color="auto"/>
        <w:right w:val="none" w:sz="0" w:space="0" w:color="auto"/>
      </w:divBdr>
    </w:div>
    <w:div w:id="1052344226">
      <w:bodyDiv w:val="1"/>
      <w:marLeft w:val="0"/>
      <w:marRight w:val="0"/>
      <w:marTop w:val="0"/>
      <w:marBottom w:val="0"/>
      <w:divBdr>
        <w:top w:val="none" w:sz="0" w:space="0" w:color="auto"/>
        <w:left w:val="none" w:sz="0" w:space="0" w:color="auto"/>
        <w:bottom w:val="none" w:sz="0" w:space="0" w:color="auto"/>
        <w:right w:val="none" w:sz="0" w:space="0" w:color="auto"/>
      </w:divBdr>
    </w:div>
    <w:div w:id="1084036926">
      <w:bodyDiv w:val="1"/>
      <w:marLeft w:val="0"/>
      <w:marRight w:val="0"/>
      <w:marTop w:val="0"/>
      <w:marBottom w:val="0"/>
      <w:divBdr>
        <w:top w:val="none" w:sz="0" w:space="0" w:color="auto"/>
        <w:left w:val="none" w:sz="0" w:space="0" w:color="auto"/>
        <w:bottom w:val="none" w:sz="0" w:space="0" w:color="auto"/>
        <w:right w:val="none" w:sz="0" w:space="0" w:color="auto"/>
      </w:divBdr>
    </w:div>
    <w:div w:id="1224638069">
      <w:bodyDiv w:val="1"/>
      <w:marLeft w:val="0"/>
      <w:marRight w:val="0"/>
      <w:marTop w:val="0"/>
      <w:marBottom w:val="0"/>
      <w:divBdr>
        <w:top w:val="none" w:sz="0" w:space="0" w:color="auto"/>
        <w:left w:val="none" w:sz="0" w:space="0" w:color="auto"/>
        <w:bottom w:val="none" w:sz="0" w:space="0" w:color="auto"/>
        <w:right w:val="none" w:sz="0" w:space="0" w:color="auto"/>
      </w:divBdr>
    </w:div>
    <w:div w:id="1359888102">
      <w:bodyDiv w:val="1"/>
      <w:marLeft w:val="0"/>
      <w:marRight w:val="0"/>
      <w:marTop w:val="0"/>
      <w:marBottom w:val="0"/>
      <w:divBdr>
        <w:top w:val="none" w:sz="0" w:space="0" w:color="auto"/>
        <w:left w:val="none" w:sz="0" w:space="0" w:color="auto"/>
        <w:bottom w:val="none" w:sz="0" w:space="0" w:color="auto"/>
        <w:right w:val="none" w:sz="0" w:space="0" w:color="auto"/>
      </w:divBdr>
    </w:div>
    <w:div w:id="1378235767">
      <w:bodyDiv w:val="1"/>
      <w:marLeft w:val="0"/>
      <w:marRight w:val="0"/>
      <w:marTop w:val="0"/>
      <w:marBottom w:val="0"/>
      <w:divBdr>
        <w:top w:val="none" w:sz="0" w:space="0" w:color="auto"/>
        <w:left w:val="none" w:sz="0" w:space="0" w:color="auto"/>
        <w:bottom w:val="none" w:sz="0" w:space="0" w:color="auto"/>
        <w:right w:val="none" w:sz="0" w:space="0" w:color="auto"/>
      </w:divBdr>
    </w:div>
    <w:div w:id="1524784345">
      <w:bodyDiv w:val="1"/>
      <w:marLeft w:val="0"/>
      <w:marRight w:val="0"/>
      <w:marTop w:val="0"/>
      <w:marBottom w:val="0"/>
      <w:divBdr>
        <w:top w:val="none" w:sz="0" w:space="0" w:color="auto"/>
        <w:left w:val="none" w:sz="0" w:space="0" w:color="auto"/>
        <w:bottom w:val="none" w:sz="0" w:space="0" w:color="auto"/>
        <w:right w:val="none" w:sz="0" w:space="0" w:color="auto"/>
      </w:divBdr>
    </w:div>
    <w:div w:id="1557618192">
      <w:bodyDiv w:val="1"/>
      <w:marLeft w:val="0"/>
      <w:marRight w:val="0"/>
      <w:marTop w:val="0"/>
      <w:marBottom w:val="0"/>
      <w:divBdr>
        <w:top w:val="none" w:sz="0" w:space="0" w:color="auto"/>
        <w:left w:val="none" w:sz="0" w:space="0" w:color="auto"/>
        <w:bottom w:val="none" w:sz="0" w:space="0" w:color="auto"/>
        <w:right w:val="none" w:sz="0" w:space="0" w:color="auto"/>
      </w:divBdr>
    </w:div>
    <w:div w:id="1588805852">
      <w:bodyDiv w:val="1"/>
      <w:marLeft w:val="0"/>
      <w:marRight w:val="0"/>
      <w:marTop w:val="0"/>
      <w:marBottom w:val="0"/>
      <w:divBdr>
        <w:top w:val="none" w:sz="0" w:space="0" w:color="auto"/>
        <w:left w:val="none" w:sz="0" w:space="0" w:color="auto"/>
        <w:bottom w:val="none" w:sz="0" w:space="0" w:color="auto"/>
        <w:right w:val="none" w:sz="0" w:space="0" w:color="auto"/>
      </w:divBdr>
    </w:div>
    <w:div w:id="1647323345">
      <w:bodyDiv w:val="1"/>
      <w:marLeft w:val="0"/>
      <w:marRight w:val="0"/>
      <w:marTop w:val="0"/>
      <w:marBottom w:val="0"/>
      <w:divBdr>
        <w:top w:val="none" w:sz="0" w:space="0" w:color="auto"/>
        <w:left w:val="none" w:sz="0" w:space="0" w:color="auto"/>
        <w:bottom w:val="none" w:sz="0" w:space="0" w:color="auto"/>
        <w:right w:val="none" w:sz="0" w:space="0" w:color="auto"/>
      </w:divBdr>
    </w:div>
    <w:div w:id="1723866555">
      <w:bodyDiv w:val="1"/>
      <w:marLeft w:val="0"/>
      <w:marRight w:val="0"/>
      <w:marTop w:val="0"/>
      <w:marBottom w:val="0"/>
      <w:divBdr>
        <w:top w:val="none" w:sz="0" w:space="0" w:color="auto"/>
        <w:left w:val="none" w:sz="0" w:space="0" w:color="auto"/>
        <w:bottom w:val="none" w:sz="0" w:space="0" w:color="auto"/>
        <w:right w:val="none" w:sz="0" w:space="0" w:color="auto"/>
      </w:divBdr>
    </w:div>
    <w:div w:id="1741560782">
      <w:bodyDiv w:val="1"/>
      <w:marLeft w:val="0"/>
      <w:marRight w:val="0"/>
      <w:marTop w:val="0"/>
      <w:marBottom w:val="0"/>
      <w:divBdr>
        <w:top w:val="none" w:sz="0" w:space="0" w:color="auto"/>
        <w:left w:val="none" w:sz="0" w:space="0" w:color="auto"/>
        <w:bottom w:val="none" w:sz="0" w:space="0" w:color="auto"/>
        <w:right w:val="none" w:sz="0" w:space="0" w:color="auto"/>
      </w:divBdr>
    </w:div>
    <w:div w:id="1758403922">
      <w:bodyDiv w:val="1"/>
      <w:marLeft w:val="0"/>
      <w:marRight w:val="0"/>
      <w:marTop w:val="0"/>
      <w:marBottom w:val="0"/>
      <w:divBdr>
        <w:top w:val="none" w:sz="0" w:space="0" w:color="auto"/>
        <w:left w:val="none" w:sz="0" w:space="0" w:color="auto"/>
        <w:bottom w:val="none" w:sz="0" w:space="0" w:color="auto"/>
        <w:right w:val="none" w:sz="0" w:space="0" w:color="auto"/>
      </w:divBdr>
    </w:div>
    <w:div w:id="1812745062">
      <w:bodyDiv w:val="1"/>
      <w:marLeft w:val="0"/>
      <w:marRight w:val="0"/>
      <w:marTop w:val="0"/>
      <w:marBottom w:val="0"/>
      <w:divBdr>
        <w:top w:val="none" w:sz="0" w:space="0" w:color="auto"/>
        <w:left w:val="none" w:sz="0" w:space="0" w:color="auto"/>
        <w:bottom w:val="none" w:sz="0" w:space="0" w:color="auto"/>
        <w:right w:val="none" w:sz="0" w:space="0" w:color="auto"/>
      </w:divBdr>
    </w:div>
    <w:div w:id="1830437484">
      <w:bodyDiv w:val="1"/>
      <w:marLeft w:val="0"/>
      <w:marRight w:val="0"/>
      <w:marTop w:val="0"/>
      <w:marBottom w:val="0"/>
      <w:divBdr>
        <w:top w:val="none" w:sz="0" w:space="0" w:color="auto"/>
        <w:left w:val="none" w:sz="0" w:space="0" w:color="auto"/>
        <w:bottom w:val="none" w:sz="0" w:space="0" w:color="auto"/>
        <w:right w:val="none" w:sz="0" w:space="0" w:color="auto"/>
      </w:divBdr>
    </w:div>
    <w:div w:id="1833257459">
      <w:bodyDiv w:val="1"/>
      <w:marLeft w:val="0"/>
      <w:marRight w:val="0"/>
      <w:marTop w:val="0"/>
      <w:marBottom w:val="0"/>
      <w:divBdr>
        <w:top w:val="none" w:sz="0" w:space="0" w:color="auto"/>
        <w:left w:val="none" w:sz="0" w:space="0" w:color="auto"/>
        <w:bottom w:val="none" w:sz="0" w:space="0" w:color="auto"/>
        <w:right w:val="none" w:sz="0" w:space="0" w:color="auto"/>
      </w:divBdr>
    </w:div>
    <w:div w:id="1885483966">
      <w:bodyDiv w:val="1"/>
      <w:marLeft w:val="0"/>
      <w:marRight w:val="0"/>
      <w:marTop w:val="0"/>
      <w:marBottom w:val="0"/>
      <w:divBdr>
        <w:top w:val="none" w:sz="0" w:space="0" w:color="auto"/>
        <w:left w:val="none" w:sz="0" w:space="0" w:color="auto"/>
        <w:bottom w:val="none" w:sz="0" w:space="0" w:color="auto"/>
        <w:right w:val="none" w:sz="0" w:space="0" w:color="auto"/>
      </w:divBdr>
    </w:div>
    <w:div w:id="1921137790">
      <w:bodyDiv w:val="1"/>
      <w:marLeft w:val="0"/>
      <w:marRight w:val="0"/>
      <w:marTop w:val="0"/>
      <w:marBottom w:val="0"/>
      <w:divBdr>
        <w:top w:val="none" w:sz="0" w:space="0" w:color="auto"/>
        <w:left w:val="none" w:sz="0" w:space="0" w:color="auto"/>
        <w:bottom w:val="none" w:sz="0" w:space="0" w:color="auto"/>
        <w:right w:val="none" w:sz="0" w:space="0" w:color="auto"/>
      </w:divBdr>
    </w:div>
    <w:div w:id="1931230824">
      <w:bodyDiv w:val="1"/>
      <w:marLeft w:val="0"/>
      <w:marRight w:val="0"/>
      <w:marTop w:val="0"/>
      <w:marBottom w:val="0"/>
      <w:divBdr>
        <w:top w:val="none" w:sz="0" w:space="0" w:color="auto"/>
        <w:left w:val="none" w:sz="0" w:space="0" w:color="auto"/>
        <w:bottom w:val="none" w:sz="0" w:space="0" w:color="auto"/>
        <w:right w:val="none" w:sz="0" w:space="0" w:color="auto"/>
      </w:divBdr>
    </w:div>
    <w:div w:id="1939605088">
      <w:bodyDiv w:val="1"/>
      <w:marLeft w:val="0"/>
      <w:marRight w:val="0"/>
      <w:marTop w:val="0"/>
      <w:marBottom w:val="0"/>
      <w:divBdr>
        <w:top w:val="none" w:sz="0" w:space="0" w:color="auto"/>
        <w:left w:val="none" w:sz="0" w:space="0" w:color="auto"/>
        <w:bottom w:val="none" w:sz="0" w:space="0" w:color="auto"/>
        <w:right w:val="none" w:sz="0" w:space="0" w:color="auto"/>
      </w:divBdr>
    </w:div>
    <w:div w:id="1967854266">
      <w:bodyDiv w:val="1"/>
      <w:marLeft w:val="0"/>
      <w:marRight w:val="0"/>
      <w:marTop w:val="0"/>
      <w:marBottom w:val="0"/>
      <w:divBdr>
        <w:top w:val="none" w:sz="0" w:space="0" w:color="auto"/>
        <w:left w:val="none" w:sz="0" w:space="0" w:color="auto"/>
        <w:bottom w:val="none" w:sz="0" w:space="0" w:color="auto"/>
        <w:right w:val="none" w:sz="0" w:space="0" w:color="auto"/>
      </w:divBdr>
    </w:div>
    <w:div w:id="1988972087">
      <w:bodyDiv w:val="1"/>
      <w:marLeft w:val="0"/>
      <w:marRight w:val="0"/>
      <w:marTop w:val="0"/>
      <w:marBottom w:val="0"/>
      <w:divBdr>
        <w:top w:val="none" w:sz="0" w:space="0" w:color="auto"/>
        <w:left w:val="none" w:sz="0" w:space="0" w:color="auto"/>
        <w:bottom w:val="none" w:sz="0" w:space="0" w:color="auto"/>
        <w:right w:val="none" w:sz="0" w:space="0" w:color="auto"/>
      </w:divBdr>
    </w:div>
    <w:div w:id="2003196658">
      <w:bodyDiv w:val="1"/>
      <w:marLeft w:val="0"/>
      <w:marRight w:val="0"/>
      <w:marTop w:val="0"/>
      <w:marBottom w:val="0"/>
      <w:divBdr>
        <w:top w:val="none" w:sz="0" w:space="0" w:color="auto"/>
        <w:left w:val="none" w:sz="0" w:space="0" w:color="auto"/>
        <w:bottom w:val="none" w:sz="0" w:space="0" w:color="auto"/>
        <w:right w:val="none" w:sz="0" w:space="0" w:color="auto"/>
      </w:divBdr>
    </w:div>
    <w:div w:id="2029987670">
      <w:bodyDiv w:val="1"/>
      <w:marLeft w:val="0"/>
      <w:marRight w:val="0"/>
      <w:marTop w:val="0"/>
      <w:marBottom w:val="0"/>
      <w:divBdr>
        <w:top w:val="none" w:sz="0" w:space="0" w:color="auto"/>
        <w:left w:val="none" w:sz="0" w:space="0" w:color="auto"/>
        <w:bottom w:val="none" w:sz="0" w:space="0" w:color="auto"/>
        <w:right w:val="none" w:sz="0" w:space="0" w:color="auto"/>
      </w:divBdr>
    </w:div>
    <w:div w:id="2060786796">
      <w:bodyDiv w:val="1"/>
      <w:marLeft w:val="0"/>
      <w:marRight w:val="0"/>
      <w:marTop w:val="0"/>
      <w:marBottom w:val="0"/>
      <w:divBdr>
        <w:top w:val="none" w:sz="0" w:space="0" w:color="auto"/>
        <w:left w:val="none" w:sz="0" w:space="0" w:color="auto"/>
        <w:bottom w:val="none" w:sz="0" w:space="0" w:color="auto"/>
        <w:right w:val="none" w:sz="0" w:space="0" w:color="auto"/>
      </w:divBdr>
    </w:div>
    <w:div w:id="2064402733">
      <w:bodyDiv w:val="1"/>
      <w:marLeft w:val="0"/>
      <w:marRight w:val="0"/>
      <w:marTop w:val="0"/>
      <w:marBottom w:val="0"/>
      <w:divBdr>
        <w:top w:val="none" w:sz="0" w:space="0" w:color="auto"/>
        <w:left w:val="none" w:sz="0" w:space="0" w:color="auto"/>
        <w:bottom w:val="none" w:sz="0" w:space="0" w:color="auto"/>
        <w:right w:val="none" w:sz="0" w:space="0" w:color="auto"/>
      </w:divBdr>
    </w:div>
    <w:div w:id="2067755914">
      <w:bodyDiv w:val="1"/>
      <w:marLeft w:val="0"/>
      <w:marRight w:val="0"/>
      <w:marTop w:val="0"/>
      <w:marBottom w:val="0"/>
      <w:divBdr>
        <w:top w:val="none" w:sz="0" w:space="0" w:color="auto"/>
        <w:left w:val="none" w:sz="0" w:space="0" w:color="auto"/>
        <w:bottom w:val="none" w:sz="0" w:space="0" w:color="auto"/>
        <w:right w:val="none" w:sz="0" w:space="0" w:color="auto"/>
      </w:divBdr>
    </w:div>
    <w:div w:id="2082750875">
      <w:bodyDiv w:val="1"/>
      <w:marLeft w:val="0"/>
      <w:marRight w:val="0"/>
      <w:marTop w:val="0"/>
      <w:marBottom w:val="0"/>
      <w:divBdr>
        <w:top w:val="none" w:sz="0" w:space="0" w:color="auto"/>
        <w:left w:val="none" w:sz="0" w:space="0" w:color="auto"/>
        <w:bottom w:val="none" w:sz="0" w:space="0" w:color="auto"/>
        <w:right w:val="none" w:sz="0" w:space="0" w:color="auto"/>
      </w:divBdr>
    </w:div>
    <w:div w:id="2112625117">
      <w:bodyDiv w:val="1"/>
      <w:marLeft w:val="0"/>
      <w:marRight w:val="0"/>
      <w:marTop w:val="0"/>
      <w:marBottom w:val="0"/>
      <w:divBdr>
        <w:top w:val="none" w:sz="0" w:space="0" w:color="auto"/>
        <w:left w:val="none" w:sz="0" w:space="0" w:color="auto"/>
        <w:bottom w:val="none" w:sz="0" w:space="0" w:color="auto"/>
        <w:right w:val="none" w:sz="0" w:space="0" w:color="auto"/>
      </w:divBdr>
    </w:div>
    <w:div w:id="2114351572">
      <w:bodyDiv w:val="1"/>
      <w:marLeft w:val="0"/>
      <w:marRight w:val="0"/>
      <w:marTop w:val="0"/>
      <w:marBottom w:val="0"/>
      <w:divBdr>
        <w:top w:val="none" w:sz="0" w:space="0" w:color="auto"/>
        <w:left w:val="none" w:sz="0" w:space="0" w:color="auto"/>
        <w:bottom w:val="none" w:sz="0" w:space="0" w:color="auto"/>
        <w:right w:val="none" w:sz="0" w:space="0" w:color="auto"/>
      </w:divBdr>
      <w:divsChild>
        <w:div w:id="1013611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15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lombia@worldbank.org" TargetMode="External"/><Relationship Id="rId13" Type="http://schemas.openxmlformats.org/officeDocument/2006/relationships/hyperlink" Target="mailto:info@cpnt.gov.co" TargetMode="External"/><Relationship Id="rId18" Type="http://schemas.openxmlformats.org/officeDocument/2006/relationships/hyperlink" Target="mailto:atencionalciudadano@unidadvictimas.gov.co" TargetMode="External"/><Relationship Id="rId26" Type="http://schemas.openxmlformats.org/officeDocument/2006/relationships/hyperlink" Target="mailto:gestiondocumental@antioquia.gov.co" TargetMode="External"/><Relationship Id="rId39" Type="http://schemas.openxmlformats.org/officeDocument/2006/relationships/hyperlink" Target="mailto:info@fescol.org.co" TargetMode="External"/><Relationship Id="rId3" Type="http://schemas.openxmlformats.org/officeDocument/2006/relationships/settings" Target="settings.xml"/><Relationship Id="rId21" Type="http://schemas.openxmlformats.org/officeDocument/2006/relationships/hyperlink" Target="mailto:cidh@oas.org" TargetMode="External"/><Relationship Id="rId34" Type="http://schemas.openxmlformats.org/officeDocument/2006/relationships/hyperlink" Target="mailto:fundacionsocial@fundacionsocial.org.co" TargetMode="External"/><Relationship Id="rId42" Type="http://schemas.openxmlformats.org/officeDocument/2006/relationships/hyperlink" Target="mailto:contacto@moe.org.co" TargetMode="External"/><Relationship Id="rId7" Type="http://schemas.openxmlformats.org/officeDocument/2006/relationships/hyperlink" Target="mailto:unodc-colombia.fieldoffice@un.org" TargetMode="External"/><Relationship Id="rId12" Type="http://schemas.openxmlformats.org/officeDocument/2006/relationships/hyperlink" Target="mailto:secretaria@cpnt.gov.co" TargetMode="External"/><Relationship Id="rId17" Type="http://schemas.openxmlformats.org/officeDocument/2006/relationships/hyperlink" Target="mailto:contactenos@procuraduria.gov.co" TargetMode="External"/><Relationship Id="rId25" Type="http://schemas.openxmlformats.org/officeDocument/2006/relationships/hyperlink" Target="mailto:contact@fidh.org" TargetMode="External"/><Relationship Id="rId33" Type="http://schemas.openxmlformats.org/officeDocument/2006/relationships/hyperlink" Target="mailto:fip@ideaspaz.org" TargetMode="External"/><Relationship Id="rId38" Type="http://schemas.openxmlformats.org/officeDocument/2006/relationships/hyperlink" Target="mailto:info@transparenciacolombia.org.co"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atencionalciudadano@ant.gov.co" TargetMode="External"/><Relationship Id="rId20" Type="http://schemas.openxmlformats.org/officeDocument/2006/relationships/hyperlink" Target="mailto:movice@movice.org.co" TargetMode="External"/><Relationship Id="rId29" Type="http://schemas.openxmlformats.org/officeDocument/2006/relationships/hyperlink" Target="mailto:informes@tdh.org.co" TargetMode="External"/><Relationship Id="rId41" Type="http://schemas.openxmlformats.org/officeDocument/2006/relationships/hyperlink" Target="mailto:contacto@pares.com.co" TargetMode="External"/><Relationship Id="rId1" Type="http://schemas.openxmlformats.org/officeDocument/2006/relationships/numbering" Target="numbering.xml"/><Relationship Id="rId6" Type="http://schemas.openxmlformats.org/officeDocument/2006/relationships/hyperlink" Target="mailto:info@opensocietyfoundations.org" TargetMode="External"/><Relationship Id="rId11" Type="http://schemas.openxmlformats.org/officeDocument/2006/relationships/hyperlink" Target="mailto:veeduriacsdc@gmail.com" TargetMode="External"/><Relationship Id="rId24" Type="http://schemas.openxmlformats.org/officeDocument/2006/relationships/hyperlink" Target="mailto:info@ohchr.org" TargetMode="External"/><Relationship Id="rId32" Type="http://schemas.openxmlformats.org/officeDocument/2006/relationships/hyperlink" Target="mailto:yiracastro@cjjc.org.co" TargetMode="External"/><Relationship Id="rId37" Type="http://schemas.openxmlformats.org/officeDocument/2006/relationships/hyperlink" Target="mailto:info@globalwitness.org" TargetMode="External"/><Relationship Id="rId40" Type="http://schemas.openxmlformats.org/officeDocument/2006/relationships/hyperlink" Target="mailto:contacto@cej.org.co" TargetMode="External"/><Relationship Id="rId45" Type="http://schemas.openxmlformats.org/officeDocument/2006/relationships/fontTable" Target="fontTable.xml"/><Relationship Id="rId5" Type="http://schemas.openxmlformats.org/officeDocument/2006/relationships/hyperlink" Target="mailto:info@transparenciacolombia.org.co" TargetMode="External"/><Relationship Id="rId15" Type="http://schemas.openxmlformats.org/officeDocument/2006/relationships/hyperlink" Target="mailto:gestiondocumental@antioquia.gov.co" TargetMode="External"/><Relationship Id="rId23" Type="http://schemas.openxmlformats.org/officeDocument/2006/relationships/hyperlink" Target="mailto:hrwpress@hrw.org" TargetMode="External"/><Relationship Id="rId28" Type="http://schemas.openxmlformats.org/officeDocument/2006/relationships/hyperlink" Target="mailto:Reddeveeduriasdecolombia1@gmail.com" TargetMode="External"/><Relationship Id="rId36" Type="http://schemas.openxmlformats.org/officeDocument/2006/relationships/hyperlink" Target="mailto:info@oxfam.org" TargetMode="External"/><Relationship Id="rId10" Type="http://schemas.openxmlformats.org/officeDocument/2006/relationships/hyperlink" Target="mailto:bajocaucaantioqueno@defensoria.gov.co" TargetMode="External"/><Relationship Id="rId19" Type="http://schemas.openxmlformats.org/officeDocument/2006/relationships/hyperlink" Target="mailto:comision@comisiondelaverdad.co" TargetMode="External"/><Relationship Id="rId31" Type="http://schemas.openxmlformats.org/officeDocument/2006/relationships/hyperlink" Target="mailto:cinep@cinep.org.co" TargetMode="External"/><Relationship Id="rId44" Type="http://schemas.openxmlformats.org/officeDocument/2006/relationships/hyperlink" Target="mailto:veeduriadocumentos@gmail.com" TargetMode="External"/><Relationship Id="rId4" Type="http://schemas.openxmlformats.org/officeDocument/2006/relationships/webSettings" Target="webSettings.xml"/><Relationship Id="rId9" Type="http://schemas.openxmlformats.org/officeDocument/2006/relationships/hyperlink" Target="mailto:info@freedomhouse.org" TargetMode="External"/><Relationship Id="rId14" Type="http://schemas.openxmlformats.org/officeDocument/2006/relationships/hyperlink" Target="mailto:provincial.yarumal@procuraduria.gov.co" TargetMode="External"/><Relationship Id="rId22" Type="http://schemas.openxmlformats.org/officeDocument/2006/relationships/hyperlink" Target="mailto:info@amnistia.org" TargetMode="External"/><Relationship Id="rId27" Type="http://schemas.openxmlformats.org/officeDocument/2006/relationships/hyperlink" Target="mailto:reddeveeduriasdecolombia@gmail.com" TargetMode="External"/><Relationship Id="rId30" Type="http://schemas.openxmlformats.org/officeDocument/2006/relationships/hyperlink" Target="mailto:info@forjandofuturos.org.co" TargetMode="External"/><Relationship Id="rId35" Type="http://schemas.openxmlformats.org/officeDocument/2006/relationships/hyperlink" Target="mailto:minga@minga.org.co" TargetMode="External"/><Relationship Id="rId43" Type="http://schemas.openxmlformats.org/officeDocument/2006/relationships/hyperlink" Target="mailto:veeduriadelaudea@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8</Pages>
  <Words>2438</Words>
  <Characters>13414</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Esteban Tapia Morales</dc:creator>
  <cp:keywords/>
  <dc:description/>
  <cp:lastModifiedBy>Administrador</cp:lastModifiedBy>
  <cp:revision>6</cp:revision>
  <dcterms:created xsi:type="dcterms:W3CDTF">2025-09-02T19:46:00Z</dcterms:created>
  <dcterms:modified xsi:type="dcterms:W3CDTF">2025-09-02T20:50:00Z</dcterms:modified>
</cp:coreProperties>
</file>