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Roster employees in jobs marked Crew Level in Job Payroll Groups, trainers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were on a trainer list and resigned in the last 6 roster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when the first number is lower than the second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Plain sentences worked out from the numbers on the page: trainers against the rule, the stores most short or above it, whether extra trainers could cover gaps, how the list changed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that has a projection. Actual is the people on the uploaded list who are also on that month's active employee list; a month without a roster has no actual bar.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bar follows the projected bar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7909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with a projection for the month are listed,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joined or left the trainer list?</w:t>
      </w:r>
    </w:p>
    <w:p>
      <w:pPr>
        <w:keepNext/>
        <w:spacing w:after="120" w:before="60"/>
        <w:jc w:val="center"/>
      </w:pPr>
      <w:r>
        <w:drawing>
          <wp:inline distT="0" distB="0" distL="0" distR="0">
            <wp:extent cx="6953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2"/>
      </w:pPr>
      <w:r>
        <w:t xml:space="preserve">Step 8 - Who is responsible?</w:t>
      </w:r>
    </w:p>
    <w:p>
      <w:pPr>
        <w:keepNext w:val="false"/>
        <w:spacing w:after="120" w:before="60"/>
        <w:jc w:val="center"/>
      </w:pPr>
      <w:r>
        <w:drawing>
          <wp:inline distT="0" distB="0" distL="0" distR="0">
            <wp:extent cx="6953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57bc609658a966dce9172407c1c7ffee0a43cd66.png"/><Relationship Id="rId19" Type="http://schemas.openxmlformats.org/officeDocument/2006/relationships/image" Target="media/65e824ab3e81e71ca654038fe4da640a54dbdbb1.png"/><Relationship Id="rId20" Type="http://schemas.openxmlformats.org/officeDocument/2006/relationships/image" Target="media/dea038915428a512d43e6e1f2f68e29a485afa5d.png"/><Relationship Id="rId21" Type="http://schemas.openxmlformats.org/officeDocument/2006/relationships/image" Target="media/4c3520e3be24125945b161688e558dca403a5f8b.png"/><Relationship Id="rId22" Type="http://schemas.openxmlformats.org/officeDocument/2006/relationships/image" Target="media/f14f9f50776ac0620c91007045b98f668ea3971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2026-10-06T21:20:57.801Z</dcterms:created>
  <dcterms:modified xsi:type="dcterms:W3CDTF">2026-10-06T21:20:57.803Z</dcterms:modified>
</cp:coreProperties>
</file>

<file path=docProps/custom.xml><?xml version="1.0" encoding="utf-8"?>
<Properties xmlns="http://schemas.openxmlformats.org/officeDocument/2006/custom-properties" xmlns:vt="http://schemas.openxmlformats.org/officeDocument/2006/docPropsVTypes"/>
</file>