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only changes the order of the cards. The search box hides cards that do not match a store, Operation Consultant or Operation Manager name; neither changes the underlying figures.</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(the simple average of the store rates). Two further totals show the current position regardless of the period: how many stores have an active Critical or High severity action plan, and how many have high-risk (4-5 star) employees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 Best and worst store are picked only among stores with 3 or more employees.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2"/>
        </w:numPr>
        <w:spacing w:after="60" w:line="280"/>
      </w:pPr>
      <w:r>
        <w:rPr>
          <w:rFonts w:ascii="Arial" w:cs="Arial" w:eastAsia="Arial" w:hAnsi="Arial"/>
          <w:color w:val="27251F"/>
          <w:sz w:val="21"/>
          <w:szCs w:val="21"/>
        </w:rPr>
        <w:t xml:space="preserve">the store name, its number of employees and a health badge (Healthy / Watch / Critical) based on its turnover rate against the thresholds configured in Settings;</w:t>
      </w:r>
    </w:p>
    <w:p>
      <w:pPr>
        <w:pStyle w:val="ListParagraph"/>
        <w:numPr>
          <w:ilvl w:val="0"/>
          <w:numId w:val="2"/>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2"/>
        </w:numPr>
        <w:spacing w:after="60" w:line="280"/>
      </w:pPr>
      <w:r>
        <w:rPr>
          <w:rFonts w:ascii="Arial" w:cs="Arial" w:eastAsia="Arial" w:hAnsi="Arial"/>
          <w:color w:val="27251F"/>
          <w:sz w:val="21"/>
          <w:szCs w:val="21"/>
        </w:rPr>
        <w:t xml:space="preserve">its Operation Consultant and its resignations;</w:t>
      </w:r>
    </w:p>
    <w:p>
      <w:pPr>
        <w:pStyle w:val="ListParagraph"/>
        <w:numPr>
          <w:ilvl w:val="0"/>
          <w:numId w:val="2"/>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2"/>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To selector sets the month used for the headline numbers; the From and To selectors together set the range of the trend charts and monthly tables.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If no job projection has been uploaded for this store for the selected month, the card shows "No projection for this store in the selected month".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by job title, tenure and payroll group, the exit reasons, and a month-by-month table of headcount, resignations and turnover rate between the From and To periods.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90-Day early-leaver rate for the selected period and a monthly table of the rate, new hires and early leavers.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overall experience, workload and training ratings, and a monthly table of positive sentiment and number of responses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A summary of the store's latest Action Plan: its status, severity and number of recommendations. For the full plan, open the store in the Action Center. Plan progress, recurring signals and the change from the plan baseline are shown in the Branch Health Command Center at the top.</w:t>
      </w:r>
    </w:p>
    <w:p>
      <w:pPr>
        <w:pStyle w:val="Heading2"/>
      </w:pPr>
      <w:r>
        <w:t xml:space="preserve">Store Leaders tab</w:t>
      </w:r>
    </w:p>
    <w:p>
      <w:pPr>
        <w:keepNext/>
        <w:spacing w:after="120" w:before="60"/>
        <w:jc w:val="center"/>
      </w:pPr>
      <w:r>
        <w:drawing>
          <wp:inline distT="0" distB="0" distL="0" distR="0">
            <wp:extent cx="6953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1f95fb7fb167d02ea62dbb0b0754890df0758.png"/><Relationship Id="rId10" Type="http://schemas.openxmlformats.org/officeDocument/2006/relationships/image" Target="media/8ebc9ae63aae1da4801b52f749f49d906a5ad388.png"/><Relationship Id="rId11" Type="http://schemas.openxmlformats.org/officeDocument/2006/relationships/image" Target="media/7afd350b856d1806608b47f514d17686706941e4.png"/><Relationship Id="rId12" Type="http://schemas.openxmlformats.org/officeDocument/2006/relationships/image" Target="media/e6634300722359b798c2a5a655107b9a513f86e1.png"/><Relationship Id="rId13" Type="http://schemas.openxmlformats.org/officeDocument/2006/relationships/image" Target="media/c95258327968e83a0dae581325899319f67599f0.png"/><Relationship Id="rId14" Type="http://schemas.openxmlformats.org/officeDocument/2006/relationships/image" Target="media/22bf542867476daf482c5884f315f67bf04d6c46.png"/><Relationship Id="rId15" Type="http://schemas.openxmlformats.org/officeDocument/2006/relationships/image" Target="media/0d1f97e483f8f21bb12a9b94eb715618374e10a2.png"/><Relationship Id="rId16" Type="http://schemas.openxmlformats.org/officeDocument/2006/relationships/image" Target="media/28172c258ce2e3d84396b9ed13da2ccbbc82a55b.png"/><Relationship Id="rId17" Type="http://schemas.openxmlformats.org/officeDocument/2006/relationships/image" Target="media/b05f0af8c2fb1b541a4a5fac83e7e7c380047bd2.png"/><Relationship Id="rId18" Type="http://schemas.openxmlformats.org/officeDocument/2006/relationships/image" Target="media/65f2e7e2ea3bd261a2b069d4300f4896f86cc0f3.png"/><Relationship Id="rId19" Type="http://schemas.openxmlformats.org/officeDocument/2006/relationships/image" Target="media/1b486afe2da2bf1e93fdefb45a87fa21ed85b081.png"/><Relationship Id="rId20" Type="http://schemas.openxmlformats.org/officeDocument/2006/relationships/image" Target="media/797a69e856b32705d7271172dc1e8a1c4adbe8e1.png"/><Relationship Id="rId21" Type="http://schemas.openxmlformats.org/officeDocument/2006/relationships/image" Target="media/c55e14013a49551a7ecffb4f6ecd28882fa9c65e.png"/><Relationship Id="rId22" Type="http://schemas.openxmlformats.org/officeDocument/2006/relationships/image" Target="media/c577b21f902c778dfdf311367ec018f5592e461f.png"/><Relationship Id="rId23" Type="http://schemas.openxmlformats.org/officeDocument/2006/relationships/image" Target="media/afc6c4d0cd05d5089ea63df2404305944e5bf7de.png"/><Relationship Id="rId24" Type="http://schemas.openxmlformats.org/officeDocument/2006/relationships/image" Target="media/8294214db0ac2df44d7a12f9d638838471966cff.png"/><Relationship Id="rId25" Type="http://schemas.openxmlformats.org/officeDocument/2006/relationships/image" Target="media/16aa89931924e764439804ed7bc77b62d58f2e91.png"/><Relationship Id="rId26" Type="http://schemas.openxmlformats.org/officeDocument/2006/relationships/image" Target="media/7f5e54f43b6c3b06199c4e9054359b153e5142d2.png"/><Relationship Id="rId27" Type="http://schemas.openxmlformats.org/officeDocument/2006/relationships/image" Target="media/e6e71f15f39c72b798d4df280d3e7db9ca56abc1.png"/><Relationship Id="rId28" Type="http://schemas.openxmlformats.org/officeDocument/2006/relationships/image" Target="media/f585482d5d579d3d5d701f8f99b8f10666855e76.png"/><Relationship Id="rId29" Type="http://schemas.openxmlformats.org/officeDocument/2006/relationships/image" Target="media/fbd7abeb014e4bfffd413e3d3c01984125b4dba2.png"/><Relationship Id="rId30" Type="http://schemas.openxmlformats.org/officeDocument/2006/relationships/image" Target="media/afa4e396c389dbd201fb70565b3d99040796ea37.png"/><Relationship Id="rId31" Type="http://schemas.openxmlformats.org/officeDocument/2006/relationships/image" Target="media/6f3cf55995a74e501f74d1c458fc6df8703cc643.png"/><Relationship Id="rId32" Type="http://schemas.openxmlformats.org/officeDocument/2006/relationships/image" Target="media/1dfa272afb1e1142c421cd7a2acf2ded23aac867.png"/><Relationship Id="rId33" Type="http://schemas.openxmlformats.org/officeDocument/2006/relationships/image" Target="media/0e75db7c2b0fbbea7b27bd3c87c70efaf9a9c796.png"/><Relationship Id="rId34" Type="http://schemas.openxmlformats.org/officeDocument/2006/relationships/image" Target="media/944082855ca928363accf0fe6ad115913ee56397.png"/><Relationship Id="rId35" Type="http://schemas.openxmlformats.org/officeDocument/2006/relationships/image" Target="media/4a089ec3be13332fc73ddfbb89fdb0d23de711b3.png"/><Relationship Id="rId36" Type="http://schemas.openxmlformats.org/officeDocument/2006/relationships/image" Target="media/6a7f7ba9801838ed59efdc11c6bb8cf95c4f3cf7.png"/><Relationship Id="rId37" Type="http://schemas.openxmlformats.org/officeDocument/2006/relationships/image" Target="media/f9b1e3ac03a74f34b88030defb356934d70709d4.png"/><Relationship Id="rId38" Type="http://schemas.openxmlformats.org/officeDocument/2006/relationships/image" Target="media/cf70c020e65e664f99218eaa7baa07f8be6e7e27.png"/><Relationship Id="rId39" Type="http://schemas.openxmlformats.org/officeDocument/2006/relationships/image" Target="media/21bb92861dc95c1a8588642ba76a5e95438be033.png"/><Relationship Id="rId40" Type="http://schemas.openxmlformats.org/officeDocument/2006/relationships/image" Target="media/e86e037cc213a748c4ed7149491cfc79b3d27959.png"/><Relationship Id="rId41" Type="http://schemas.openxmlformats.org/officeDocument/2006/relationships/image" Target="media/450e43f980ede59329955c22af9935f80fc3ccc2.png"/><Relationship Id="rId42" Type="http://schemas.openxmlformats.org/officeDocument/2006/relationships/image" Target="media/0373dcb5791611e45a2cbfdb240fcfc7c2725904.png"/><Relationship Id="rId43" Type="http://schemas.openxmlformats.org/officeDocument/2006/relationships/image" Target="media/bb0585077af4feec61db0804df5e627ab8fbfa5a.png"/><Relationship Id="rId44" Type="http://schemas.openxmlformats.org/officeDocument/2006/relationships/image" Target="media/a5f2384c76404e65b3c7b8ee9d127da72e7602d6.png"/><Relationship Id="rId45" Type="http://schemas.openxmlformats.org/officeDocument/2006/relationships/image" Target="media/1934d58e30c8140a9222963158a8e1ffbec6d8e0.png"/><Relationship Id="rId46" Type="http://schemas.openxmlformats.org/officeDocument/2006/relationships/image" Target="media/7d25020de08bb7587b119fc2148ebe92ec00477c.png"/><Relationship Id="rId47" Type="http://schemas.openxmlformats.org/officeDocument/2006/relationships/image" Target="media/610ab06e4cb1882321079fba24e40c50dd5682c6.png"/><Relationship Id="rId48" Type="http://schemas.openxmlformats.org/officeDocument/2006/relationships/image" Target="media/d647a11a1bcfd66c7d7c491e7c9289d1359150fc.png"/><Relationship Id="rId49" Type="http://schemas.openxmlformats.org/officeDocument/2006/relationships/image" Target="media/871dd35b3d86cbee856914c7aacbc815717e914c.png"/><Relationship Id="rId50" Type="http://schemas.openxmlformats.org/officeDocument/2006/relationships/image" Target="media/14ca1a396ec9ad0e0572d65305e3898f6d1fbbca.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dc:title>
  <dc:creator>McDonald's Egypt</dc:creator>
  <cp:lastModifiedBy>Un-named</cp:lastModifiedBy>
  <cp:revision>1</cp:revision>
  <dcterms:created xsi:type="dcterms:W3CDTF">2026-10-06T20:09:11.912Z</dcterms:created>
  <dcterms:modified xsi:type="dcterms:W3CDTF">2026-10-06T20:09:11.912Z</dcterms:modified>
</cp:coreProperties>
</file>

<file path=docProps/custom.xml><?xml version="1.0" encoding="utf-8"?>
<Properties xmlns="http://schemas.openxmlformats.org/officeDocument/2006/custom-properties" xmlns:vt="http://schemas.openxmlformats.org/officeDocument/2006/docPropsVTypes"/>
</file>