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p>
    <w:p>
      <w:pPr>
        <w:spacing w:after="400"/>
        <w:jc w:val="center"/>
      </w:pPr>
      <w:r>
        <w:drawing>
          <wp:inline distT="0" distB="0" distL="0" distR="0">
            <wp:extent cx="180975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1809750" cy="1590675"/>
                    </a:xfrm>
                    <a:prstGeom prst="rect">
                      <a:avLst/>
                    </a:prstGeom>
                  </pic:spPr>
                </pic:pic>
              </a:graphicData>
            </a:graphic>
          </wp:inline>
        </w:drawing>
      </w:r>
    </w:p>
    <w:p>
      <w:pPr>
        <w:spacing w:after="200"/>
        <w:jc w:val="center"/>
      </w:pPr>
      <w:r>
        <w:rPr>
          <w:rFonts w:ascii="Arial" w:cs="Arial" w:eastAsia="Arial" w:hAnsi="Arial"/>
          <w:b/>
          <w:bCs/>
          <w:color w:val="666666"/>
          <w:sz w:val="32"/>
          <w:szCs w:val="32"/>
        </w:rPr>
        <w:t xml:space="preserve">McDonald's Egypt</w:t>
      </w:r>
    </w:p>
    <w:p>
      <w:pPr>
        <w:spacing w:after="100"/>
        <w:jc w:val="center"/>
      </w:pPr>
      <w:r>
        <w:rPr>
          <w:rFonts w:ascii="Arial" w:cs="Arial" w:eastAsia="Arial" w:hAnsi="Arial"/>
          <w:b/>
          <w:bCs/>
          <w:color w:val="DA291C"/>
          <w:sz w:val="76"/>
          <w:szCs w:val="76"/>
        </w:rPr>
        <w:t xml:space="preserve">Crew Insights Hub</w:t>
      </w:r>
    </w:p>
    <w:p>
      <w:pPr>
        <w:pBdr>
          <w:bottom w:val="single" w:color="FFC72C" w:sz="24" w:space="14"/>
        </w:pBdr>
        <w:spacing w:after="400"/>
        <w:jc w:val="center"/>
      </w:pPr>
      <w:r>
        <w:rPr>
          <w:rFonts w:ascii="Arial" w:cs="Arial" w:eastAsia="Arial" w:hAnsi="Arial"/>
          <w:b/>
          <w:bCs/>
          <w:color w:val="27251F"/>
          <w:sz w:val="48"/>
          <w:szCs w:val="48"/>
        </w:rPr>
        <w:t xml:space="preserve">User Guide</w:t>
      </w:r>
    </w:p>
    <w:p>
      <w:pPr>
        <w:spacing w:after="2400" w:before="200"/>
        <w:jc w:val="center"/>
      </w:pPr>
      <w:r>
        <w:rPr>
          <w:rFonts w:ascii="Arial" w:cs="Arial" w:eastAsia="Arial" w:hAnsi="Arial"/>
          <w:color w:val="27251F"/>
          <w:sz w:val="28"/>
          <w:szCs w:val="28"/>
        </w:rPr>
        <w:t xml:space="preserve">For Operations Managers</w:t>
      </w:r>
    </w:p>
    <w:p>
      <w:pPr>
        <w:jc w:val="center"/>
      </w:pPr>
      <w:r>
        <w:rPr>
          <w:rFonts w:ascii="Arial" w:cs="Arial" w:eastAsia="Arial" w:hAnsi="Arial"/>
          <w:color w:val="666666"/>
          <w:sz w:val="22"/>
          <w:szCs w:val="22"/>
        </w:rPr>
        <w:t xml:space="preserve">Version 1.0  |  October 2026</w:t>
      </w:r>
    </w:p>
    <w:p>
      <w:pPr>
        <w:sectPr>
          <w:pgSz w:w="11906" w:h="16838" w:orient="portrait"/>
          <w:pgMar w:top="1500" w:right="432" w:bottom="994" w:left="432" w:header="706" w:footer="706" w:gutter="0"/>
          <w:pgNumType/>
          <w:docGrid w:linePitch="360"/>
        </w:sectPr>
      </w:pPr>
    </w:p>
    <w:p>
      <w:pPr>
        <w:pBdr>
          <w:left w:val="single" w:color="DA291C" w:sz="24" w:space="6"/>
        </w:pBdr>
        <w:spacing w:after="240"/>
      </w:pPr>
      <w:r>
        <w:rPr>
          <w:rFonts w:ascii="Arial" w:cs="Arial" w:eastAsia="Arial" w:hAnsi="Arial"/>
          <w:b/>
          <w:bCs/>
          <w:color w:val="DA291C"/>
          <w:sz w:val="40"/>
          <w:szCs w:val="40"/>
        </w:rPr>
        <w:t xml:space="preserve">Contents</w:t>
      </w:r>
    </w:p>
    <w:sdt>
      <w:sdtPr>
        <w:alias w:val="Contents"/>
      </w:sdtPr>
      <w:sdtContent>
        <w:p>
          <w:r>
            <w:fldChar w:fldCharType="begin" w:dirty="true"/>
            <w:instrText xml:space="preserve">TOC \h \o "1-1"</w:instrText>
            <w:fldChar w:fldCharType="separate"/>
          </w:r>
        </w:p>
        <w:p>
          <w:r>
            <w:fldChar w:fldCharType="end"/>
          </w:r>
        </w:p>
      </w:sdtContent>
    </w:sdt>
    <w:p>
      <w:pPr>
        <w:pStyle w:val="Heading1"/>
        <w:pageBreakBefore/>
      </w:pPr>
      <w:r>
        <w:t xml:space="preserve">Quick Reference</w:t>
      </w:r>
    </w:p>
    <w:p>
      <w:pPr>
        <w:spacing w:after="90" w:line="290"/>
      </w:pPr>
      <w:r>
        <w:rPr>
          <w:rFonts w:ascii="Arial" w:cs="Arial" w:eastAsia="Arial" w:hAnsi="Arial"/>
          <w:color w:val="27251F"/>
          <w:sz w:val="21"/>
          <w:szCs w:val="21"/>
        </w:rPr>
        <w:t xml:space="preserve">One line per page: what it is for, and what to look at first. Most pages have filters at the top (period, store, Operation Manager, Operation Consultant, and so on), and every page has a red "Page Guide" button at the top right that explains the page.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800"/>
      </w:tblGrid>
      <w:tr>
        <w:trPr>
          <w:cantSplit/>
          <w:tblHeader/>
        </w:trPr>
        <w:tc>
          <w:tcPr>
            <w:tcW w:type="dxa" w:w="23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Page</w:t>
            </w:r>
          </w:p>
        </w:tc>
        <w:tc>
          <w:tcPr>
            <w:tcW w:type="dxa" w:w="33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Use it to</w:t>
            </w:r>
          </w:p>
        </w:tc>
        <w:tc>
          <w:tcPr>
            <w:tcW w:type="dxa" w:w="3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Look at first</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Overview</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who works for you right now</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Total headcount, tenure mix, store table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Planning</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Compare planned headcount with actual</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Fill Rate, Shortage, stores marked Understaffed</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Hiring Forecast</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Plan hires month by month</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Busiest month, next 3 months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Trainers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Check the 1-trainer-per-6-crew rule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vs the rule, stores with no trainers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who is leaving and where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Rate, reasons, stores at the top</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Turnover</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new hires who leave within 90 days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Rate, by store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Comparisons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Compare two periods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Change in Turnover Rate and 90-Day Rate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Retention</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how long people stay</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6-month retention, tenure cards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Exit Interviews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Understand why people leave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Positive sentiment, top reasons, engagement drivers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Early Warning</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Spot people who may be about to leave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High-Risk table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Scorecard</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Rank Store Leaders on four metrics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rate, flagged leaders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Action Center</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Follow stores with an open Action Plan</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Critical stores, severity, stalled plans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Browse every store at a glance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Health badge on each store card</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Reports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Download Excel reports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Pick the report card you need</w:t>
            </w:r>
          </w:p>
        </w:tc>
      </w:tr>
    </w:tbl>
    <w:p>
      <w:pPr>
        <w:spacing w:after="40"/>
      </w:pPr>
      <w:r>
        <w:rPr>
          <w:rFonts w:ascii="Arial" w:cs="Arial" w:eastAsia="Arial" w:hAnsi="Arial"/>
          <w:color w:val="27251F"/>
          <w:sz w:val="21"/>
          <w:szCs w:val="21"/>
        </w:rPr>
        <w:t xml:space="preserve"/>
      </w:r>
    </w:p>
    <w:p>
      <w:pPr>
        <w:pStyle w:val="Heading2"/>
      </w:pPr>
      <w:r>
        <w:t xml:space="preserve">Tips</w:t>
      </w:r>
    </w:p>
    <w:p>
      <w:pPr>
        <w:pStyle w:val="ListParagraph"/>
        <w:numPr>
          <w:ilvl w:val="0"/>
          <w:numId w:val="2"/>
        </w:numPr>
        <w:spacing w:after="60" w:line="280"/>
      </w:pPr>
      <w:r>
        <w:rPr>
          <w:rFonts w:ascii="Arial" w:cs="Arial" w:eastAsia="Arial" w:hAnsi="Arial"/>
          <w:color w:val="27251F"/>
          <w:sz w:val="21"/>
          <w:szCs w:val="21"/>
        </w:rPr>
        <w:t xml:space="preserve">Pick a store, manager or consultant in the filters and every chart and table on the page follows your choice.</w:t>
      </w:r>
    </w:p>
    <w:p>
      <w:pPr>
        <w:pStyle w:val="ListParagraph"/>
        <w:numPr>
          <w:ilvl w:val="0"/>
          <w:numId w:val="2"/>
        </w:numPr>
        <w:spacing w:after="60" w:line="280"/>
      </w:pPr>
      <w:r>
        <w:rPr>
          <w:rFonts w:ascii="Arial" w:cs="Arial" w:eastAsia="Arial" w:hAnsi="Arial"/>
          <w:color w:val="27251F"/>
          <w:sz w:val="21"/>
          <w:szCs w:val="21"/>
        </w:rPr>
        <w:t xml:space="preserve">Click a column header in a table to sort it (click again to reverse).</w:t>
      </w:r>
    </w:p>
    <w:p>
      <w:pPr>
        <w:pStyle w:val="ListParagraph"/>
        <w:numPr>
          <w:ilvl w:val="0"/>
          <w:numId w:val="2"/>
        </w:numPr>
        <w:spacing w:after="60" w:line="280"/>
      </w:pPr>
      <w:r>
        <w:rPr>
          <w:rFonts w:ascii="Arial" w:cs="Arial" w:eastAsia="Arial" w:hAnsi="Arial"/>
          <w:color w:val="27251F"/>
          <w:sz w:val="21"/>
          <w:szCs w:val="21"/>
        </w:rPr>
        <w:t xml:space="preserve">Open your avatar menu (top right) to switch between English and Arabic, or between light and dark mode.</w:t>
      </w:r>
    </w:p>
    <w:p>
      <w:pPr>
        <w:pStyle w:val="ListParagraph"/>
        <w:numPr>
          <w:ilvl w:val="0"/>
          <w:numId w:val="2"/>
        </w:numPr>
        <w:spacing w:after="60" w:line="280"/>
      </w:pPr>
      <w:r>
        <w:rPr>
          <w:rFonts w:ascii="Arial" w:cs="Arial" w:eastAsia="Arial" w:hAnsi="Arial"/>
          <w:color w:val="27251F"/>
          <w:sz w:val="21"/>
          <w:szCs w:val="21"/>
        </w:rPr>
        <w:t xml:space="preserve">Charts: hover over a bar or point to see its exact value.</w:t>
      </w:r>
    </w:p>
    <w:p>
      <w:pPr>
        <w:pStyle w:val="Heading1"/>
        <w:pageBreakBefore/>
      </w:pPr>
      <w:r>
        <w:t xml:space="preserve">Workforce Overview</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Workforce Overview</w:t>
      </w:r>
    </w:p>
    <w:p>
      <w:pPr>
        <w:spacing w:after="90" w:line="290"/>
      </w:pPr>
      <w:r>
        <w:rPr>
          <w:rFonts w:ascii="Arial" w:cs="Arial" w:eastAsia="Arial" w:hAnsi="Arial"/>
          <w:color w:val="27251F"/>
          <w:sz w:val="21"/>
          <w:szCs w:val="21"/>
        </w:rPr>
        <w:t xml:space="preserve">Use this page to answer one question: who works for me right now, and is the team in good shape? It is a snapshot of your active headcount, so most charts here count current employees, not resignations (that is the Turnover page).</w:t>
      </w:r>
    </w:p>
    <w:p>
      <w:pPr>
        <w:pStyle w:val="Heading2"/>
      </w:pPr>
      <w:r>
        <w:t xml:space="preserve">Step 1 - Choose your scope</w:t>
      </w:r>
    </w:p>
    <w:p>
      <w:pPr>
        <w:keepNext/>
        <w:spacing w:after="120" w:before="60"/>
        <w:jc w:val="center"/>
      </w:pPr>
      <w:r>
        <w:drawing>
          <wp:inline distT="0" distB="0" distL="0" distR="0">
            <wp:extent cx="6953250" cy="5619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1" cstate="none"/>
                    <a:srcRect/>
                    <a:stretch>
                      <a:fillRect/>
                    </a:stretch>
                  </pic:blipFill>
                  <pic:spPr bwMode="auto">
                    <a:xfrm>
                      <a:off x="0" y="0"/>
                      <a:ext cx="6953250" cy="561975"/>
                    </a:xfrm>
                    <a:prstGeom prst="rect">
                      <a:avLst/>
                    </a:prstGeom>
                  </pic:spPr>
                </pic:pic>
              </a:graphicData>
            </a:graphic>
          </wp:inline>
        </w:drawing>
      </w:r>
    </w:p>
    <w:p>
      <w:pPr>
        <w:spacing w:after="70" w:line="270"/>
      </w:pPr>
      <w:r>
        <w:rPr>
          <w:rFonts w:ascii="Arial" w:cs="Arial" w:eastAsia="Arial" w:hAnsi="Arial"/>
          <w:color w:val="27251F"/>
          <w:sz w:val="21"/>
          <w:szCs w:val="21"/>
        </w:rPr>
        <w:t xml:space="preserve">Pick a Store, Operation Manager, Operation Consultant, Senior Operation Consultant, Operation Director or Job, and every chart and table on the page switches to that selection. Press Reset Filters to return to the full picture.</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From/To period changes the cards, the breakdown charts and the tables, but not the Headcount Over Time chart, which always shows the full history from the selected year.</w:t>
      </w:r>
    </w:p>
    <w:p>
      <w:pPr>
        <w:pStyle w:val="Heading2"/>
      </w:pPr>
      <w:r>
        <w:t xml:space="preserve">Step 2 - Read the headline numbers</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8667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2" cstate="none"/>
                          <a:srcRect/>
                          <a:stretch>
                            <a:fillRect/>
                          </a:stretch>
                        </pic:blipFill>
                        <pic:spPr bwMode="auto">
                          <a:xfrm>
                            <a:off x="0" y="0"/>
                            <a:ext cx="2171700" cy="8667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866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3" cstate="none"/>
                          <a:srcRect/>
                          <a:stretch>
                            <a:fillRect/>
                          </a:stretch>
                        </pic:blipFill>
                        <pic:spPr bwMode="auto">
                          <a:xfrm>
                            <a:off x="0" y="0"/>
                            <a:ext cx="2171700" cy="8667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8667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4" cstate="none"/>
                          <a:srcRect/>
                          <a:stretch>
                            <a:fillRect/>
                          </a:stretch>
                        </pic:blipFill>
                        <pic:spPr bwMode="auto">
                          <a:xfrm>
                            <a:off x="0" y="0"/>
                            <a:ext cx="2171700" cy="8667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compare New Hires with Resignations.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if resignations are higher than hires, your headcount is shrinking. Check the trend chart below to see whether this is new.</w:t>
      </w:r>
    </w:p>
    <w:p>
      <w:pPr>
        <w:pStyle w:val="Heading2"/>
      </w:pPr>
      <w:r>
        <w:t xml:space="preserve">Step 3 - Is the headcount going the right way?</w:t>
      </w:r>
    </w:p>
    <w:p>
      <w:pPr>
        <w:keepNext/>
        <w:spacing w:after="120" w:before="60"/>
        <w:jc w:val="center"/>
      </w:pPr>
      <w:r>
        <w:drawing>
          <wp:inline distT="0" distB="0" distL="0" distR="0">
            <wp:extent cx="6953250" cy="1962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5" cstate="none"/>
                    <a:srcRect/>
                    <a:stretch>
                      <a:fillRect/>
                    </a:stretch>
                  </pic:blipFill>
                  <pic:spPr bwMode="auto">
                    <a:xfrm>
                      <a:off x="0" y="0"/>
                      <a:ext cx="6953250" cy="196215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direction of the line over the year.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falling line means you are losing people faster than you add them. Use the filters to find which store or manager the drop comes from.</w:t>
      </w:r>
    </w:p>
    <w:p>
      <w:pPr>
        <w:pStyle w:val="Heading2"/>
      </w:pPr>
      <w:r>
        <w:t xml:space="preserve">Step 4 - Is the team experienced enough?</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6" cstate="none"/>
                          <a:srcRect/>
                          <a:stretch>
                            <a:fillRect/>
                          </a:stretch>
                        </pic:blipFill>
                        <pic:spPr bwMode="auto">
                          <a:xfrm>
                            <a:off x="0" y="0"/>
                            <a:ext cx="3286125" cy="187642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how tall the "&lt; 3 months" and "3-6 months" bars are compared with "2+ years".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large share of new people means more coaching and closer follow-up. A team that is mostly 2+ years is stable, but check that you are still hiring for the future.</w:t>
            </w:r>
          </w:p>
        </w:tc>
      </w:tr>
    </w:tbl>
    <w:p>
      <w:pPr>
        <w:spacing w:after="30"/>
      </w:pPr>
      <w:r>
        <w:rPr>
          <w:rFonts w:ascii="Arial" w:cs="Arial" w:eastAsia="Arial" w:hAnsi="Arial"/>
          <w:color w:val="27251F"/>
          <w:sz w:val="21"/>
          <w:szCs w:val="21"/>
        </w:rPr>
        <w:t xml:space="preserve"/>
      </w:r>
    </w:p>
    <w:p>
      <w:pPr>
        <w:pStyle w:val="Heading2"/>
      </w:pPr>
      <w:r>
        <w:t xml:space="preserve">Step 5 - Who is on the team?</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7" cstate="none"/>
                          <a:srcRect/>
                          <a:stretch>
                            <a:fillRect/>
                          </a:stretch>
                        </pic:blipFill>
                        <pic:spPr bwMode="auto">
                          <a:xfrm>
                            <a:off x="0" y="0"/>
                            <a:ext cx="3286125" cy="1876425"/>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roles carry most of your headcount, and whether a role you depend on looks thin.</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8" cstate="none"/>
                          <a:srcRect/>
                          <a:stretch>
                            <a:fillRect/>
                          </a:stretch>
                        </pic:blipFill>
                        <pic:spPr bwMode="auto">
                          <a:xfrm>
                            <a:off x="0" y="0"/>
                            <a:ext cx="3286125" cy="1876425"/>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split between payroll groups.</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9" cstate="none"/>
                          <a:srcRect/>
                          <a:stretch>
                            <a:fillRect/>
                          </a:stretch>
                        </pic:blipFill>
                        <pic:spPr bwMode="auto">
                          <a:xfrm>
                            <a:off x="0" y="0"/>
                            <a:ext cx="3286125" cy="187642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gender split of the current team, with counts and percentages.</w:t>
            </w:r>
          </w:p>
        </w:tc>
      </w:tr>
    </w:tbl>
    <w:p>
      <w:pPr>
        <w:spacing w:after="30"/>
      </w:pPr>
      <w:r>
        <w:rPr>
          <w:rFonts w:ascii="Arial" w:cs="Arial" w:eastAsia="Arial" w:hAnsi="Arial"/>
          <w:color w:val="27251F"/>
          <w:sz w:val="21"/>
          <w:szCs w:val="21"/>
        </w:rPr>
        <w:t xml:space="preserve"/>
      </w:r>
    </w:p>
    <w:p>
      <w:pPr>
        <w:pStyle w:val="Heading2"/>
      </w:pPr>
      <w:r>
        <w:t xml:space="preserve">Step 6 - Which stores need attention?</w:t>
      </w:r>
    </w:p>
    <w:p>
      <w:pPr>
        <w:keepNext/>
        <w:spacing w:after="120" w:before="60"/>
        <w:jc w:val="center"/>
      </w:pPr>
      <w:r>
        <w:drawing>
          <wp:inline distT="0" distB="0" distL="0" distR="0">
            <wp:extent cx="6953250" cy="20478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20" cstate="none"/>
                    <a:srcRect/>
                    <a:stretch>
                      <a:fillRect/>
                    </a:stretch>
                  </pic:blipFill>
                  <pic:spPr bwMode="auto">
                    <a:xfrm>
                      <a:off x="0" y="0"/>
                      <a:ext cx="6953250" cy="2047875"/>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each store's headcount, with its gender and payroll group mix.</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compare stores with each other. A store with a much smaller team than similar stores is worth a conversation with its manager.</w:t>
      </w:r>
    </w:p>
    <w:p>
      <w:pPr>
        <w:pStyle w:val="Heading2"/>
      </w:pPr>
      <w:r>
        <w:t xml:space="preserve">Step 7 - Who should you talk to first?</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0099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21" cstate="none"/>
                          <a:srcRect/>
                          <a:stretch>
                            <a:fillRect/>
                          </a:stretch>
                        </pic:blipFill>
                        <pic:spPr bwMode="auto">
                          <a:xfrm>
                            <a:off x="0" y="0"/>
                            <a:ext cx="3286125" cy="30099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9144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2"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9144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3"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10953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4" cstate="none"/>
                          <a:srcRect/>
                          <a:stretch>
                            <a:fillRect/>
                          </a:stretch>
                        </pic:blipFill>
                        <pic:spPr bwMode="auto">
                          <a:xfrm>
                            <a:off x="0" y="0"/>
                            <a:ext cx="3286125" cy="1095375"/>
                          </a:xfrm>
                          <a:prstGeom prst="rect">
                            <a:avLst/>
                          </a:prstGeom>
                        </pic:spPr>
                      </pic:pic>
                    </a:graphicData>
                  </a:graphic>
                </wp:inline>
              </w:drawing>
            </w:r>
          </w:p>
        </w:tc>
      </w:tr>
    </w:tbl>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Turnover% next to each person's headcount. It is weighted across all their stores, and the coloured badge highlights the higher rates.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your conversations with the people whose Turnover% is highest, then filter the page by that person to see which of their stores drives it.</w:t>
      </w:r>
    </w:p>
    <w:p>
      <w:pPr>
        <w:pStyle w:val="Heading1"/>
        <w:pageBreakBefore/>
      </w:pPr>
      <w:r>
        <w:t xml:space="preserve">Workforce Planning</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Workforce Planning</w:t>
      </w:r>
    </w:p>
    <w:p>
      <w:pPr>
        <w:spacing w:after="90" w:line="290"/>
      </w:pPr>
      <w:r>
        <w:rPr>
          <w:rFonts w:ascii="Arial" w:cs="Arial" w:eastAsia="Arial" w:hAnsi="Arial"/>
          <w:color w:val="27251F"/>
          <w:sz w:val="21"/>
          <w:szCs w:val="21"/>
        </w:rPr>
        <w:t xml:space="preserve">Use this page to see whether you have the people you planned for. It compares the headcount you planned (the job projection) with the headcount that actually works for you, by job title and by store, for the month you pick. It shows where you are short, by how much, and roughly how many hires are needed. Only stores that have a projection for the month are compared.</w:t>
      </w:r>
    </w:p>
    <w:p>
      <w:pPr>
        <w:pStyle w:val="Heading2"/>
      </w:pPr>
      <w:r>
        <w:t xml:space="preserve">Step 1 - Choose the month and your scope</w:t>
      </w:r>
    </w:p>
    <w:p>
      <w:pPr>
        <w:keepNext/>
        <w:spacing w:after="120" w:before="60"/>
        <w:jc w:val="center"/>
      </w:pPr>
      <w:r>
        <w:drawing>
          <wp:inline distT="0" distB="0" distL="0" distR="0">
            <wp:extent cx="6953250" cy="4667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25" cstate="none"/>
                    <a:srcRect/>
                    <a:stretch>
                      <a:fillRect/>
                    </a:stretch>
                  </pic:blipFill>
                  <pic:spPr bwMode="auto">
                    <a:xfrm>
                      <a:off x="0" y="0"/>
                      <a:ext cx="6953250" cy="466725"/>
                    </a:xfrm>
                    <a:prstGeom prst="rect">
                      <a:avLst/>
                    </a:prstGeom>
                  </pic:spPr>
                </pic:pic>
              </a:graphicData>
            </a:graphic>
          </wp:inline>
        </w:drawing>
      </w:r>
    </w:p>
    <w:p>
      <w:pPr>
        <w:spacing w:after="70" w:line="270"/>
      </w:pPr>
      <w:r>
        <w:rPr>
          <w:rFonts w:ascii="Arial" w:cs="Arial" w:eastAsia="Arial" w:hAnsi="Arial"/>
          <w:color w:val="27251F"/>
          <w:sz w:val="21"/>
          <w:szCs w:val="21"/>
        </w:rPr>
        <w:t xml:space="preserve">Year and Month pick the period (only months that have a projection are listed). Store, Job title and the Operation Consultant / Manager / Senior Consultant / Director selectors narrow every number, chart and table on the page. You only see the stores you have access to.</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for a future month there is no active-employee roster yet, so the page shows the projection only.</w:t>
      </w:r>
    </w:p>
    <w:p>
      <w:pPr>
        <w:pStyle w:val="Heading2"/>
      </w:pPr>
      <w:r>
        <w:t xml:space="preserve">Step 2 - Read the headline numbers</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5906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6" cstate="none"/>
                          <a:srcRect/>
                          <a:stretch>
                            <a:fillRect/>
                          </a:stretch>
                        </pic:blipFill>
                        <pic:spPr bwMode="auto">
                          <a:xfrm>
                            <a:off x="0" y="0"/>
                            <a:ext cx="2171700" cy="15906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5906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7" cstate="none"/>
                          <a:srcRect/>
                          <a:stretch>
                            <a:fillRect/>
                          </a:stretch>
                        </pic:blipFill>
                        <pic:spPr bwMode="auto">
                          <a:xfrm>
                            <a:off x="0" y="0"/>
                            <a:ext cx="2171700" cy="15906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5906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8" cstate="none"/>
                          <a:srcRect/>
                          <a:stretch>
                            <a:fillRect/>
                          </a:stretch>
                        </pic:blipFill>
                        <pic:spPr bwMode="auto">
                          <a:xfrm>
                            <a:off x="0" y="0"/>
                            <a:ext cx="2171700" cy="1590675"/>
                          </a:xfrm>
                          <a:prstGeom prst="rect">
                            <a:avLst/>
                          </a:prstGeom>
                        </pic:spPr>
                      </pic:pic>
                    </a:graphicData>
                  </a:graphic>
                </wp:inline>
              </w:drawing>
            </w:r>
          </w:p>
        </w:tc>
      </w:tr>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5906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9" cstate="none"/>
                          <a:srcRect/>
                          <a:stretch>
                            <a:fillRect/>
                          </a:stretch>
                        </pic:blipFill>
                        <pic:spPr bwMode="auto">
                          <a:xfrm>
                            <a:off x="0" y="0"/>
                            <a:ext cx="2171700" cy="15906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5906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30" cstate="none"/>
                          <a:srcRect/>
                          <a:stretch>
                            <a:fillRect/>
                          </a:stretch>
                        </pic:blipFill>
                        <pic:spPr bwMode="auto">
                          <a:xfrm>
                            <a:off x="0" y="0"/>
                            <a:ext cx="2171700" cy="15906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4763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31" cstate="none"/>
                          <a:srcRect/>
                          <a:stretch>
                            <a:fillRect/>
                          </a:stretch>
                        </pic:blipFill>
                        <pic:spPr bwMode="auto">
                          <a:xfrm>
                            <a:off x="0" y="0"/>
                            <a:ext cx="2171700" cy="14763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Projected Headcount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planned number of employees for the selected month.</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Headcount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Active employees in the same stores for that month.</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Gap</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minus projected. A positive (+) number is a surplus, a negative number is a shortage.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Fill Rate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as a share of projected headcount.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Shortage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people missing in the jobs that are below their plan. A surplus in one job never covers another.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Hiring Need (est.)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estimated hires required: the shortage plus the expected resignations.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Fill Rate and Shortage first, then Gap.</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low Fill Rate means you are short. Treat Hiring Need as your first estimate of how many people to recruit. Remember that the Gap can hide real shortages, because a job above its plan offsets a job below it - the Shortage card does not.</w:t>
      </w:r>
    </w:p>
    <w:p>
      <w:pPr>
        <w:pStyle w:val="Heading2"/>
      </w:pPr>
      <w:r>
        <w:t xml:space="preserve">Step 3 - Read the Smart Insights</w:t>
      </w:r>
    </w:p>
    <w:p>
      <w:pPr>
        <w:keepNext/>
        <w:spacing w:after="120" w:before="60"/>
        <w:jc w:val="center"/>
      </w:pPr>
      <w:r>
        <w:drawing>
          <wp:inline distT="0" distB="0" distL="0" distR="0">
            <wp:extent cx="6953250" cy="22574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32" cstate="none"/>
                    <a:srcRect/>
                    <a:stretch>
                      <a:fillRect/>
                    </a:stretch>
                  </pic:blipFill>
                  <pic:spPr bwMode="auto">
                    <a:xfrm>
                      <a:off x="0" y="0"/>
                      <a:ext cx="6953250" cy="22574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worked out from the numbers on this page for your current filters: overall staffing, the most understaffed store, the biggest shortage by job, how many stores are below plan, the estimated hiring need, the consultant with the biggest shortage, stores above projection and next month's plan. They update whenever you change a filter.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read these first for a quick summary, then use the charts and tables below to dig into each point.</w:t>
      </w:r>
    </w:p>
    <w:p>
      <w:pPr>
        <w:pStyle w:val="Heading2"/>
      </w:pPr>
      <w:r>
        <w:t xml:space="preserve">Step 4 - Which jobs are short?</w:t>
      </w:r>
    </w:p>
    <w:p>
      <w:pPr>
        <w:keepNext/>
        <w:spacing w:after="120" w:before="60"/>
        <w:jc w:val="center"/>
      </w:pPr>
      <w:r>
        <w:drawing>
          <wp:inline distT="0" distB="0" distL="0" distR="0">
            <wp:extent cx="6953250" cy="28765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33" cstate="none"/>
                    <a:srcRect/>
                    <a:stretch>
                      <a:fillRect/>
                    </a:stretch>
                  </pic:blipFill>
                  <pic:spPr bwMode="auto">
                    <a:xfrm>
                      <a:off x="0" y="0"/>
                      <a:ext cx="6953250" cy="2876550"/>
                    </a:xfrm>
                    <a:prstGeom prst="rect">
                      <a:avLst/>
                    </a:prstGeom>
                  </pic:spPr>
                </pic:pic>
              </a:graphicData>
            </a:graphic>
          </wp:inline>
        </w:drawing>
      </w:r>
    </w:p>
    <w:p>
      <w:pPr>
        <w:spacing w:after="70" w:line="270"/>
      </w:pPr>
      <w:r>
        <w:rPr>
          <w:rFonts w:ascii="Arial" w:cs="Arial" w:eastAsia="Arial" w:hAnsi="Arial"/>
          <w:color w:val="27251F"/>
          <w:sz w:val="21"/>
          <w:szCs w:val="21"/>
        </w:rPr>
        <w:t xml:space="preserve">Planned and actual headcount side by side for each job title. Hover a bar to see the gap, fill rate and hiring need for that job.</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jobs where the actual bar is clearly lower than the planned bar.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those are the jobs to prioritise in recruitment.</w:t>
      </w:r>
    </w:p>
    <w:p>
      <w:pPr>
        <w:pStyle w:val="Heading2"/>
      </w:pPr>
      <w:r>
        <w:t xml:space="preserve">Step 5 - How is reality tracking against the plan?</w:t>
      </w:r>
    </w:p>
    <w:p>
      <w:pPr>
        <w:keepNext/>
        <w:spacing w:after="120" w:before="60"/>
        <w:jc w:val="center"/>
      </w:pPr>
      <w:r>
        <w:drawing>
          <wp:inline distT="0" distB="0" distL="0" distR="0">
            <wp:extent cx="6953250" cy="21621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34" cstate="none"/>
                    <a:srcRect/>
                    <a:stretch>
                      <a:fillRect/>
                    </a:stretch>
                  </pic:blipFill>
                  <pic:spPr bwMode="auto">
                    <a:xfrm>
                      <a:off x="0" y="0"/>
                      <a:ext cx="6953250" cy="2162175"/>
                    </a:xfrm>
                    <a:prstGeom prst="rect">
                      <a:avLst/>
                    </a:prstGeom>
                  </pic:spPr>
                </pic:pic>
              </a:graphicData>
            </a:graphic>
          </wp:inline>
        </w:drawing>
      </w:r>
    </w:p>
    <w:p>
      <w:pPr>
        <w:spacing w:after="70" w:line="270"/>
      </w:pPr>
      <w:r>
        <w:rPr>
          <w:rFonts w:ascii="Arial" w:cs="Arial" w:eastAsia="Arial" w:hAnsi="Arial"/>
          <w:color w:val="27251F"/>
          <w:sz w:val="21"/>
          <w:szCs w:val="21"/>
        </w:rPr>
        <w:t xml:space="preserve">Projected headcount for every month of the selected year (dashed line) and actual headcount for the months that already have an uploaded roster (solid line).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the solid line is moving towards the dashed line or away from it.</w:t>
      </w:r>
    </w:p>
    <w:p>
      <w:pPr>
        <w:pStyle w:val="Heading2"/>
      </w:pPr>
      <w:r>
        <w:t xml:space="preserve">Step 6 - Payroll groups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23717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35" cstate="none"/>
                          <a:srcRect/>
                          <a:stretch>
                            <a:fillRect/>
                          </a:stretch>
                        </pic:blipFill>
                        <pic:spPr bwMode="auto">
                          <a:xfrm>
                            <a:off x="0" y="0"/>
                            <a:ext cx="3286125" cy="237172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67640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36" cstate="none"/>
                          <a:srcRect/>
                          <a:stretch>
                            <a:fillRect/>
                          </a:stretch>
                        </pic:blipFill>
                        <pic:spPr bwMode="auto">
                          <a:xfrm>
                            <a:off x="0" y="0"/>
                            <a:ext cx="3286125" cy="167640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Planned and actual headcount for each payroll group, with the same numbers in a table you can sort by clicking a header. A job that nobody works in yet has no known payroll group and is listed as Unassigned.</w:t>
      </w:r>
    </w:p>
    <w:p>
      <w:pPr>
        <w:pStyle w:val="Heading2"/>
      </w:pPr>
      <w:r>
        <w:t xml:space="preserve">Step 7 - Which stores need attention?</w:t>
      </w:r>
    </w:p>
    <w:p>
      <w:pPr>
        <w:keepNext/>
        <w:spacing w:after="120" w:before="60"/>
        <w:jc w:val="center"/>
      </w:pPr>
      <w:r>
        <w:drawing>
          <wp:inline distT="0" distB="0" distL="0" distR="0">
            <wp:extent cx="6953250" cy="31813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37" cstate="none"/>
                    <a:srcRect/>
                    <a:stretch>
                      <a:fillRect/>
                    </a:stretch>
                  </pic:blipFill>
                  <pic:spPr bwMode="auto">
                    <a:xfrm>
                      <a:off x="0" y="0"/>
                      <a:ext cx="6953250" cy="31813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with a projection for the month, largest shortage first. Click a column header to sort (click again to reverse). The search box also matches the consultant's name. Click a store to open its jobs and see where its numbers come from.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Status</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Fill rate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On track</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95-100%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Watch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85-95%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Understaffed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below 85%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Overstaffed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above 100% filled</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marked Understaffed, then check their Shortage and Hiring need.</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open the store to see which jobs are missing people, and discuss a hiring plan with its Operation Consultant.</w:t>
      </w:r>
    </w:p>
    <w:p>
      <w:pPr>
        <w:spacing w:after="90" w:line="290"/>
      </w:pPr>
      <w:r>
        <w:rPr>
          <w:rFonts w:ascii="Arial" w:cs="Arial" w:eastAsia="Arial" w:hAnsi="Arial"/>
          <w:color w:val="27251F"/>
          <w:sz w:val="21"/>
          <w:szCs w:val="21"/>
        </w:rPr>
        <w:t xml:space="preserve">The numbers are calculated like this:</w:t>
      </w:r>
    </w:p>
    <w:p>
      <w:pPr>
        <w:keepNext/>
        <w:spacing w:after="120" w:before="60"/>
        <w:jc w:val="center"/>
      </w:pPr>
      <w:r>
        <w:drawing>
          <wp:inline distT="0" distB="0" distL="0" distR="0">
            <wp:extent cx="6953250" cy="6953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38" cstate="none"/>
                    <a:srcRect/>
                    <a:stretch>
                      <a:fillRect/>
                    </a:stretch>
                  </pic:blipFill>
                  <pic:spPr bwMode="auto">
                    <a:xfrm>
                      <a:off x="0" y="0"/>
                      <a:ext cx="6953250" cy="695325"/>
                    </a:xfrm>
                    <a:prstGeom prst="rect">
                      <a:avLst/>
                    </a:prstGeom>
                  </pic:spPr>
                </pic:pic>
              </a:graphicData>
            </a:graphic>
          </wp:inline>
        </w:drawing>
      </w:r>
    </w:p>
    <w:p>
      <w:pPr>
        <w:pStyle w:val="Heading2"/>
      </w:pPr>
      <w:r>
        <w:t xml:space="preserve">Step 8 - Who should you talk to?</w:t>
      </w:r>
    </w:p>
    <w:p>
      <w:pPr>
        <w:keepNext/>
        <w:spacing w:after="120" w:before="60"/>
        <w:jc w:val="center"/>
      </w:pPr>
      <w:r>
        <w:drawing>
          <wp:inline distT="0" distB="0" distL="0" distR="0">
            <wp:extent cx="6953250" cy="273367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9" cstate="none"/>
                    <a:srcRect/>
                    <a:stretch>
                      <a:fillRect/>
                    </a:stretch>
                  </pic:blipFill>
                  <pic:spPr bwMode="auto">
                    <a:xfrm>
                      <a:off x="0" y="0"/>
                      <a:ext cx="6953250" cy="2733675"/>
                    </a:xfrm>
                    <a:prstGeom prst="rect">
                      <a:avLst/>
                    </a:prstGeom>
                  </pic:spPr>
                </pic:pic>
              </a:graphicData>
            </a:graphic>
          </wp:inline>
        </w:drawing>
      </w:r>
    </w:p>
    <w:p>
      <w:pPr>
        <w:keepNext/>
        <w:spacing w:after="120" w:before="60"/>
        <w:jc w:val="center"/>
      </w:pPr>
      <w:r>
        <w:drawing>
          <wp:inline distT="0" distB="0" distL="0" distR="0">
            <wp:extent cx="6953250" cy="11144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40" cstate="none"/>
                    <a:srcRect/>
                    <a:stretch>
                      <a:fillRect/>
                    </a:stretch>
                  </pic:blipFill>
                  <pic:spPr bwMode="auto">
                    <a:xfrm>
                      <a:off x="0" y="0"/>
                      <a:ext cx="6953250" cy="1114425"/>
                    </a:xfrm>
                    <a:prstGeom prst="rect">
                      <a:avLst/>
                    </a:prstGeom>
                  </pic:spPr>
                </pic:pic>
              </a:graphicData>
            </a:graphic>
          </wp:inline>
        </w:drawing>
      </w:r>
    </w:p>
    <w:p>
      <w:pPr>
        <w:keepNext/>
        <w:spacing w:after="120" w:before="60"/>
        <w:jc w:val="center"/>
      </w:pPr>
      <w:r>
        <w:drawing>
          <wp:inline distT="0" distB="0" distL="0" distR="0">
            <wp:extent cx="6953250" cy="11144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41" cstate="none"/>
                    <a:srcRect/>
                    <a:stretch>
                      <a:fillRect/>
                    </a:stretch>
                  </pic:blipFill>
                  <pic:spPr bwMode="auto">
                    <a:xfrm>
                      <a:off x="0" y="0"/>
                      <a:ext cx="6953250" cy="1114425"/>
                    </a:xfrm>
                    <a:prstGeom prst="rect">
                      <a:avLst/>
                    </a:prstGeom>
                  </pic:spPr>
                </pic:pic>
              </a:graphicData>
            </a:graphic>
          </wp:inline>
        </w:drawing>
      </w:r>
    </w:p>
    <w:p>
      <w:pPr>
        <w:keepNext/>
        <w:spacing w:after="120" w:before="60"/>
        <w:jc w:val="center"/>
      </w:pPr>
      <w:r>
        <w:drawing>
          <wp:inline distT="0" distB="0" distL="0" distR="0">
            <wp:extent cx="6953250" cy="170497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42" cstate="none"/>
                    <a:srcRect/>
                    <a:stretch>
                      <a:fillRect/>
                    </a:stretch>
                  </pic:blipFill>
                  <pic:spPr bwMode="auto">
                    <a:xfrm>
                      <a:off x="0" y="0"/>
                      <a:ext cx="6953250" cy="1704975"/>
                    </a:xfrm>
                    <a:prstGeom prst="rect">
                      <a:avLst/>
                    </a:prstGeom>
                  </pic:spPr>
                </pic:pic>
              </a:graphicData>
            </a:graphic>
          </wp:inline>
        </w:drawing>
      </w:r>
    </w:p>
    <w:p>
      <w:pPr>
        <w:spacing w:after="70" w:line="270"/>
      </w:pPr>
      <w:r>
        <w:rPr>
          <w:rFonts w:ascii="Arial" w:cs="Arial" w:eastAsia="Arial" w:hAnsi="Arial"/>
          <w:color w:val="27251F"/>
          <w:sz w:val="21"/>
          <w:szCs w:val="21"/>
        </w:rPr>
        <w:t xml:space="preserve">The same figures rolled up by the people responsible for the stores: Operation Consultants, Directors, Managers and Senior Consultants. Each row shows how many stores it covers, their projected and actual headcount, the gap, the shortage, the expected resignations, the hiring need and a bar showing the fill rate.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Bar colour</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Fill rate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Green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95-100%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Amber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85-95%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below 85%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Blue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above 100%</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people whose bar is red, then filter the page by that person to see their stores.</w:t>
      </w:r>
    </w:p>
    <w:p>
      <w:pPr>
        <w:pStyle w:val="Heading1"/>
        <w:pageBreakBefore/>
      </w:pPr>
      <w:r>
        <w:t xml:space="preserve">Hiring Forecast</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Hiring Forecast</w:t>
      </w:r>
    </w:p>
    <w:p>
      <w:pPr>
        <w:spacing w:after="90" w:line="290"/>
      </w:pPr>
      <w:r>
        <w:rPr>
          <w:rFonts w:ascii="Arial" w:cs="Arial" w:eastAsia="Arial" w:hAnsi="Arial"/>
          <w:color w:val="27251F"/>
          <w:sz w:val="21"/>
          <w:szCs w:val="21"/>
        </w:rPr>
        <w:t xml:space="preserve">Use this page to plan recruitment ahead. It shows how many people each store needs to hire in each month of the year. The figures are an estimate based on past resignations and the projection - they are not a hiring order, and they change as new employee lists and projections are uploaded.</w:t>
      </w:r>
    </w:p>
    <w:p>
      <w:pPr>
        <w:pStyle w:val="Heading2"/>
      </w:pPr>
      <w:r>
        <w:t xml:space="preserve">Step 1 - Choose your scope</w:t>
      </w:r>
    </w:p>
    <w:p>
      <w:pPr>
        <w:keepNext/>
        <w:spacing w:after="120" w:before="60"/>
        <w:jc w:val="center"/>
      </w:pPr>
      <w:r>
        <w:drawing>
          <wp:inline distT="0" distB="0" distL="0" distR="0">
            <wp:extent cx="6953250" cy="4667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43" cstate="none"/>
                    <a:srcRect/>
                    <a:stretch>
                      <a:fillRect/>
                    </a:stretch>
                  </pic:blipFill>
                  <pic:spPr bwMode="auto">
                    <a:xfrm>
                      <a:off x="0" y="0"/>
                      <a:ext cx="6953250" cy="466725"/>
                    </a:xfrm>
                    <a:prstGeom prst="rect">
                      <a:avLst/>
                    </a:prstGeom>
                  </pic:spPr>
                </pic:pic>
              </a:graphicData>
            </a:graphic>
          </wp:inline>
        </w:drawing>
      </w:r>
    </w:p>
    <w:p>
      <w:pPr>
        <w:spacing w:after="70" w:line="270"/>
      </w:pPr>
      <w:r>
        <w:rPr>
          <w:rFonts w:ascii="Arial" w:cs="Arial" w:eastAsia="Arial" w:hAnsi="Arial"/>
          <w:color w:val="27251F"/>
          <w:sz w:val="21"/>
          <w:szCs w:val="21"/>
        </w:rPr>
        <w:t xml:space="preserve">Year, Store, Job title and the Operation Consultant / Manager / Senior Consultant / Director selectors narrow the table and its totals. You only see the stores you have access to.</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Month filter focuses the summary cards, the Smart Insights and the monthly chart on one month. The table below always shows the whole year.</w:t>
      </w:r>
    </w:p>
    <w:p>
      <w:pPr>
        <w:pStyle w:val="Heading2"/>
      </w:pPr>
      <w:r>
        <w:t xml:space="preserve">Step 2 - Read the summary cards</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1620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44" cstate="none"/>
                          <a:srcRect/>
                          <a:stretch>
                            <a:fillRect/>
                          </a:stretch>
                        </pic:blipFill>
                        <pic:spPr bwMode="auto">
                          <a:xfrm>
                            <a:off x="0" y="0"/>
                            <a:ext cx="2171700" cy="1162050"/>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1620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45" cstate="none"/>
                          <a:srcRect/>
                          <a:stretch>
                            <a:fillRect/>
                          </a:stretch>
                        </pic:blipFill>
                        <pic:spPr bwMode="auto">
                          <a:xfrm>
                            <a:off x="0" y="0"/>
                            <a:ext cx="2171700" cy="1162050"/>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1620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46" cstate="none"/>
                          <a:srcRect/>
                          <a:stretch>
                            <a:fillRect/>
                          </a:stretch>
                        </pic:blipFill>
                        <pic:spPr bwMode="auto">
                          <a:xfrm>
                            <a:off x="0" y="0"/>
                            <a:ext cx="2171700" cy="1162050"/>
                          </a:xfrm>
                          <a:prstGeom prst="rect">
                            <a:avLst/>
                          </a:prstGeom>
                        </pic:spPr>
                      </pic:pic>
                    </a:graphicData>
                  </a:graphic>
                </wp:inline>
              </w:drawing>
            </w:r>
          </w:p>
        </w:tc>
      </w:tr>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1620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47" cstate="none"/>
                          <a:srcRect/>
                          <a:stretch>
                            <a:fillRect/>
                          </a:stretch>
                        </pic:blipFill>
                        <pic:spPr bwMode="auto">
                          <a:xfrm>
                            <a:off x="0" y="0"/>
                            <a:ext cx="2171700" cy="1162050"/>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Hires needed in the year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Total of all stores and months shown.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Busiest month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month with the most hires.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Next 3 months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Hires needed in the coming three months (from this month on when you look at the current year).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with most hires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store with the highest total over the year. It only shows when the table is viewed by store.</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plan your recruitment capacity around the busiest month and the next three months.</w:t>
      </w:r>
    </w:p>
    <w:p>
      <w:pPr>
        <w:pStyle w:val="Heading2"/>
      </w:pPr>
      <w:r>
        <w:t xml:space="preserve">Step 3 - Read the Smart Insights</w:t>
      </w:r>
    </w:p>
    <w:p>
      <w:pPr>
        <w:keepNext/>
        <w:spacing w:after="120" w:before="60"/>
        <w:jc w:val="center"/>
      </w:pPr>
      <w:r>
        <w:drawing>
          <wp:inline distT="0" distB="0" distL="0" distR="0">
            <wp:extent cx="6953250" cy="1457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48" cstate="none"/>
                    <a:srcRect/>
                    <a:stretch>
                      <a:fillRect/>
                    </a:stretch>
                  </pic:blipFill>
                  <pic:spPr bwMode="auto">
                    <a:xfrm>
                      <a:off x="0" y="0"/>
                      <a:ext cx="6953250" cy="1457325"/>
                    </a:xfrm>
                    <a:prstGeom prst="rect">
                      <a:avLst/>
                    </a:prstGeom>
                  </pic:spPr>
                </pic:pic>
              </a:graphicData>
            </a:graphic>
          </wp:inline>
        </w:drawing>
      </w:r>
    </w:p>
    <w:p>
      <w:pPr>
        <w:spacing w:after="70" w:line="270"/>
      </w:pPr>
      <w:r>
        <w:rPr>
          <w:rFonts w:ascii="Arial" w:cs="Arial" w:eastAsia="Arial" w:hAnsi="Arial"/>
          <w:color w:val="27251F"/>
          <w:sz w:val="21"/>
          <w:szCs w:val="21"/>
        </w:rPr>
        <w:t xml:space="preserve">A few plain sentences worked out from the table: the busiest month, whether the next 3 months are above or below the monthly average, whether monthly hiring rises or falls through the year, how concentrated the hiring is, the consultant whose stores need the most hires, and how many hires only replace early leavers. They follow your filters and the "View by" choice.</w:t>
      </w:r>
    </w:p>
    <w:p>
      <w:pPr>
        <w:pStyle w:val="Heading2"/>
      </w:pPr>
      <w:r>
        <w:t xml:space="preserve">Step 4 - When are the hires needed?</w:t>
      </w:r>
    </w:p>
    <w:p>
      <w:pPr>
        <w:keepNext/>
        <w:spacing w:after="120" w:before="60"/>
        <w:jc w:val="center"/>
      </w:pPr>
      <w:r>
        <w:drawing>
          <wp:inline distT="0" distB="0" distL="0" distR="0">
            <wp:extent cx="6953250" cy="19621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9"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Hires needed in each month. Dark bars are months that already have an uploaded employee list; light bars are forecast. Hover a bar to see the month and its number.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months stand out, and how the light (forecast) bars compare with the dark ones.</w:t>
      </w:r>
    </w:p>
    <w:p>
      <w:pPr>
        <w:pStyle w:val="Heading2"/>
      </w:pPr>
      <w:r>
        <w:t xml:space="preserve">Step 5 - Which jobs do you need to hire for?</w:t>
      </w:r>
    </w:p>
    <w:p>
      <w:pPr>
        <w:keepNext/>
        <w:spacing w:after="120" w:before="60"/>
        <w:jc w:val="center"/>
      </w:pPr>
      <w:r>
        <w:drawing>
          <wp:inline distT="0" distB="0" distL="0" distR="0">
            <wp:extent cx="6953250" cy="57245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50" cstate="none"/>
                    <a:srcRect/>
                    <a:stretch>
                      <a:fillRect/>
                    </a:stretch>
                  </pic:blipFill>
                  <pic:spPr bwMode="auto">
                    <a:xfrm>
                      <a:off x="0" y="0"/>
                      <a:ext cx="6953250" cy="5724525"/>
                    </a:xfrm>
                    <a:prstGeom prst="rect">
                      <a:avLst/>
                    </a:prstGeom>
                  </pic:spPr>
                </pic:pic>
              </a:graphicData>
            </a:graphic>
          </wp:inline>
        </w:drawing>
      </w:r>
    </w:p>
    <w:p>
      <w:pPr>
        <w:spacing w:after="70" w:line="270"/>
      </w:pPr>
      <w:r>
        <w:rPr>
          <w:rFonts w:ascii="Arial" w:cs="Arial" w:eastAsia="Arial" w:hAnsi="Arial"/>
          <w:color w:val="27251F"/>
          <w:sz w:val="21"/>
          <w:szCs w:val="21"/>
        </w:rPr>
        <w:t xml:space="preserve">Hires needed by job title, following the filters above. Pick a month to see the jobs to hire for in that month; otherwise the whole year is shown. Jobs that need no hires are hidden.</w:t>
      </w:r>
    </w:p>
    <w:p>
      <w:pPr>
        <w:pStyle w:val="Heading2"/>
      </w:pPr>
      <w:r>
        <w:t xml:space="preserve">Step 6 - Read the main table</w:t>
      </w:r>
    </w:p>
    <w:p>
      <w:pPr>
        <w:keepNext/>
        <w:spacing w:after="120" w:before="60"/>
        <w:jc w:val="center"/>
      </w:pPr>
      <w:r>
        <w:drawing>
          <wp:inline distT="0" distB="0" distL="0" distR="0">
            <wp:extent cx="6953250" cy="35623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51" cstate="none"/>
                    <a:srcRect/>
                    <a:stretch>
                      <a:fillRect/>
                    </a:stretch>
                  </pic:blipFill>
                  <pic:spPr bwMode="auto">
                    <a:xfrm>
                      <a:off x="0" y="0"/>
                      <a:ext cx="6953250" cy="3562350"/>
                    </a:xfrm>
                    <a:prstGeom prst="rect">
                      <a:avLst/>
                    </a:prstGeom>
                  </pic:spPr>
                </pic:pic>
              </a:graphicData>
            </a:graphic>
          </wp:inline>
        </w:drawing>
      </w:r>
    </w:p>
    <w:p>
      <w:pPr>
        <w:spacing w:after="70" w:line="270"/>
      </w:pPr>
      <w:r>
        <w:rPr>
          <w:rFonts w:ascii="Arial" w:cs="Arial" w:eastAsia="Arial" w:hAnsi="Arial"/>
          <w:color w:val="27251F"/>
          <w:sz w:val="21"/>
          <w:szCs w:val="21"/>
        </w:rPr>
        <w:t xml:space="preserve">Each cell is the number of people to hire in that month to reach the projection. Use "View by" above the table to group the rows by store (with its Operation Consultant), job, payroll group or Operation Consultant - the totals stay the same, only the grouping changes.</w:t>
      </w:r>
    </w:p>
    <w:p>
      <w:pPr>
        <w:pStyle w:val="ListParagraph"/>
        <w:numPr>
          <w:ilvl w:val="0"/>
          <w:numId w:val="3"/>
        </w:numPr>
        <w:spacing w:after="60" w:line="280"/>
      </w:pPr>
      <w:r>
        <w:rPr>
          <w:rFonts w:ascii="Arial" w:cs="Arial" w:eastAsia="Arial" w:hAnsi="Arial"/>
          <w:color w:val="27251F"/>
          <w:sz w:val="21"/>
          <w:szCs w:val="21"/>
        </w:rPr>
        <w:t xml:space="preserve">One column per month and a Total at the end. The last row adds up every row.</w:t>
      </w:r>
    </w:p>
    <w:p>
      <w:pPr>
        <w:pStyle w:val="ListParagraph"/>
        <w:numPr>
          <w:ilvl w:val="0"/>
          <w:numId w:val="3"/>
        </w:numPr>
        <w:spacing w:after="60" w:line="280"/>
      </w:pPr>
      <w:r>
        <w:rPr>
          <w:rFonts w:ascii="Arial" w:cs="Arial" w:eastAsia="Arial" w:hAnsi="Arial"/>
          <w:color w:val="27251F"/>
          <w:sz w:val="21"/>
          <w:szCs w:val="21"/>
        </w:rPr>
        <w:t xml:space="preserve">The darker the red, the more hires that month. A dash means the projection has no data for that month.</w:t>
      </w:r>
    </w:p>
    <w:p>
      <w:pPr>
        <w:pStyle w:val="ListParagraph"/>
        <w:numPr>
          <w:ilvl w:val="0"/>
          <w:numId w:val="3"/>
        </w:numPr>
        <w:spacing w:after="60" w:line="280"/>
      </w:pPr>
      <w:r>
        <w:rPr>
          <w:rFonts w:ascii="Arial" w:cs="Arial" w:eastAsia="Arial" w:hAnsi="Arial"/>
          <w:color w:val="27251F"/>
          <w:sz w:val="21"/>
          <w:szCs w:val="21"/>
        </w:rPr>
        <w:t xml:space="preserve">"Roster" months use the uploaded employee list; "Forecast" months are estimated from the latest roster.</w:t>
      </w:r>
    </w:p>
    <w:p>
      <w:pPr>
        <w:pStyle w:val="ListParagraph"/>
        <w:numPr>
          <w:ilvl w:val="0"/>
          <w:numId w:val="3"/>
        </w:numPr>
        <w:spacing w:after="60" w:line="280"/>
      </w:pPr>
      <w:r>
        <w:rPr>
          <w:rFonts w:ascii="Arial" w:cs="Arial" w:eastAsia="Arial" w:hAnsi="Arial"/>
          <w:color w:val="27251F"/>
          <w:sz w:val="21"/>
          <w:szCs w:val="21"/>
        </w:rPr>
        <w:t xml:space="preserve">Click a column title to sort, and use the search box to find a row.</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stores at the top (largest total) and the darkest months, and agree a recruitment plan with the responsible Operation Consultant.</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for months that already have an uploaded employee list, hires = shortage + expected resignations (per store and job, as on Workforce Planning). Later months are simulated from the latest list: people expected to resign leave, then hires fill up to that month's projection. Expected resignations already include people who leave in their first 90 days.</w:t>
      </w:r>
    </w:p>
    <w:p>
      <w:pPr>
        <w:pStyle w:val="Heading2"/>
      </w:pPr>
      <w:r>
        <w:t xml:space="preserve">Step 7 - Who is responsible?</w:t>
      </w:r>
    </w:p>
    <w:p>
      <w:pPr>
        <w:keepNext/>
        <w:spacing w:after="120" w:before="60"/>
        <w:jc w:val="center"/>
      </w:pPr>
      <w:r>
        <w:drawing>
          <wp:inline distT="0" distB="0" distL="0" distR="0">
            <wp:extent cx="6953250" cy="30480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52" cstate="none"/>
                    <a:srcRect/>
                    <a:stretch>
                      <a:fillRect/>
                    </a:stretch>
                  </pic:blipFill>
                  <pic:spPr bwMode="auto">
                    <a:xfrm>
                      <a:off x="0" y="0"/>
                      <a:ext cx="6953250" cy="3048000"/>
                    </a:xfrm>
                    <a:prstGeom prst="rect">
                      <a:avLst/>
                    </a:prstGeom>
                  </pic:spPr>
                </pic:pic>
              </a:graphicData>
            </a:graphic>
          </wp:inline>
        </w:drawing>
      </w:r>
    </w:p>
    <w:p>
      <w:pPr>
        <w:keepNext/>
        <w:spacing w:after="120" w:before="60"/>
        <w:jc w:val="center"/>
      </w:pPr>
      <w:r>
        <w:drawing>
          <wp:inline distT="0" distB="0" distL="0" distR="0">
            <wp:extent cx="6953250" cy="13049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3" cstate="none"/>
                    <a:srcRect/>
                    <a:stretch>
                      <a:fillRect/>
                    </a:stretch>
                  </pic:blipFill>
                  <pic:spPr bwMode="auto">
                    <a:xfrm>
                      <a:off x="0" y="0"/>
                      <a:ext cx="6953250" cy="1304925"/>
                    </a:xfrm>
                    <a:prstGeom prst="rect">
                      <a:avLst/>
                    </a:prstGeom>
                  </pic:spPr>
                </pic:pic>
              </a:graphicData>
            </a:graphic>
          </wp:inline>
        </w:drawing>
      </w:r>
    </w:p>
    <w:p>
      <w:pPr>
        <w:keepNext/>
        <w:spacing w:after="120" w:before="60"/>
        <w:jc w:val="center"/>
      </w:pPr>
      <w:r>
        <w:drawing>
          <wp:inline distT="0" distB="0" distL="0" distR="0">
            <wp:extent cx="6953250" cy="13049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4" cstate="none"/>
                    <a:srcRect/>
                    <a:stretch>
                      <a:fillRect/>
                    </a:stretch>
                  </pic:blipFill>
                  <pic:spPr bwMode="auto">
                    <a:xfrm>
                      <a:off x="0" y="0"/>
                      <a:ext cx="6953250" cy="1304925"/>
                    </a:xfrm>
                    <a:prstGeom prst="rect">
                      <a:avLst/>
                    </a:prstGeom>
                  </pic:spPr>
                </pic:pic>
              </a:graphicData>
            </a:graphic>
          </wp:inline>
        </w:drawing>
      </w:r>
    </w:p>
    <w:p>
      <w:pPr>
        <w:keepNext/>
        <w:spacing w:after="120" w:before="60"/>
        <w:jc w:val="center"/>
      </w:pPr>
      <w:r>
        <w:drawing>
          <wp:inline distT="0" distB="0" distL="0" distR="0">
            <wp:extent cx="6953250" cy="152400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55" cstate="none"/>
                    <a:srcRect/>
                    <a:stretch>
                      <a:fillRect/>
                    </a:stretch>
                  </pic:blipFill>
                  <pic:spPr bwMode="auto">
                    <a:xfrm>
                      <a:off x="0" y="0"/>
                      <a:ext cx="6953250" cy="15240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same hires per month, rolled up by Operation Consultant, Director, Manager and Senior Consultant, with the number of stores each covers.</w:t>
      </w:r>
    </w:p>
    <w:p>
      <w:pPr>
        <w:pStyle w:val="Heading1"/>
        <w:pageBreakBefore/>
      </w:pPr>
      <w:r>
        <w:t xml:space="preserve">Crew Trainers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Crew Trainers</w:t>
      </w:r>
    </w:p>
    <w:p>
      <w:pPr>
        <w:spacing w:after="90" w:line="290"/>
      </w:pPr>
      <w:r>
        <w:rPr>
          <w:rFonts w:ascii="Arial" w:cs="Arial" w:eastAsia="Arial" w:hAnsi="Arial"/>
          <w:color w:val="27251F"/>
          <w:sz w:val="21"/>
          <w:szCs w:val="21"/>
        </w:rPr>
        <w:t xml:space="preserve">Use this page to check whether your stores have enough Crew Trainers. It compares the trainers you have with the rule of one trainer for every 6 crew-level employees, and with the projection, and shows who joined or left the trainer list.</w:t>
      </w:r>
    </w:p>
    <w:p>
      <w:pPr>
        <w:pStyle w:val="Heading2"/>
      </w:pPr>
      <w:r>
        <w:t xml:space="preserve">Step 1 - Choose the month and your scope</w:t>
      </w:r>
    </w:p>
    <w:p>
      <w:pPr>
        <w:keepNext/>
        <w:spacing w:after="120" w:before="60"/>
        <w:jc w:val="center"/>
      </w:pPr>
      <w:r>
        <w:drawing>
          <wp:inline distT="0" distB="0" distL="0" distR="0">
            <wp:extent cx="6953250" cy="60007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56" cstate="none"/>
                    <a:srcRect/>
                    <a:stretch>
                      <a:fillRect/>
                    </a:stretch>
                  </pic:blipFill>
                  <pic:spPr bwMode="auto">
                    <a:xfrm>
                      <a:off x="0" y="0"/>
                      <a:ext cx="6953250" cy="600075"/>
                    </a:xfrm>
                    <a:prstGeom prst="rect">
                      <a:avLst/>
                    </a:prstGeom>
                  </pic:spPr>
                </pic:pic>
              </a:graphicData>
            </a:graphic>
          </wp:inline>
        </w:drawing>
      </w:r>
    </w:p>
    <w:p>
      <w:pPr>
        <w:spacing w:after="70" w:line="270"/>
      </w:pPr>
      <w:r>
        <w:rPr>
          <w:rFonts w:ascii="Arial" w:cs="Arial" w:eastAsia="Arial" w:hAnsi="Arial"/>
          <w:color w:val="27251F"/>
          <w:sz w:val="21"/>
          <w:szCs w:val="21"/>
        </w:rPr>
        <w:t xml:space="preserve">Year and Month pick one of the months that have an uploaded trainer list. Store and the Operation Consultant / Manager / Senior Consultant / Director selectors narrow every number and table on the page. You only see the stores you have access to.</w:t>
      </w:r>
    </w:p>
    <w:p>
      <w:pPr>
        <w:pStyle w:val="Heading2"/>
      </w:pPr>
      <w:r>
        <w:t xml:space="preserve">Step 2 - Read the summary cards</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16205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57" cstate="none"/>
                          <a:srcRect/>
                          <a:stretch>
                            <a:fillRect/>
                          </a:stretch>
                        </pic:blipFill>
                        <pic:spPr bwMode="auto">
                          <a:xfrm>
                            <a:off x="0" y="0"/>
                            <a:ext cx="2171700" cy="1162050"/>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1620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58" cstate="none"/>
                          <a:srcRect/>
                          <a:stretch>
                            <a:fillRect/>
                          </a:stretch>
                        </pic:blipFill>
                        <pic:spPr bwMode="auto">
                          <a:xfrm>
                            <a:off x="0" y="0"/>
                            <a:ext cx="2171700" cy="1162050"/>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16205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59" cstate="none"/>
                          <a:srcRect/>
                          <a:stretch>
                            <a:fillRect/>
                          </a:stretch>
                        </pic:blipFill>
                        <pic:spPr bwMode="auto">
                          <a:xfrm>
                            <a:off x="0" y="0"/>
                            <a:ext cx="2171700" cy="1162050"/>
                          </a:xfrm>
                          <a:prstGeom prst="rect">
                            <a:avLst/>
                          </a:prstGeom>
                        </pic:spPr>
                      </pic:pic>
                    </a:graphicData>
                  </a:graphic>
                </wp:inline>
              </w:drawing>
            </w:r>
          </w:p>
        </w:tc>
      </w:tr>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16205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60" cstate="none"/>
                          <a:srcRect/>
                          <a:stretch>
                            <a:fillRect/>
                          </a:stretch>
                        </pic:blipFill>
                        <pic:spPr bwMode="auto">
                          <a:xfrm>
                            <a:off x="0" y="0"/>
                            <a:ext cx="2171700" cy="1162050"/>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vs the rule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trainers over the trainers required (one per 6 crew-level employees).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level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crew-level employees on the roster, the trainers themselves excluded.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vs plan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trainers over the trainers in the projection.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who resigned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who were on a list and resigned in the last 6 months.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Trainers vs the rule first - below 100% means you have fewer trainers than the rule asks for.</w:t>
      </w:r>
    </w:p>
    <w:p>
      <w:pPr>
        <w:pStyle w:val="Heading2"/>
      </w:pPr>
      <w:r>
        <w:t xml:space="preserve">Step 3 - Read the Smart Insights</w:t>
      </w:r>
    </w:p>
    <w:p>
      <w:pPr>
        <w:keepNext/>
        <w:spacing w:after="120" w:before="60"/>
        <w:jc w:val="center"/>
      </w:pPr>
      <w:r>
        <w:drawing>
          <wp:inline distT="0" distB="0" distL="0" distR="0">
            <wp:extent cx="6953250" cy="185737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61" cstate="none"/>
                    <a:srcRect/>
                    <a:stretch>
                      <a:fillRect/>
                    </a:stretch>
                  </pic:blipFill>
                  <pic:spPr bwMode="auto">
                    <a:xfrm>
                      <a:off x="0" y="0"/>
                      <a:ext cx="6953250" cy="1857375"/>
                    </a:xfrm>
                    <a:prstGeom prst="rect">
                      <a:avLst/>
                    </a:prstGeom>
                  </pic:spPr>
                </pic:pic>
              </a:graphicData>
            </a:graphic>
          </wp:inline>
        </w:drawing>
      </w:r>
    </w:p>
    <w:p>
      <w:pPr>
        <w:spacing w:after="70" w:line="270"/>
      </w:pPr>
      <w:r>
        <w:rPr>
          <w:rFonts w:ascii="Arial" w:cs="Arial" w:eastAsia="Arial" w:hAnsi="Arial"/>
          <w:color w:val="27251F"/>
          <w:sz w:val="21"/>
          <w:szCs w:val="21"/>
        </w:rPr>
        <w:t xml:space="preserve">A few plain sentences worked out from the numbers on the page: trainers against the rule, the stores most short and the stores above the rule, whether extra trainers could cover gaps elsewhere, what the projection plans against what the rule asks for, how the number of trainers changed since the first list, who joined or left the list, and how many trainers resigned. They follow your filters.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if some stores have extra trainers while others are short, consider moving trainers between them before recruiting new ones.</w:t>
      </w:r>
    </w:p>
    <w:p>
      <w:pPr>
        <w:pStyle w:val="Heading2"/>
      </w:pPr>
      <w:r>
        <w:t xml:space="preserve">Step 4 - How are trainers moving through the year?</w:t>
      </w:r>
    </w:p>
    <w:p>
      <w:pPr>
        <w:keepNext/>
        <w:spacing w:after="120" w:before="60"/>
        <w:jc w:val="center"/>
      </w:pPr>
      <w:r>
        <w:drawing>
          <wp:inline distT="0" distB="0" distL="0" distR="0">
            <wp:extent cx="6953250" cy="20574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62" cstate="none"/>
                    <a:srcRect/>
                    <a:stretch>
                      <a:fillRect/>
                    </a:stretch>
                  </pic:blipFill>
                  <pic:spPr bwMode="auto">
                    <a:xfrm>
                      <a:off x="0" y="0"/>
                      <a:ext cx="6953250" cy="2057400"/>
                    </a:xfrm>
                    <a:prstGeom prst="rect">
                      <a:avLst/>
                    </a:prstGeom>
                  </pic:spPr>
                </pic:pic>
              </a:graphicData>
            </a:graphic>
          </wp:inline>
        </w:drawing>
      </w:r>
    </w:p>
    <w:p>
      <w:pPr>
        <w:spacing w:after="70" w:line="270"/>
      </w:pPr>
      <w:r>
        <w:rPr>
          <w:rFonts w:ascii="Arial" w:cs="Arial" w:eastAsia="Arial" w:hAnsi="Arial"/>
          <w:color w:val="27251F"/>
          <w:sz w:val="21"/>
          <w:szCs w:val="21"/>
        </w:rPr>
        <w:t xml:space="preserve">Projected against actual Crew Trainers for each month of the year. Actual is the people on the uploaded list who are also on that month's active employee list, so a month without a list or a roster shows 0.</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the actual line follows the projection or falls away from it.</w:t>
      </w:r>
    </w:p>
    <w:p>
      <w:pPr>
        <w:pStyle w:val="Heading2"/>
      </w:pPr>
      <w:r>
        <w:t xml:space="preserve">Step 5 - How many stores are short?</w:t>
      </w:r>
    </w:p>
    <w:p>
      <w:pPr>
        <w:keepNext/>
        <w:spacing w:after="120" w:before="60"/>
        <w:jc w:val="center"/>
      </w:pPr>
      <w:r>
        <w:drawing>
          <wp:inline distT="0" distB="0" distL="0" distR="0">
            <wp:extent cx="6953250" cy="203835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63" cstate="none"/>
                    <a:srcRect/>
                    <a:stretch>
                      <a:fillRect/>
                    </a:stretch>
                  </pic:blipFill>
                  <pic:spPr bwMode="auto">
                    <a:xfrm>
                      <a:off x="0" y="0"/>
                      <a:ext cx="6953250" cy="2038350"/>
                    </a:xfrm>
                    <a:prstGeom prst="rect">
                      <a:avLst/>
                    </a:prstGeom>
                  </pic:spPr>
                </pic:pic>
              </a:graphicData>
            </a:graphic>
          </wp:inline>
        </w:drawing>
      </w:r>
    </w:p>
    <w:p>
      <w:pPr>
        <w:spacing w:after="70" w:line="270"/>
      </w:pPr>
      <w:r>
        <w:rPr>
          <w:rFonts w:ascii="Arial" w:cs="Arial" w:eastAsia="Arial" w:hAnsi="Arial"/>
          <w:color w:val="27251F"/>
          <w:sz w:val="21"/>
          <w:szCs w:val="21"/>
        </w:rPr>
        <w:t xml:space="preserve">Stores grouped by how many trainers they have against the rule: Over (more than required), Enough (exactly), Short (fewer), No trainers (required but none) and Not needed (none required and none present). Each group shows its stores, crew level, required, actual, gap vs rule, projected and gap vs plan.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No trainers and Short groups.</w:t>
      </w:r>
    </w:p>
    <w:p>
      <w:pPr>
        <w:pStyle w:val="Heading2"/>
      </w:pPr>
      <w:r>
        <w:t xml:space="preserve">Step 6 - Which stores need trainers?</w:t>
      </w:r>
    </w:p>
    <w:p>
      <w:pPr>
        <w:keepNext/>
        <w:spacing w:after="120" w:before="60"/>
        <w:jc w:val="center"/>
      </w:pPr>
      <w:r>
        <w:drawing>
          <wp:inline distT="0" distB="0" distL="0" distR="0">
            <wp:extent cx="6953250" cy="379095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64" cstate="none"/>
                    <a:srcRect/>
                    <a:stretch>
                      <a:fillRect/>
                    </a:stretch>
                  </pic:blipFill>
                  <pic:spPr bwMode="auto">
                    <a:xfrm>
                      <a:off x="0" y="0"/>
                      <a:ext cx="6953250" cy="3790950"/>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Column</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Meaning</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level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people the trainers train.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Required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level divided by 6, rounded to the nearest whole number (a half rounds up).</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trainers in the store.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Gap vs rule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minus required. Negative = short of trainers, positive = over.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Projected / Gap vs plan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trainers in the projection, and actual minus projected.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Status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Over, Enough, Short, No trainers, or Not needed (none required and none present).</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Stores most short come first. Click a column title to sort, and use the search box to find a store or a consultant.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with the responsible Operation Consultant how the top stores will reach the required number of trainers.</w:t>
      </w:r>
    </w:p>
    <w:p>
      <w:pPr>
        <w:pStyle w:val="Heading2"/>
      </w:pPr>
      <w:r>
        <w:t xml:space="preserve">Step 7 - Who is responsible?</w:t>
      </w:r>
    </w:p>
    <w:p>
      <w:pPr>
        <w:keepNext/>
        <w:spacing w:after="120" w:before="60"/>
        <w:jc w:val="center"/>
      </w:pPr>
      <w:r>
        <w:drawing>
          <wp:inline distT="0" distB="0" distL="0" distR="0">
            <wp:extent cx="6953250" cy="364807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65" cstate="none"/>
                    <a:srcRect/>
                    <a:stretch>
                      <a:fillRect/>
                    </a:stretch>
                  </pic:blipFill>
                  <pic:spPr bwMode="auto">
                    <a:xfrm>
                      <a:off x="0" y="0"/>
                      <a:ext cx="6953250" cy="3648075"/>
                    </a:xfrm>
                    <a:prstGeom prst="rect">
                      <a:avLst/>
                    </a:prstGeom>
                  </pic:spPr>
                </pic:pic>
              </a:graphicData>
            </a:graphic>
          </wp:inline>
        </w:drawing>
      </w:r>
    </w:p>
    <w:p>
      <w:pPr>
        <w:keepNext/>
        <w:spacing w:after="120" w:before="60"/>
        <w:jc w:val="center"/>
      </w:pPr>
      <w:r>
        <w:drawing>
          <wp:inline distT="0" distB="0" distL="0" distR="0">
            <wp:extent cx="6953250" cy="10382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66" cstate="none"/>
                    <a:srcRect/>
                    <a:stretch>
                      <a:fillRect/>
                    </a:stretch>
                  </pic:blipFill>
                  <pic:spPr bwMode="auto">
                    <a:xfrm>
                      <a:off x="0" y="0"/>
                      <a:ext cx="6953250" cy="1038225"/>
                    </a:xfrm>
                    <a:prstGeom prst="rect">
                      <a:avLst/>
                    </a:prstGeom>
                  </pic:spPr>
                </pic:pic>
              </a:graphicData>
            </a:graphic>
          </wp:inline>
        </w:drawing>
      </w:r>
    </w:p>
    <w:p>
      <w:pPr>
        <w:keepNext/>
        <w:spacing w:after="120" w:before="60"/>
        <w:jc w:val="center"/>
      </w:pPr>
      <w:r>
        <w:drawing>
          <wp:inline distT="0" distB="0" distL="0" distR="0">
            <wp:extent cx="6953250" cy="10382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67" cstate="none"/>
                    <a:srcRect/>
                    <a:stretch>
                      <a:fillRect/>
                    </a:stretch>
                  </pic:blipFill>
                  <pic:spPr bwMode="auto">
                    <a:xfrm>
                      <a:off x="0" y="0"/>
                      <a:ext cx="6953250" cy="1038225"/>
                    </a:xfrm>
                    <a:prstGeom prst="rect">
                      <a:avLst/>
                    </a:prstGeom>
                  </pic:spPr>
                </pic:pic>
              </a:graphicData>
            </a:graphic>
          </wp:inline>
        </w:drawing>
      </w:r>
    </w:p>
    <w:p>
      <w:pPr>
        <w:keepNext/>
        <w:spacing w:after="120" w:before="60"/>
        <w:jc w:val="center"/>
      </w:pPr>
      <w:r>
        <w:drawing>
          <wp:inline distT="0" distB="0" distL="0" distR="0">
            <wp:extent cx="6953250" cy="12573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68" cstate="none"/>
                    <a:srcRect/>
                    <a:stretch>
                      <a:fillRect/>
                    </a:stretch>
                  </pic:blipFill>
                  <pic:spPr bwMode="auto">
                    <a:xfrm>
                      <a:off x="0" y="0"/>
                      <a:ext cx="6953250" cy="12573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same figures rolled up by Operation Consultant, Director, Manager and Senior Consultant, with the number of stores each covers.</w:t>
      </w:r>
    </w:p>
    <w:p>
      <w:pPr>
        <w:pStyle w:val="Heading2"/>
      </w:pPr>
      <w:r>
        <w:t xml:space="preserve">Step 8 - Who joined or left the trainer list?</w:t>
      </w:r>
    </w:p>
    <w:p>
      <w:pPr>
        <w:keepNext/>
        <w:spacing w:after="120" w:before="60"/>
        <w:jc w:val="center"/>
      </w:pPr>
      <w:r>
        <w:drawing>
          <wp:inline distT="0" distB="0" distL="0" distR="0">
            <wp:extent cx="6953250" cy="21717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69" cstate="none"/>
                    <a:srcRect/>
                    <a:stretch>
                      <a:fillRect/>
                    </a:stretch>
                  </pic:blipFill>
                  <pic:spPr bwMode="auto">
                    <a:xfrm>
                      <a:off x="0" y="0"/>
                      <a:ext cx="6953250" cy="2171700"/>
                    </a:xfrm>
                    <a:prstGeom prst="rect">
                      <a:avLst/>
                    </a:prstGeom>
                  </pic:spPr>
                </pic:pic>
              </a:graphicData>
            </a:graphic>
          </wp:inline>
        </w:drawing>
      </w:r>
    </w:p>
    <w:p>
      <w:pPr>
        <w:spacing w:after="70" w:line="270"/>
      </w:pPr>
      <w:r>
        <w:rPr>
          <w:rFonts w:ascii="Arial" w:cs="Arial" w:eastAsia="Arial" w:hAnsi="Arial"/>
          <w:color w:val="27251F"/>
          <w:sz w:val="21"/>
          <w:szCs w:val="21"/>
        </w:rPr>
        <w:t xml:space="preserve">Who joined and who left the trainer list compared with the previous uploaded list. For people who left, the status tells you why: Resigned (they appear in the resignations), Still working, off the list (still on this month's active list, so the allowance was removed or they moved), or Not on the roster.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people marked "Still working, off the list" - they may be trainers that moved or lost their allowance by mistake.</w:t>
      </w:r>
    </w:p>
    <w:p>
      <w:pPr>
        <w:pStyle w:val="Heading1"/>
        <w:pageBreakBefore/>
      </w:pPr>
      <w:r>
        <w:t xml:space="preserve">Turnover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Turnover</w:t>
      </w:r>
    </w:p>
    <w:p>
      <w:pPr>
        <w:spacing w:after="90" w:line="290"/>
      </w:pPr>
      <w:r>
        <w:rPr>
          <w:rFonts w:ascii="Arial" w:cs="Arial" w:eastAsia="Arial" w:hAnsi="Arial"/>
          <w:color w:val="27251F"/>
          <w:sz w:val="21"/>
          <w:szCs w:val="21"/>
        </w:rPr>
        <w:t xml:space="preserve">Use this page to understand who is leaving and where. It tracks how many employees resigned and how that compares with headcount, broken down by month, job title, tenure, payroll group, gender and store. The cards at the top summarise the selected period; everything below drills into it.</w:t>
      </w:r>
    </w:p>
    <w:p>
      <w:pPr>
        <w:pStyle w:val="Heading2"/>
      </w:pPr>
      <w:r>
        <w:t xml:space="preserve">Step 1 - Choose the period and your scope</w:t>
      </w:r>
    </w:p>
    <w:p>
      <w:pPr>
        <w:keepNext/>
        <w:spacing w:after="120" w:before="60"/>
        <w:jc w:val="center"/>
      </w:pPr>
      <w:r>
        <w:drawing>
          <wp:inline distT="0" distB="0" distL="0" distR="0">
            <wp:extent cx="6953250" cy="11906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70" cstate="none"/>
                    <a:srcRect/>
                    <a:stretch>
                      <a:fillRect/>
                    </a:stretch>
                  </pic:blipFill>
                  <pic:spPr bwMode="auto">
                    <a:xfrm>
                      <a:off x="0" y="0"/>
                      <a:ext cx="6953250" cy="1190625"/>
                    </a:xfrm>
                    <a:prstGeom prst="rect">
                      <a:avLst/>
                    </a:prstGeom>
                  </pic:spPr>
                </pic:pic>
              </a:graphicData>
            </a:graphic>
          </wp:inline>
        </w:drawing>
      </w:r>
    </w:p>
    <w:p>
      <w:pPr>
        <w:spacing w:after="70" w:line="270"/>
      </w:pPr>
      <w:r>
        <w:rPr>
          <w:rFonts w:ascii="Arial" w:cs="Arial" w:eastAsia="Arial" w:hAnsi="Arial"/>
          <w:color w:val="27251F"/>
          <w:sz w:val="21"/>
          <w:szCs w:val="21"/>
        </w:rPr>
        <w:t xml:space="preserve">Pick a Store, Operation Manager, Operation Consultant, Senior Operation Consultant or Operation Director and every chart and table on the page switches to that selection. The From/To period narrows the cards, the job title / tenure / payroll / gender / reasons charts and the store table.</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"Turnover Rate by Month" chart, the "Monthly Turnover Trend" chart and the full matrix always show the complete history from the selected year onward, because they are built to show trends over time.</w:t>
      </w:r>
    </w:p>
    <w:p>
      <w:pPr>
        <w:pStyle w:val="Heading2"/>
      </w:pPr>
      <w:r>
        <w:t xml:space="preserve">Step 2 - Read the headline numbers</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8667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71" cstate="none"/>
                          <a:srcRect/>
                          <a:stretch>
                            <a:fillRect/>
                          </a:stretch>
                        </pic:blipFill>
                        <pic:spPr bwMode="auto">
                          <a:xfrm>
                            <a:off x="0" y="0"/>
                            <a:ext cx="2171700" cy="8667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86677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72" cstate="none"/>
                          <a:srcRect/>
                          <a:stretch>
                            <a:fillRect/>
                          </a:stretch>
                        </pic:blipFill>
                        <pic:spPr bwMode="auto">
                          <a:xfrm>
                            <a:off x="0" y="0"/>
                            <a:ext cx="2171700" cy="8667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86677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73" cstate="none"/>
                          <a:srcRect/>
                          <a:stretch>
                            <a:fillRect/>
                          </a:stretch>
                        </pic:blipFill>
                        <pic:spPr bwMode="auto">
                          <a:xfrm>
                            <a:off x="0" y="0"/>
                            <a:ext cx="2171700" cy="8667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Resignations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Total resignations in the selected period.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Rate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Resignations divided by the average headcount for the period.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Trend vs Prior Period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change in turnover rate compared with the equivalent prior period.</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Turnover Rate and its trend. A green downward arrow means turnover improved against the prior period.</w:t>
      </w:r>
    </w:p>
    <w:p>
      <w:pPr>
        <w:pStyle w:val="Heading2"/>
      </w:pPr>
      <w:r>
        <w:t xml:space="preserve">Step 3 - Is turnover seasonal?</w:t>
      </w:r>
    </w:p>
    <w:p>
      <w:pPr>
        <w:keepNext/>
        <w:spacing w:after="120" w:before="60"/>
        <w:jc w:val="center"/>
      </w:pPr>
      <w:r>
        <w:drawing>
          <wp:inline distT="0" distB="0" distL="0" distR="0">
            <wp:extent cx="6953250" cy="19621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74"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Turnover rate for every calendar month on record. Each bar = (resignations that month / average headcount that month) x 100. This chart always shows the full history and ignores the From/To filter, so you can see long-term seasonality.</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months that regularly stand out.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prepare extra hiring and retention effort ahead of the months that are usually worst.</w:t>
      </w:r>
    </w:p>
    <w:p>
      <w:pPr>
        <w:pStyle w:val="Heading2"/>
      </w:pPr>
      <w:r>
        <w:t xml:space="preserve">Step 4 - Who is leaving?</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97167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75" cstate="none"/>
                          <a:srcRect/>
                          <a:stretch>
                            <a:fillRect/>
                          </a:stretch>
                        </pic:blipFill>
                        <pic:spPr bwMode="auto">
                          <a:xfrm>
                            <a:off x="0" y="0"/>
                            <a:ext cx="3286125" cy="1971675"/>
                          </a:xfrm>
                          <a:prstGeom prst="rect">
                            <a:avLst/>
                          </a:prstGeom>
                        </pic:spPr>
                      </pic:pic>
                    </a:graphicData>
                  </a:graphic>
                </wp:inline>
              </w:drawing>
            </w:r>
          </w:p>
          <w:p>
            <w:pPr>
              <w:spacing w:after="70" w:line="270"/>
            </w:pPr>
            <w:r>
              <w:rPr>
                <w:rFonts w:ascii="Arial" w:cs="Arial" w:eastAsia="Arial" w:hAnsi="Arial"/>
                <w:color w:val="27251F"/>
                <w:sz w:val="21"/>
                <w:szCs w:val="21"/>
              </w:rPr>
              <w:t xml:space="preserve">Resignations in the selected period grouped by job title.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roles are losing the most people.</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97167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descr=""/>
                          <pic:cNvPicPr>
                            <a:picLocks noChangeAspect="1" noChangeArrowheads="1"/>
                          </pic:cNvPicPr>
                        </pic:nvPicPr>
                        <pic:blipFill>
                          <a:blip r:embed="rId76" cstate="none"/>
                          <a:srcRect/>
                          <a:stretch>
                            <a:fillRect/>
                          </a:stretch>
                        </pic:blipFill>
                        <pic:spPr bwMode="auto">
                          <a:xfrm>
                            <a:off x="0" y="0"/>
                            <a:ext cx="3286125" cy="1971675"/>
                          </a:xfrm>
                          <a:prstGeom prst="rect">
                            <a:avLst/>
                          </a:prstGeom>
                        </pic:spPr>
                      </pic:pic>
                    </a:graphicData>
                  </a:graphic>
                </wp:inline>
              </w:drawing>
            </w:r>
          </w:p>
          <w:p>
            <w:pPr>
              <w:spacing w:after="70" w:line="270"/>
            </w:pPr>
            <w:r>
              <w:rPr>
                <w:rFonts w:ascii="Arial" w:cs="Arial" w:eastAsia="Arial" w:hAnsi="Arial"/>
                <w:color w:val="27251F"/>
                <w:sz w:val="21"/>
                <w:szCs w:val="21"/>
              </w:rPr>
              <w:t xml:space="preserve">Resignations grouped by how long the employee had worked (under 3 months, 3-6 months, and so on).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people leave early or after a longer stay.</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97167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descr=""/>
                          <pic:cNvPicPr>
                            <a:picLocks noChangeAspect="1" noChangeArrowheads="1"/>
                          </pic:cNvPicPr>
                        </pic:nvPicPr>
                        <pic:blipFill>
                          <a:blip r:embed="rId77" cstate="none"/>
                          <a:srcRect/>
                          <a:stretch>
                            <a:fillRect/>
                          </a:stretch>
                        </pic:blipFill>
                        <pic:spPr bwMode="auto">
                          <a:xfrm>
                            <a:off x="0" y="0"/>
                            <a:ext cx="3286125" cy="1971675"/>
                          </a:xfrm>
                          <a:prstGeom prst="rect">
                            <a:avLst/>
                          </a:prstGeom>
                        </pic:spPr>
                      </pic:pic>
                    </a:graphicData>
                  </a:graphic>
                </wp:inline>
              </w:drawing>
            </w:r>
          </w:p>
          <w:p>
            <w:pPr>
              <w:spacing w:after="70" w:line="270"/>
            </w:pPr>
            <w:r>
              <w:rPr>
                <w:rFonts w:ascii="Arial" w:cs="Arial" w:eastAsia="Arial" w:hAnsi="Arial"/>
                <w:color w:val="27251F"/>
                <w:sz w:val="21"/>
                <w:szCs w:val="21"/>
              </w:rPr>
              <w:t xml:space="preserve">Resignations grouped by payroll group for the selected period.</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97167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descr=""/>
                          <pic:cNvPicPr>
                            <a:picLocks noChangeAspect="1" noChangeArrowheads="1"/>
                          </pic:cNvPicPr>
                        </pic:nvPicPr>
                        <pic:blipFill>
                          <a:blip r:embed="rId78" cstate="none"/>
                          <a:srcRect/>
                          <a:stretch>
                            <a:fillRect/>
                          </a:stretch>
                        </pic:blipFill>
                        <pic:spPr bwMode="auto">
                          <a:xfrm>
                            <a:off x="0" y="0"/>
                            <a:ext cx="3286125" cy="1971675"/>
                          </a:xfrm>
                          <a:prstGeom prst="rect">
                            <a:avLst/>
                          </a:prstGeom>
                        </pic:spPr>
                      </pic:pic>
                    </a:graphicData>
                  </a:graphic>
                </wp:inline>
              </w:drawing>
            </w:r>
          </w:p>
          <w:p>
            <w:pPr>
              <w:spacing w:after="70" w:line="270"/>
            </w:pPr>
            <w:r>
              <w:rPr>
                <w:rFonts w:ascii="Arial" w:cs="Arial" w:eastAsia="Arial" w:hAnsi="Arial"/>
                <w:color w:val="27251F"/>
                <w:sz w:val="21"/>
                <w:szCs w:val="21"/>
              </w:rPr>
              <w:t xml:space="preserve">Gender split of the resignations in the selected period, with counts and percentages on the side.</w:t>
            </w:r>
          </w:p>
        </w:tc>
      </w:tr>
    </w:tbl>
    <w:p>
      <w:pPr>
        <w:spacing w:after="30"/>
      </w:pPr>
      <w:r>
        <w:rPr>
          <w:rFonts w:ascii="Arial" w:cs="Arial" w:eastAsia="Arial" w:hAnsi="Arial"/>
          <w:color w:val="27251F"/>
          <w:sz w:val="21"/>
          <w:szCs w:val="21"/>
        </w:rPr>
        <w:t xml:space="preserve"/>
      </w:r>
    </w:p>
    <w:p>
      <w:pPr>
        <w:pStyle w:val="Heading2"/>
      </w:pPr>
      <w:r>
        <w:t xml:space="preserve">Step 5 - Why are they leaving?</w:t>
      </w:r>
    </w:p>
    <w:p>
      <w:pPr>
        <w:keepNext/>
        <w:spacing w:after="120" w:before="60"/>
        <w:jc w:val="center"/>
      </w:pPr>
      <w:r>
        <w:drawing>
          <wp:inline distT="0" distB="0" distL="0" distR="0">
            <wp:extent cx="6953250" cy="196215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descr=""/>
                    <pic:cNvPicPr>
                      <a:picLocks noChangeAspect="1" noChangeArrowheads="1"/>
                    </pic:cNvPicPr>
                  </pic:nvPicPr>
                  <pic:blipFill>
                    <a:blip r:embed="rId79"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resignation in the selected period grouped by the reason the employee gave for leaving.</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the biggest reason is where your retention effort should go first.</w:t>
      </w:r>
    </w:p>
    <w:p>
      <w:pPr>
        <w:pStyle w:val="Heading2"/>
      </w:pPr>
      <w:r>
        <w:t xml:space="preserve">Step 6 - Is the trend improving?</w:t>
      </w:r>
    </w:p>
    <w:p>
      <w:pPr>
        <w:keepNext/>
        <w:spacing w:after="120" w:before="60"/>
        <w:jc w:val="center"/>
      </w:pPr>
      <w:r>
        <w:drawing>
          <wp:inline distT="0" distB="0" distL="0" distR="0">
            <wp:extent cx="6953250" cy="196215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descr=""/>
                    <pic:cNvPicPr>
                      <a:picLocks noChangeAspect="1" noChangeArrowheads="1"/>
                    </pic:cNvPicPr>
                  </pic:nvPicPr>
                  <pic:blipFill>
                    <a:blip r:embed="rId80"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Month-by-month turnover trend from the selected year to the latest upload, whatever To period you pick.</w:t>
      </w:r>
    </w:p>
    <w:p>
      <w:pPr>
        <w:pStyle w:val="Heading2"/>
      </w:pPr>
      <w:r>
        <w:t xml:space="preserve">Step 7 - Which stores lose the most people?</w:t>
      </w:r>
    </w:p>
    <w:p>
      <w:pPr>
        <w:keepNext/>
        <w:spacing w:after="120" w:before="60"/>
        <w:jc w:val="center"/>
      </w:pPr>
      <w:r>
        <w:drawing>
          <wp:inline distT="0" distB="0" distL="0" distR="0">
            <wp:extent cx="6953250" cy="20478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descr=""/>
                    <pic:cNvPicPr>
                      <a:picLocks noChangeAspect="1" noChangeArrowheads="1"/>
                    </pic:cNvPicPr>
                  </pic:nvPicPr>
                  <pic:blipFill>
                    <a:blip r:embed="rId81" cstate="none"/>
                    <a:srcRect/>
                    <a:stretch>
                      <a:fillRect/>
                    </a:stretch>
                  </pic:blipFill>
                  <pic:spPr bwMode="auto">
                    <a:xfrm>
                      <a:off x="0" y="0"/>
                      <a:ext cx="6953250" cy="2047875"/>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in the selected period with its headcount, new hires, resignations and turnover rate (resignations / average headcount x 100). Click a column header to sort.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with the highest Turnover% and with resignations well above their new hires.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talk to the Operation Consultant of the stores at the top and agree actions with them.</w:t>
      </w:r>
    </w:p>
    <w:p>
      <w:pPr>
        <w:pStyle w:val="Heading2"/>
      </w:pPr>
      <w:r>
        <w:t xml:space="preserve">Step 8 - Who should you talk to?</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0099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descr=""/>
                          <pic:cNvPicPr>
                            <a:picLocks noChangeAspect="1" noChangeArrowheads="1"/>
                          </pic:cNvPicPr>
                        </pic:nvPicPr>
                        <pic:blipFill>
                          <a:blip r:embed="rId82" cstate="none"/>
                          <a:srcRect/>
                          <a:stretch>
                            <a:fillRect/>
                          </a:stretch>
                        </pic:blipFill>
                        <pic:spPr bwMode="auto">
                          <a:xfrm>
                            <a:off x="0" y="0"/>
                            <a:ext cx="3286125" cy="30099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914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descr=""/>
                          <pic:cNvPicPr>
                            <a:picLocks noChangeAspect="1" noChangeArrowheads="1"/>
                          </pic:cNvPicPr>
                        </pic:nvPicPr>
                        <pic:blipFill>
                          <a:blip r:embed="rId83"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914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descr=""/>
                          <pic:cNvPicPr>
                            <a:picLocks noChangeAspect="1" noChangeArrowheads="1"/>
                          </pic:cNvPicPr>
                        </pic:nvPicPr>
                        <pic:blipFill>
                          <a:blip r:embed="rId84"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109537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descr=""/>
                          <pic:cNvPicPr>
                            <a:picLocks noChangeAspect="1" noChangeArrowheads="1"/>
                          </pic:cNvPicPr>
                        </pic:nvPicPr>
                        <pic:blipFill>
                          <a:blip r:embed="rId85" cstate="none"/>
                          <a:srcRect/>
                          <a:stretch>
                            <a:fillRect/>
                          </a:stretch>
                        </pic:blipFill>
                        <pic:spPr bwMode="auto">
                          <a:xfrm>
                            <a:off x="0" y="0"/>
                            <a:ext cx="3286125" cy="10953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Operation Consultants, Directors, Managers and Senior Consultants ranked by their weighted average turnover rate: the sum of resignations across all their stores divided by the sum of average headcount across those stores - not a simple average of each store's rate.</w:t>
      </w:r>
    </w:p>
    <w:p>
      <w:pPr>
        <w:pStyle w:val="Heading2"/>
      </w:pPr>
      <w:r>
        <w:t xml:space="preserve">Step 9 - Spot the pattern store by store</w:t>
      </w:r>
    </w:p>
    <w:p>
      <w:pPr>
        <w:keepNext/>
        <w:spacing w:after="120" w:before="60"/>
        <w:jc w:val="center"/>
      </w:pPr>
      <w:r>
        <w:drawing>
          <wp:inline distT="0" distB="0" distL="0" distR="0">
            <wp:extent cx="6953250" cy="230505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descr=""/>
                    <pic:cNvPicPr>
                      <a:picLocks noChangeAspect="1" noChangeArrowheads="1"/>
                    </pic:cNvPicPr>
                  </pic:nvPicPr>
                  <pic:blipFill>
                    <a:blip r:embed="rId86"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A full matrix of every store against every period from the selected year to the latest upload. It always shows the full year range, not just the From/To filter.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with a high rate in many months in a row - they have a lasting problem, not a one-off.</w:t>
      </w:r>
    </w:p>
    <w:p>
      <w:pPr>
        <w:pStyle w:val="Heading1"/>
        <w:pageBreakBefore/>
      </w:pPr>
      <w:r>
        <w:t xml:space="preserve">90-Day Turnover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90-Day Turnover</w:t>
      </w:r>
    </w:p>
    <w:p>
      <w:pPr>
        <w:spacing w:after="90" w:line="290"/>
      </w:pPr>
      <w:r>
        <w:rPr>
          <w:rFonts w:ascii="Arial" w:cs="Arial" w:eastAsia="Arial" w:hAnsi="Arial"/>
          <w:color w:val="27251F"/>
          <w:sz w:val="21"/>
          <w:szCs w:val="21"/>
        </w:rPr>
        <w:t xml:space="preserve">Use this page to see how many new hires leave within their first 90 days. It tracks "early leavers": employees hired in a given month (a cohort) who resigned within their first 90 days. The 90-Day Rate = early leavers / total new hires in that cohort x 100. A cohort hired less than 90 days ago is marked "Provisional", because its final rate can still change.</w:t>
      </w:r>
    </w:p>
    <w:p>
      <w:pPr>
        <w:pStyle w:val="Heading2"/>
      </w:pPr>
      <w:r>
        <w:t xml:space="preserve">Step 1 - Choose the cohort and your scope</w:t>
      </w:r>
    </w:p>
    <w:p>
      <w:pPr>
        <w:keepNext/>
        <w:spacing w:after="120" w:before="60"/>
        <w:jc w:val="center"/>
      </w:pPr>
      <w:r>
        <w:drawing>
          <wp:inline distT="0" distB="0" distL="0" distR="0">
            <wp:extent cx="6953250" cy="93345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descr=""/>
                    <pic:cNvPicPr>
                      <a:picLocks noChangeAspect="1" noChangeArrowheads="1"/>
                    </pic:cNvPicPr>
                  </pic:nvPicPr>
                  <pic:blipFill>
                    <a:blip r:embed="rId87" cstate="none"/>
                    <a:srcRect/>
                    <a:stretch>
                      <a:fillRect/>
                    </a:stretch>
                  </pic:blipFill>
                  <pic:spPr bwMode="auto">
                    <a:xfrm>
                      <a:off x="0" y="0"/>
                      <a:ext cx="6953250" cy="9334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month selector picks which hiring cohort(s) to look at. Everything on the page, except the trend chart, is scoped to the cohort(s) you select. Choosing a Store, Operation Manager, Operation Consultant, Senior Operation Consultant or Operation Director filters every chart and table to just that selection.</w:t>
      </w:r>
    </w:p>
    <w:p>
      <w:pPr>
        <w:pStyle w:val="Heading2"/>
      </w:pPr>
      <w:r>
        <w:t xml:space="preserve">Step 2 - Read the headline numbers</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86677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descr=""/>
                          <pic:cNvPicPr>
                            <a:picLocks noChangeAspect="1" noChangeArrowheads="1"/>
                          </pic:cNvPicPr>
                        </pic:nvPicPr>
                        <pic:blipFill>
                          <a:blip r:embed="rId88" cstate="none"/>
                          <a:srcRect/>
                          <a:stretch>
                            <a:fillRect/>
                          </a:stretch>
                        </pic:blipFill>
                        <pic:spPr bwMode="auto">
                          <a:xfrm>
                            <a:off x="0" y="0"/>
                            <a:ext cx="2171700" cy="8667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86677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descr=""/>
                          <pic:cNvPicPr>
                            <a:picLocks noChangeAspect="1" noChangeArrowheads="1"/>
                          </pic:cNvPicPr>
                        </pic:nvPicPr>
                        <pic:blipFill>
                          <a:blip r:embed="rId89" cstate="none"/>
                          <a:srcRect/>
                          <a:stretch>
                            <a:fillRect/>
                          </a:stretch>
                        </pic:blipFill>
                        <pic:spPr bwMode="auto">
                          <a:xfrm>
                            <a:off x="0" y="0"/>
                            <a:ext cx="2171700" cy="8667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86677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descr=""/>
                          <pic:cNvPicPr>
                            <a:picLocks noChangeAspect="1" noChangeArrowheads="1"/>
                          </pic:cNvPicPr>
                        </pic:nvPicPr>
                        <pic:blipFill>
                          <a:blip r:embed="rId90" cstate="none"/>
                          <a:srcRect/>
                          <a:stretch>
                            <a:fillRect/>
                          </a:stretch>
                        </pic:blipFill>
                        <pic:spPr bwMode="auto">
                          <a:xfrm>
                            <a:off x="0" y="0"/>
                            <a:ext cx="2171700" cy="8667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90-Day Turnover Rate: early leavers divided by hires in the cohort.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high rate means many new people do not stay past their first three months - look at hiring quality, onboarding and training before looking at anything else.</w:t>
      </w:r>
    </w:p>
    <w:p>
      <w:pPr>
        <w:pStyle w:val="Heading2"/>
      </w:pPr>
      <w:r>
        <w:t xml:space="preserve">Step 3 - Which hiring months stick better?</w:t>
      </w:r>
    </w:p>
    <w:p>
      <w:pPr>
        <w:keepNext/>
        <w:spacing w:after="120" w:before="60"/>
        <w:jc w:val="center"/>
      </w:pPr>
      <w:r>
        <w:drawing>
          <wp:inline distT="0" distB="0" distL="0" distR="0">
            <wp:extent cx="6953250" cy="196215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descr=""/>
                    <pic:cNvPicPr>
                      <a:picLocks noChangeAspect="1" noChangeArrowheads="1"/>
                    </pic:cNvPicPr>
                  </pic:nvPicPr>
                  <pic:blipFill>
                    <a:blip r:embed="rId91"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90-Day Rate for each monthly hiring cohort (people hired that month), so you can compare how "sticky" different hiring months have been.</w:t>
      </w:r>
    </w:p>
    <w:p>
      <w:pPr>
        <w:pStyle w:val="Heading2"/>
      </w:pPr>
      <w:r>
        <w:t xml:space="preserve">Step 4 - Is the trend improving?</w:t>
      </w:r>
    </w:p>
    <w:p>
      <w:pPr>
        <w:keepNext/>
        <w:spacing w:after="120" w:before="60"/>
        <w:jc w:val="center"/>
      </w:pPr>
      <w:r>
        <w:drawing>
          <wp:inline distT="0" distB="0" distL="0" distR="0">
            <wp:extent cx="6953250" cy="196215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descr=""/>
                    <pic:cNvPicPr>
                      <a:picLocks noChangeAspect="1" noChangeArrowheads="1"/>
                    </pic:cNvPicPr>
                  </pic:nvPicPr>
                  <pic:blipFill>
                    <a:blip r:embed="rId92"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90-Day Rate across cohorts over time, from the selected year onward. It always shows the full history regardless of the month filter.</w:t>
      </w:r>
    </w:p>
    <w:p>
      <w:pPr>
        <w:pStyle w:val="Heading2"/>
      </w:pPr>
      <w:r>
        <w:t xml:space="preserve">Step 5 - Which stores lose their new hires?</w:t>
      </w:r>
    </w:p>
    <w:p>
      <w:pPr>
        <w:keepNext/>
        <w:spacing w:after="120" w:before="60"/>
        <w:jc w:val="center"/>
      </w:pPr>
      <w:r>
        <w:drawing>
          <wp:inline distT="0" distB="0" distL="0" distR="0">
            <wp:extent cx="6953250" cy="196215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descr=""/>
                    <pic:cNvPicPr>
                      <a:picLocks noChangeAspect="1" noChangeArrowheads="1"/>
                    </pic:cNvPicPr>
                  </pic:nvPicPr>
                  <pic:blipFill>
                    <a:blip r:embed="rId93"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90-Day Rate for each store in the selected cohort(s). The chart shows the top 10 stores by early-leaver rate; the full comparison is in the table below.</w:t>
      </w:r>
    </w:p>
    <w:p>
      <w:pPr>
        <w:keepNext/>
        <w:spacing w:after="120" w:before="60"/>
        <w:jc w:val="center"/>
      </w:pPr>
      <w:r>
        <w:drawing>
          <wp:inline distT="0" distB="0" distL="0" distR="0">
            <wp:extent cx="6953250" cy="204787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descr=""/>
                    <pic:cNvPicPr>
                      <a:picLocks noChangeAspect="1" noChangeArrowheads="1"/>
                    </pic:cNvPicPr>
                  </pic:nvPicPr>
                  <pic:blipFill>
                    <a:blip r:embed="rId94" cstate="none"/>
                    <a:srcRect/>
                    <a:stretch>
                      <a:fillRect/>
                    </a:stretch>
                  </pic:blipFill>
                  <pic:spPr bwMode="auto">
                    <a:xfrm>
                      <a:off x="0" y="0"/>
                      <a:ext cx="6953250" cy="2047875"/>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with its total hires, early leavers and 90-Day Rate for the selected cohort(s). Click a column header to sort.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talk to the Operation Consultant of the stores at the top and review how new hires are welcomed and trained there.</w:t>
      </w:r>
    </w:p>
    <w:p>
      <w:pPr>
        <w:pStyle w:val="Heading2"/>
      </w:pPr>
      <w:r>
        <w:t xml:space="preserve">Step 6 - Why do new hires leave?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0975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descr=""/>
                          <pic:cNvPicPr>
                            <a:picLocks noChangeAspect="1" noChangeArrowheads="1"/>
                          </pic:cNvPicPr>
                        </pic:nvPicPr>
                        <pic:blipFill>
                          <a:blip r:embed="rId95" cstate="none"/>
                          <a:srcRect/>
                          <a:stretch>
                            <a:fillRect/>
                          </a:stretch>
                        </pic:blipFill>
                        <pic:spPr bwMode="auto">
                          <a:xfrm>
                            <a:off x="0" y="0"/>
                            <a:ext cx="3286125" cy="18097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The reasons given by employees who resigned within their first 90 days.</w:t>
            </w:r>
          </w:p>
        </w:tc>
      </w:tr>
    </w:tbl>
    <w:p>
      <w:pPr>
        <w:spacing w:after="30"/>
      </w:pPr>
      <w:r>
        <w:rPr>
          <w:rFonts w:ascii="Arial" w:cs="Arial" w:eastAsia="Arial" w:hAnsi="Arial"/>
          <w:color w:val="27251F"/>
          <w:sz w:val="21"/>
          <w:szCs w:val="21"/>
        </w:rPr>
        <w:t xml:space="preserve"/>
      </w:r>
    </w:p>
    <w:p>
      <w:pPr>
        <w:pStyle w:val="Heading2"/>
      </w:pPr>
      <w:r>
        <w:t xml:space="preserve">Step 7 - Who leaves early?</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0975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descr=""/>
                          <pic:cNvPicPr>
                            <a:picLocks noChangeAspect="1" noChangeArrowheads="1"/>
                          </pic:cNvPicPr>
                        </pic:nvPicPr>
                        <pic:blipFill>
                          <a:blip r:embed="rId96" cstate="none"/>
                          <a:srcRect/>
                          <a:stretch>
                            <a:fillRect/>
                          </a:stretch>
                        </pic:blipFill>
                        <pic:spPr bwMode="auto">
                          <a:xfrm>
                            <a:off x="0" y="0"/>
                            <a:ext cx="3286125" cy="1809750"/>
                          </a:xfrm>
                          <a:prstGeom prst="rect">
                            <a:avLst/>
                          </a:prstGeom>
                        </pic:spPr>
                      </pic:pic>
                    </a:graphicData>
                  </a:graphic>
                </wp:inline>
              </w:drawing>
            </w:r>
          </w:p>
          <w:p>
            <w:pPr>
              <w:spacing w:after="70" w:line="270"/>
            </w:pPr>
            <w:r>
              <w:rPr>
                <w:rFonts w:ascii="Arial" w:cs="Arial" w:eastAsia="Arial" w:hAnsi="Arial"/>
                <w:color w:val="27251F"/>
                <w:sz w:val="21"/>
                <w:szCs w:val="21"/>
              </w:rPr>
              <w:t xml:space="preserve">Gender split of the early leavers in the selected cohort(s).</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descr=""/>
                          <pic:cNvPicPr>
                            <a:picLocks noChangeAspect="1" noChangeArrowheads="1"/>
                          </pic:cNvPicPr>
                        </pic:nvPicPr>
                        <pic:blipFill>
                          <a:blip r:embed="rId97"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Early leavers grouped by job title.</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descr=""/>
                          <pic:cNvPicPr>
                            <a:picLocks noChangeAspect="1" noChangeArrowheads="1"/>
                          </pic:cNvPicPr>
                        </pic:nvPicPr>
                        <pic:blipFill>
                          <a:blip r:embed="rId98"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Early leavers grouped by payroll group.</w:t>
            </w:r>
          </w:p>
        </w:tc>
      </w:tr>
    </w:tbl>
    <w:p>
      <w:pPr>
        <w:spacing w:after="30"/>
      </w:pPr>
      <w:r>
        <w:rPr>
          <w:rFonts w:ascii="Arial" w:cs="Arial" w:eastAsia="Arial" w:hAnsi="Arial"/>
          <w:color w:val="27251F"/>
          <w:sz w:val="21"/>
          <w:szCs w:val="21"/>
        </w:rPr>
        <w:t xml:space="preserve"/>
      </w:r>
    </w:p>
    <w:p>
      <w:pPr>
        <w:pStyle w:val="Heading2"/>
      </w:pPr>
      <w:r>
        <w:t xml:space="preserve">Step 8 - Who should you talk to?</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0099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descr=""/>
                          <pic:cNvPicPr>
                            <a:picLocks noChangeAspect="1" noChangeArrowheads="1"/>
                          </pic:cNvPicPr>
                        </pic:nvPicPr>
                        <pic:blipFill>
                          <a:blip r:embed="rId99" cstate="none"/>
                          <a:srcRect/>
                          <a:stretch>
                            <a:fillRect/>
                          </a:stretch>
                        </pic:blipFill>
                        <pic:spPr bwMode="auto">
                          <a:xfrm>
                            <a:off x="0" y="0"/>
                            <a:ext cx="3286125" cy="30099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9144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descr=""/>
                          <pic:cNvPicPr>
                            <a:picLocks noChangeAspect="1" noChangeArrowheads="1"/>
                          </pic:cNvPicPr>
                        </pic:nvPicPr>
                        <pic:blipFill>
                          <a:blip r:embed="rId100"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914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descr=""/>
                          <pic:cNvPicPr>
                            <a:picLocks noChangeAspect="1" noChangeArrowheads="1"/>
                          </pic:cNvPicPr>
                        </pic:nvPicPr>
                        <pic:blipFill>
                          <a:blip r:embed="rId101"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109537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descr=""/>
                          <pic:cNvPicPr>
                            <a:picLocks noChangeAspect="1" noChangeArrowheads="1"/>
                          </pic:cNvPicPr>
                        </pic:nvPicPr>
                        <pic:blipFill>
                          <a:blip r:embed="rId102" cstate="none"/>
                          <a:srcRect/>
                          <a:stretch>
                            <a:fillRect/>
                          </a:stretch>
                        </pic:blipFill>
                        <pic:spPr bwMode="auto">
                          <a:xfrm>
                            <a:off x="0" y="0"/>
                            <a:ext cx="3286125" cy="10953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Operation Consultants, Directors and Managers ranked by their average 90-Day Rate across all their stores.</w:t>
      </w:r>
    </w:p>
    <w:p>
      <w:pPr>
        <w:pStyle w:val="Heading2"/>
      </w:pPr>
      <w:r>
        <w:t xml:space="preserve">Step 9 - Spot the pattern store by store</w:t>
      </w:r>
    </w:p>
    <w:p>
      <w:pPr>
        <w:keepNext/>
        <w:spacing w:after="120" w:before="60"/>
        <w:jc w:val="center"/>
      </w:pPr>
      <w:r>
        <w:drawing>
          <wp:inline distT="0" distB="0" distL="0" distR="0">
            <wp:extent cx="6953250" cy="230505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descr=""/>
                    <pic:cNvPicPr>
                      <a:picLocks noChangeAspect="1" noChangeArrowheads="1"/>
                    </pic:cNvPicPr>
                  </pic:nvPicPr>
                  <pic:blipFill>
                    <a:blip r:embed="rId103"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store's 90-Day Rate for each period, one row per store and one column per month, so you can spot stores whose rates are consistently high, or improving or worsening over time. You can search and sort by any column.</w:t>
      </w:r>
    </w:p>
    <w:p>
      <w:pPr>
        <w:pStyle w:val="Heading2"/>
      </w:pPr>
      <w:r>
        <w:t xml:space="preserve">Step 10 - Who exactly left?</w:t>
      </w:r>
    </w:p>
    <w:p>
      <w:pPr>
        <w:keepNext/>
        <w:spacing w:after="120" w:before="60"/>
        <w:jc w:val="center"/>
      </w:pPr>
      <w:r>
        <w:drawing>
          <wp:inline distT="0" distB="0" distL="0" distR="0">
            <wp:extent cx="6953250" cy="245745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descr=""/>
                    <pic:cNvPicPr>
                      <a:picLocks noChangeAspect="1" noChangeArrowheads="1"/>
                    </pic:cNvPicPr>
                  </pic:nvPicPr>
                  <pic:blipFill>
                    <a:blip r:embed="rId104" cstate="none"/>
                    <a:srcRect/>
                    <a:stretch>
                      <a:fillRect/>
                    </a:stretch>
                  </pic:blipFill>
                  <pic:spPr bwMode="auto">
                    <a:xfrm>
                      <a:off x="0" y="0"/>
                      <a:ext cx="6953250" cy="24574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individual employees who resigned within their first 90 days in the selected cohort(s): name, store, job title, hire and resignation dates, and how many days they lasted. Click a column header to sort.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very short tenures (a few days) - these usually point to a problem in hiring or the first-day experience rather than in the job itself.</w:t>
      </w:r>
    </w:p>
    <w:p>
      <w:pPr>
        <w:pStyle w:val="Heading1"/>
        <w:pageBreakBefore/>
      </w:pPr>
      <w:r>
        <w:t xml:space="preserve">Comparisons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Comparisons</w:t>
      </w:r>
    </w:p>
    <w:p>
      <w:pPr>
        <w:spacing w:after="90" w:line="290"/>
      </w:pPr>
      <w:r>
        <w:rPr>
          <w:rFonts w:ascii="Arial" w:cs="Arial" w:eastAsia="Arial" w:hAnsi="Arial"/>
          <w:color w:val="27251F"/>
          <w:sz w:val="21"/>
          <w:szCs w:val="21"/>
        </w:rPr>
        <w:t xml:space="preserve">Use this page to see whether things got better or worse. It compares two periods side by side, Period A and Period B, each with its own independent filters. Every card, chart and table shows both periods together plus the change between them.</w:t>
      </w:r>
    </w:p>
    <w:p>
      <w:pPr>
        <w:pStyle w:val="Heading2"/>
      </w:pPr>
      <w:r>
        <w:t xml:space="preserve">Step 1 - Choose the two periods</w:t>
      </w:r>
    </w:p>
    <w:p>
      <w:pPr>
        <w:keepNext/>
        <w:spacing w:after="120" w:before="60"/>
        <w:jc w:val="center"/>
      </w:pPr>
      <w:r>
        <w:drawing>
          <wp:inline distT="0" distB="0" distL="0" distR="0">
            <wp:extent cx="6953250" cy="202882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descr=""/>
                    <pic:cNvPicPr>
                      <a:picLocks noChangeAspect="1" noChangeArrowheads="1"/>
                    </pic:cNvPicPr>
                  </pic:nvPicPr>
                  <pic:blipFill>
                    <a:blip r:embed="rId105" cstate="none"/>
                    <a:srcRect/>
                    <a:stretch>
                      <a:fillRect/>
                    </a:stretch>
                  </pic:blipFill>
                  <pic:spPr bwMode="auto">
                    <a:xfrm>
                      <a:off x="0" y="0"/>
                      <a:ext cx="6953250" cy="2028825"/>
                    </a:xfrm>
                    <a:prstGeom prst="rect">
                      <a:avLst/>
                    </a:prstGeom>
                  </pic:spPr>
                </pic:pic>
              </a:graphicData>
            </a:graphic>
          </wp:inline>
        </w:drawing>
      </w:r>
    </w:p>
    <w:p>
      <w:pPr>
        <w:spacing w:after="70" w:line="270"/>
      </w:pPr>
      <w:r>
        <w:rPr>
          <w:rFonts w:ascii="Arial" w:cs="Arial" w:eastAsia="Arial" w:hAnsi="Arial"/>
          <w:color w:val="27251F"/>
          <w:sz w:val="21"/>
          <w:szCs w:val="21"/>
        </w:rPr>
        <w:t xml:space="preserve">Period A and Period B each have their own year, months, store, Operation Manager, Operation Consultant, Senior Operation Consultant and Operation Director filters - they do not have to match. The "Same months as A, last year" button fills Period B with the same filters as Period A but one year earlier, which is the quickest way to compare year over year.</w:t>
      </w:r>
    </w:p>
    <w:p>
      <w:pPr>
        <w:pStyle w:val="Heading2"/>
      </w:pPr>
      <w:r>
        <w:t xml:space="preserve">Step 2 - Read the Smart Insights</w:t>
      </w:r>
    </w:p>
    <w:p>
      <w:pPr>
        <w:keepNext/>
        <w:spacing w:after="120" w:before="60"/>
        <w:jc w:val="center"/>
      </w:pPr>
      <w:r>
        <w:drawing>
          <wp:inline distT="0" distB="0" distL="0" distR="0">
            <wp:extent cx="6953250" cy="62865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descr=""/>
                    <pic:cNvPicPr>
                      <a:picLocks noChangeAspect="1" noChangeArrowheads="1"/>
                    </pic:cNvPicPr>
                  </pic:nvPicPr>
                  <pic:blipFill>
                    <a:blip r:embed="rId106" cstate="none"/>
                    <a:srcRect/>
                    <a:stretch>
                      <a:fillRect/>
                    </a:stretch>
                  </pic:blipFill>
                  <pic:spPr bwMode="auto">
                    <a:xfrm>
                      <a:off x="0" y="0"/>
                      <a:ext cx="6953250" cy="628650"/>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sentences that summarise how Period A compares with Period B for your current filters.</w:t>
      </w:r>
    </w:p>
    <w:p>
      <w:pPr>
        <w:pStyle w:val="Heading2"/>
      </w:pPr>
      <w:r>
        <w:t xml:space="preserve">Step 3 - Compare the headline numbers</w:t>
      </w:r>
    </w:p>
    <w:p>
      <w:pPr>
        <w:keepNext/>
        <w:spacing w:after="120" w:before="60"/>
        <w:jc w:val="center"/>
      </w:pPr>
      <w:r>
        <w:drawing>
          <wp:inline distT="0" distB="0" distL="0" distR="0">
            <wp:extent cx="6953250" cy="76200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descr=""/>
                    <pic:cNvPicPr>
                      <a:picLocks noChangeAspect="1" noChangeArrowheads="1"/>
                    </pic:cNvPicPr>
                  </pic:nvPicPr>
                  <pic:blipFill>
                    <a:blip r:embed="rId107" cstate="none"/>
                    <a:srcRect/>
                    <a:stretch>
                      <a:fillRect/>
                    </a:stretch>
                  </pic:blipFill>
                  <pic:spPr bwMode="auto">
                    <a:xfrm>
                      <a:off x="0" y="0"/>
                      <a:ext cx="6953250" cy="762000"/>
                    </a:xfrm>
                    <a:prstGeom prst="rect">
                      <a:avLst/>
                    </a:prstGeom>
                  </pic:spPr>
                </pic:pic>
              </a:graphicData>
            </a:graphic>
          </wp:inline>
        </w:drawing>
      </w:r>
    </w:p>
    <w:p>
      <w:pPr>
        <w:spacing w:after="70" w:line="270"/>
      </w:pPr>
      <w:r>
        <w:rPr>
          <w:rFonts w:ascii="Arial" w:cs="Arial" w:eastAsia="Arial" w:hAnsi="Arial"/>
          <w:color w:val="27251F"/>
          <w:sz w:val="21"/>
          <w:szCs w:val="21"/>
        </w:rPr>
        <w:t xml:space="preserve">Headcount, New Hires, Resignations, Turnover Rate, Early Leavers and 90-Day Rate for Period A and Period B side by side, each with the change between them and whether that change is an improvement or not.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Turnover Rate and 90-Day Rate changes first - they tell you immediately whether retention improved.</w:t>
      </w:r>
    </w:p>
    <w:p>
      <w:pPr>
        <w:pStyle w:val="Heading2"/>
      </w:pPr>
      <w:r>
        <w:t xml:space="preserve">Step 4 - Which stores got better or worse?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228600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descr=""/>
                          <pic:cNvPicPr>
                            <a:picLocks noChangeAspect="1" noChangeArrowheads="1"/>
                          </pic:cNvPicPr>
                        </pic:nvPicPr>
                        <pic:blipFill>
                          <a:blip r:embed="rId108" cstate="none"/>
                          <a:srcRect/>
                          <a:stretch>
                            <a:fillRect/>
                          </a:stretch>
                        </pic:blipFill>
                        <pic:spPr bwMode="auto">
                          <a:xfrm>
                            <a:off x="0" y="0"/>
                            <a:ext cx="3286125" cy="2286000"/>
                          </a:xfrm>
                          <a:prstGeom prst="rect">
                            <a:avLst/>
                          </a:prstGeom>
                        </pic:spPr>
                      </pic:pic>
                    </a:graphicData>
                  </a:graphic>
                </wp:inline>
              </w:drawing>
            </w:r>
          </w:p>
          <w:p>
            <w:pPr>
              <w:spacing w:after="70" w:line="270"/>
            </w:pPr>
            <w:r>
              <w:rPr>
                <w:rFonts w:ascii="Arial" w:cs="Arial" w:eastAsia="Arial" w:hAnsi="Arial"/>
                <w:color w:val="27251F"/>
                <w:sz w:val="21"/>
                <w:szCs w:val="21"/>
              </w:rPr>
              <w:t xml:space="preserve">Turnover Rate per store for Period A vs Period B, as paired bars. When no store is selected, the chart shows the top 8 stores by combined A+B rate.</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22860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descr=""/>
                          <pic:cNvPicPr>
                            <a:picLocks noChangeAspect="1" noChangeArrowheads="1"/>
                          </pic:cNvPicPr>
                        </pic:nvPicPr>
                        <pic:blipFill>
                          <a:blip r:embed="rId109" cstate="none"/>
                          <a:srcRect/>
                          <a:stretch>
                            <a:fillRect/>
                          </a:stretch>
                        </pic:blipFill>
                        <pic:spPr bwMode="auto">
                          <a:xfrm>
                            <a:off x="0" y="0"/>
                            <a:ext cx="3286125" cy="2286000"/>
                          </a:xfrm>
                          <a:prstGeom prst="rect">
                            <a:avLst/>
                          </a:prstGeom>
                        </pic:spPr>
                      </pic:pic>
                    </a:graphicData>
                  </a:graphic>
                </wp:inline>
              </w:drawing>
            </w:r>
          </w:p>
          <w:p>
            <w:pPr>
              <w:spacing w:after="70" w:line="270"/>
            </w:pPr>
            <w:r>
              <w:rPr>
                <w:rFonts w:ascii="Arial" w:cs="Arial" w:eastAsia="Arial" w:hAnsi="Arial"/>
                <w:color w:val="27251F"/>
                <w:sz w:val="21"/>
                <w:szCs w:val="21"/>
              </w:rPr>
              <w:t xml:space="preserve">90-Day Rate per store for Period A vs Period B, as paired bars, using the same months and filters as the comparison.</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stores where the Period B bar is much higher than Period A need a conversation with their Operation Consultant.</w:t>
            </w:r>
          </w:p>
        </w:tc>
      </w:tr>
    </w:tbl>
    <w:p>
      <w:pPr>
        <w:spacing w:after="30"/>
      </w:pPr>
      <w:r>
        <w:rPr>
          <w:rFonts w:ascii="Arial" w:cs="Arial" w:eastAsia="Arial" w:hAnsi="Arial"/>
          <w:color w:val="27251F"/>
          <w:sz w:val="21"/>
          <w:szCs w:val="21"/>
        </w:rPr>
        <w:t xml:space="preserve"/>
      </w:r>
    </w:p>
    <w:p>
      <w:pPr>
        <w:pStyle w:val="Heading2"/>
      </w:pPr>
      <w:r>
        <w:t xml:space="preserve">Step 5 - Headcount and resignations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2190750"/>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10" cstate="none"/>
                          <a:srcRect/>
                          <a:stretch>
                            <a:fillRect/>
                          </a:stretch>
                        </pic:blipFill>
                        <pic:spPr bwMode="auto">
                          <a:xfrm>
                            <a:off x="0" y="0"/>
                            <a:ext cx="3286125" cy="2190750"/>
                          </a:xfrm>
                          <a:prstGeom prst="rect">
                            <a:avLst/>
                          </a:prstGeom>
                        </pic:spPr>
                      </pic:pic>
                    </a:graphicData>
                  </a:graphic>
                </wp:inline>
              </w:drawing>
            </w:r>
          </w:p>
          <w:p>
            <w:pPr>
              <w:spacing w:after="70" w:line="270"/>
            </w:pPr>
            <w:r>
              <w:rPr>
                <w:rFonts w:ascii="Arial" w:cs="Arial" w:eastAsia="Arial" w:hAnsi="Arial"/>
                <w:color w:val="27251F"/>
                <w:sz w:val="21"/>
                <w:szCs w:val="21"/>
              </w:rPr>
              <w:t xml:space="preserve">Active headcount per store for Period A vs Period B, as paired bars - or the total headcount for both periods when a single store is selected.</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219075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descr=""/>
                          <pic:cNvPicPr>
                            <a:picLocks noChangeAspect="1" noChangeArrowheads="1"/>
                          </pic:cNvPicPr>
                        </pic:nvPicPr>
                        <pic:blipFill>
                          <a:blip r:embed="rId111" cstate="none"/>
                          <a:srcRect/>
                          <a:stretch>
                            <a:fillRect/>
                          </a:stretch>
                        </pic:blipFill>
                        <pic:spPr bwMode="auto">
                          <a:xfrm>
                            <a:off x="0" y="0"/>
                            <a:ext cx="3286125" cy="2190750"/>
                          </a:xfrm>
                          <a:prstGeom prst="rect">
                            <a:avLst/>
                          </a:prstGeom>
                        </pic:spPr>
                      </pic:pic>
                    </a:graphicData>
                  </a:graphic>
                </wp:inline>
              </w:drawing>
            </w:r>
          </w:p>
          <w:p>
            <w:pPr>
              <w:spacing w:after="70" w:line="270"/>
            </w:pPr>
            <w:r>
              <w:rPr>
                <w:rFonts w:ascii="Arial" w:cs="Arial" w:eastAsia="Arial" w:hAnsi="Arial"/>
                <w:color w:val="27251F"/>
                <w:sz w:val="21"/>
                <w:szCs w:val="21"/>
              </w:rPr>
              <w:t xml:space="preserve">Resignation count per store for Period A vs Period B. It shows counts, not a percentage.</w:t>
            </w:r>
          </w:p>
        </w:tc>
      </w:tr>
    </w:tbl>
    <w:p>
      <w:pPr>
        <w:spacing w:after="30"/>
      </w:pPr>
      <w:r>
        <w:rPr>
          <w:rFonts w:ascii="Arial" w:cs="Arial" w:eastAsia="Arial" w:hAnsi="Arial"/>
          <w:color w:val="27251F"/>
          <w:sz w:val="21"/>
          <w:szCs w:val="21"/>
        </w:rPr>
        <w:t xml:space="preserve"/>
      </w:r>
    </w:p>
    <w:p>
      <w:pPr>
        <w:pStyle w:val="Heading2"/>
      </w:pPr>
      <w:r>
        <w:t xml:space="preserve">Step 6 - Are people staying longer?</w:t>
      </w:r>
    </w:p>
    <w:p>
      <w:pPr>
        <w:keepNext/>
        <w:spacing w:after="120" w:before="60"/>
        <w:jc w:val="center"/>
      </w:pPr>
      <w:r>
        <w:drawing>
          <wp:inline distT="0" distB="0" distL="0" distR="0">
            <wp:extent cx="6953250" cy="221932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descr=""/>
                    <pic:cNvPicPr>
                      <a:picLocks noChangeAspect="1" noChangeArrowheads="1"/>
                    </pic:cNvPicPr>
                  </pic:nvPicPr>
                  <pic:blipFill>
                    <a:blip r:embed="rId112" cstate="none"/>
                    <a:srcRect/>
                    <a:stretch>
                      <a:fillRect/>
                    </a:stretch>
                  </pic:blipFill>
                  <pic:spPr bwMode="auto">
                    <a:xfrm>
                      <a:off x="0" y="0"/>
                      <a:ext cx="6953250" cy="2219325"/>
                    </a:xfrm>
                    <a:prstGeom prst="rect">
                      <a:avLst/>
                    </a:prstGeom>
                  </pic:spPr>
                </pic:pic>
              </a:graphicData>
            </a:graphic>
          </wp:inline>
        </w:drawing>
      </w:r>
    </w:p>
    <w:p>
      <w:pPr>
        <w:spacing w:after="70" w:line="270"/>
      </w:pPr>
      <w:r>
        <w:rPr>
          <w:rFonts w:ascii="Arial" w:cs="Arial" w:eastAsia="Arial" w:hAnsi="Arial"/>
          <w:color w:val="27251F"/>
          <w:sz w:val="21"/>
          <w:szCs w:val="21"/>
        </w:rPr>
        <w:t xml:space="preserve">Retention rate at the 6-month, 1-year and later milestones for Period A vs Period B, for hire cohorts old enough to be eligible at each milestone.</w:t>
      </w:r>
    </w:p>
    <w:p>
      <w:pPr>
        <w:pStyle w:val="Heading2"/>
      </w:pPr>
      <w:r>
        <w:t xml:space="preserve">Step 7 - Why are people leaving?</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240982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descr=""/>
                          <pic:cNvPicPr>
                            <a:picLocks noChangeAspect="1" noChangeArrowheads="1"/>
                          </pic:cNvPicPr>
                        </pic:nvPicPr>
                        <pic:blipFill>
                          <a:blip r:embed="rId113" cstate="none"/>
                          <a:srcRect/>
                          <a:stretch>
                            <a:fillRect/>
                          </a:stretch>
                        </pic:blipFill>
                        <pic:spPr bwMode="auto">
                          <a:xfrm>
                            <a:off x="0" y="0"/>
                            <a:ext cx="3286125" cy="24098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most common reasons recorded in exit interviews, Period A vs Period B, so you can see whether the same reasons dominate or the mix shifted.</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240982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descr=""/>
                          <pic:cNvPicPr>
                            <a:picLocks noChangeAspect="1" noChangeArrowheads="1"/>
                          </pic:cNvPicPr>
                        </pic:nvPicPr>
                        <pic:blipFill>
                          <a:blip r:embed="rId114" cstate="none"/>
                          <a:srcRect/>
                          <a:stretch>
                            <a:fillRect/>
                          </a:stretch>
                        </pic:blipFill>
                        <pic:spPr bwMode="auto">
                          <a:xfrm>
                            <a:off x="0" y="0"/>
                            <a:ext cx="3286125" cy="2409825"/>
                          </a:xfrm>
                          <a:prstGeom prst="rect">
                            <a:avLst/>
                          </a:prstGeom>
                        </pic:spPr>
                      </pic:pic>
                    </a:graphicData>
                  </a:graphic>
                </wp:inline>
              </w:drawing>
            </w:r>
          </w:p>
          <w:p>
            <w:pPr>
              <w:spacing w:after="70" w:line="270"/>
            </w:pPr>
            <w:r>
              <w:rPr>
                <w:rFonts w:ascii="Arial" w:cs="Arial" w:eastAsia="Arial" w:hAnsi="Arial"/>
                <w:color w:val="27251F"/>
                <w:sz w:val="21"/>
                <w:szCs w:val="21"/>
              </w:rPr>
              <w:t xml:space="preserve">Positive exit-interview sentiment and how many interviews were submitted, Period A vs Period B.</w:t>
            </w:r>
          </w:p>
        </w:tc>
      </w:tr>
    </w:tbl>
    <w:p>
      <w:pPr>
        <w:spacing w:after="30"/>
      </w:pPr>
      <w:r>
        <w:rPr>
          <w:rFonts w:ascii="Arial" w:cs="Arial" w:eastAsia="Arial" w:hAnsi="Arial"/>
          <w:color w:val="27251F"/>
          <w:sz w:val="21"/>
          <w:szCs w:val="21"/>
        </w:rPr>
        <w:t xml:space="preserve"/>
      </w:r>
    </w:p>
    <w:p>
      <w:pPr>
        <w:pStyle w:val="Heading2"/>
      </w:pPr>
      <w:r>
        <w:t xml:space="preserve">Step 8 - Store by store</w:t>
      </w:r>
    </w:p>
    <w:p>
      <w:pPr>
        <w:keepNext/>
        <w:spacing w:after="120" w:before="60"/>
        <w:jc w:val="center"/>
      </w:pPr>
      <w:r>
        <w:drawing>
          <wp:inline distT="0" distB="0" distL="0" distR="0">
            <wp:extent cx="6953250" cy="215265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descr=""/>
                    <pic:cNvPicPr>
                      <a:picLocks noChangeAspect="1" noChangeArrowheads="1"/>
                    </pic:cNvPicPr>
                  </pic:nvPicPr>
                  <pic:blipFill>
                    <a:blip r:embed="rId115" cstate="none"/>
                    <a:srcRect/>
                    <a:stretch>
                      <a:fillRect/>
                    </a:stretch>
                  </pic:blipFill>
                  <pic:spPr bwMode="auto">
                    <a:xfrm>
                      <a:off x="0" y="0"/>
                      <a:ext cx="6953250" cy="21526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with its Turnover Rate and 90-Day Rate in both periods, plus the change between them. It is shown when both periods use "All Stores". Click a column header to sort.</w:t>
      </w:r>
    </w:p>
    <w:p>
      <w:pPr>
        <w:pStyle w:val="Heading1"/>
        <w:pageBreakBefore/>
      </w:pPr>
      <w:r>
        <w:t xml:space="preserve">Retention</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Retention</w:t>
      </w:r>
    </w:p>
    <w:p>
      <w:pPr>
        <w:spacing w:after="90" w:line="290"/>
      </w:pPr>
      <w:r>
        <w:rPr>
          <w:rFonts w:ascii="Arial" w:cs="Arial" w:eastAsia="Arial" w:hAnsi="Arial"/>
          <w:color w:val="27251F"/>
          <w:sz w:val="21"/>
          <w:szCs w:val="21"/>
        </w:rPr>
        <w:t xml:space="preserve">Use this page to see how long employees stay - the opposite lens from Turnover. It is built around the 6-month retention milestone: for hires old enough to have reached (or resigned before) that milestone, are they still on the team? Employees hired too recently to have reached 180 days are excluded from milestone-based figures until they are eligible.</w:t>
      </w:r>
    </w:p>
    <w:p>
      <w:pPr>
        <w:pStyle w:val="Heading2"/>
      </w:pPr>
      <w:r>
        <w:t xml:space="preserve">Step 1 - Choose the hires and your scope</w:t>
      </w:r>
    </w:p>
    <w:p>
      <w:pPr>
        <w:keepNext/>
        <w:spacing w:after="120" w:before="60"/>
        <w:jc w:val="center"/>
      </w:pPr>
      <w:r>
        <w:drawing>
          <wp:inline distT="0" distB="0" distL="0" distR="0">
            <wp:extent cx="6953250" cy="93345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descr=""/>
                    <pic:cNvPicPr>
                      <a:picLocks noChangeAspect="1" noChangeArrowheads="1"/>
                    </pic:cNvPicPr>
                  </pic:nvPicPr>
                  <pic:blipFill>
                    <a:blip r:embed="rId116" cstate="none"/>
                    <a:srcRect/>
                    <a:stretch>
                      <a:fillRect/>
                    </a:stretch>
                  </pic:blipFill>
                  <pic:spPr bwMode="auto">
                    <a:xfrm>
                      <a:off x="0" y="0"/>
                      <a:ext cx="6953250" cy="9334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Year/Months filter picks which hire cohort(s) to analyse - retention is always measured from each employee's own hire date, not from the filtered period itself. Choosing a Store, Operation Manager, Operation Consultant, Senior Operation Consultant or Operation Director filters every chart and table to just that selection.</w:t>
      </w:r>
    </w:p>
    <w:p>
      <w:pPr>
        <w:pStyle w:val="Heading2"/>
      </w:pPr>
      <w:r>
        <w:t xml:space="preserve">Step 2 - Read the Smart Insights</w:t>
      </w:r>
    </w:p>
    <w:p>
      <w:pPr>
        <w:keepNext/>
        <w:spacing w:after="120" w:before="60"/>
        <w:jc w:val="center"/>
      </w:pPr>
      <w:r>
        <w:drawing>
          <wp:inline distT="0" distB="0" distL="0" distR="0">
            <wp:extent cx="6953250" cy="96202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descr=""/>
                    <pic:cNvPicPr>
                      <a:picLocks noChangeAspect="1" noChangeArrowheads="1"/>
                    </pic:cNvPicPr>
                  </pic:nvPicPr>
                  <pic:blipFill>
                    <a:blip r:embed="rId117" cstate="none"/>
                    <a:srcRect/>
                    <a:stretch>
                      <a:fillRect/>
                    </a:stretch>
                  </pic:blipFill>
                  <pic:spPr bwMode="auto">
                    <a:xfrm>
                      <a:off x="0" y="0"/>
                      <a:ext cx="6953250" cy="9620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about retention for your current filters. Read these first, then use the charts below to see where each one comes from.</w:t>
      </w:r>
    </w:p>
    <w:p>
      <w:pPr>
        <w:pStyle w:val="Heading2"/>
      </w:pPr>
      <w:r>
        <w:t xml:space="preserve">Step 3 - How experienced is today's team?</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7049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descr=""/>
                          <pic:cNvPicPr>
                            <a:picLocks noChangeAspect="1" noChangeArrowheads="1"/>
                          </pic:cNvPicPr>
                        </pic:nvPicPr>
                        <pic:blipFill>
                          <a:blip r:embed="rId118" cstate="none"/>
                          <a:srcRect/>
                          <a:stretch>
                            <a:fillRect/>
                          </a:stretch>
                        </pic:blipFill>
                        <pic:spPr bwMode="auto">
                          <a:xfrm>
                            <a:off x="0" y="0"/>
                            <a:ext cx="2171700" cy="17049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70497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descr=""/>
                          <pic:cNvPicPr>
                            <a:picLocks noChangeAspect="1" noChangeArrowheads="1"/>
                          </pic:cNvPicPr>
                        </pic:nvPicPr>
                        <pic:blipFill>
                          <a:blip r:embed="rId119" cstate="none"/>
                          <a:srcRect/>
                          <a:stretch>
                            <a:fillRect/>
                          </a:stretch>
                        </pic:blipFill>
                        <pic:spPr bwMode="auto">
                          <a:xfrm>
                            <a:off x="0" y="0"/>
                            <a:ext cx="2171700" cy="17049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70497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descr=""/>
                          <pic:cNvPicPr>
                            <a:picLocks noChangeAspect="1" noChangeArrowheads="1"/>
                          </pic:cNvPicPr>
                        </pic:nvPicPr>
                        <pic:blipFill>
                          <a:blip r:embed="rId120" cstate="none"/>
                          <a:srcRect/>
                          <a:stretch>
                            <a:fillRect/>
                          </a:stretch>
                        </pic:blipFill>
                        <pic:spPr bwMode="auto">
                          <a:xfrm>
                            <a:off x="0" y="0"/>
                            <a:ext cx="2171700" cy="1704975"/>
                          </a:xfrm>
                          <a:prstGeom prst="rect">
                            <a:avLst/>
                          </a:prstGeom>
                        </pic:spPr>
                      </pic:pic>
                    </a:graphicData>
                  </a:graphic>
                </wp:inline>
              </w:drawing>
            </w:r>
          </w:p>
        </w:tc>
      </w:tr>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70497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descr=""/>
                          <pic:cNvPicPr>
                            <a:picLocks noChangeAspect="1" noChangeArrowheads="1"/>
                          </pic:cNvPicPr>
                        </pic:nvPicPr>
                        <pic:blipFill>
                          <a:blip r:embed="rId121" cstate="none"/>
                          <a:srcRect/>
                          <a:stretch>
                            <a:fillRect/>
                          </a:stretch>
                        </pic:blipFill>
                        <pic:spPr bwMode="auto">
                          <a:xfrm>
                            <a:off x="0" y="0"/>
                            <a:ext cx="2171700" cy="17049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70497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descr=""/>
                          <pic:cNvPicPr>
                            <a:picLocks noChangeAspect="1" noChangeArrowheads="1"/>
                          </pic:cNvPicPr>
                        </pic:nvPicPr>
                        <pic:blipFill>
                          <a:blip r:embed="rId122" cstate="none"/>
                          <a:srcRect/>
                          <a:stretch>
                            <a:fillRect/>
                          </a:stretch>
                        </pic:blipFill>
                        <pic:spPr bwMode="auto">
                          <a:xfrm>
                            <a:off x="0" y="0"/>
                            <a:ext cx="2171700" cy="17049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70497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descr=""/>
                          <pic:cNvPicPr>
                            <a:picLocks noChangeAspect="1" noChangeArrowheads="1"/>
                          </pic:cNvPicPr>
                        </pic:nvPicPr>
                        <pic:blipFill>
                          <a:blip r:embed="rId123" cstate="none"/>
                          <a:srcRect/>
                          <a:stretch>
                            <a:fillRect/>
                          </a:stretch>
                        </pic:blipFill>
                        <pic:spPr bwMode="auto">
                          <a:xfrm>
                            <a:off x="0" y="0"/>
                            <a:ext cx="2171700" cy="1704975"/>
                          </a:xfrm>
                          <a:prstGeom prst="rect">
                            <a:avLst/>
                          </a:prstGeom>
                        </pic:spPr>
                      </pic:pic>
                    </a:graphicData>
                  </a:graphic>
                </wp:inline>
              </w:drawing>
            </w:r>
          </w:p>
        </w:tc>
      </w:tr>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70497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descr=""/>
                          <pic:cNvPicPr>
                            <a:picLocks noChangeAspect="1" noChangeArrowheads="1"/>
                          </pic:cNvPicPr>
                        </pic:nvPicPr>
                        <pic:blipFill>
                          <a:blip r:embed="rId124" cstate="none"/>
                          <a:srcRect/>
                          <a:stretch>
                            <a:fillRect/>
                          </a:stretch>
                        </pic:blipFill>
                        <pic:spPr bwMode="auto">
                          <a:xfrm>
                            <a:off x="0" y="0"/>
                            <a:ext cx="2171700" cy="17049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Each card shows the share of today's active headcount that has reached a tenure milestone (under 6 months, 6-12 months, 1-2 years and so on). It is a snapshot of team experience, not a survival rate.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how large the "&lt; 6 months" card is compared with the longer-tenure cards.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large new-joiner share means more coaching and closer follow-up in the coming months.</w:t>
      </w:r>
    </w:p>
    <w:p>
      <w:pPr>
        <w:pStyle w:val="Heading2"/>
      </w:pPr>
      <w:r>
        <w:t xml:space="preserve">Step 4 - Where do people drop off?</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descr=""/>
                          <pic:cNvPicPr>
                            <a:picLocks noChangeAspect="1" noChangeArrowheads="1"/>
                          </pic:cNvPicPr>
                        </pic:nvPicPr>
                        <pic:blipFill>
                          <a:blip r:embed="rId125"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The survival curve shows, for each tenure milestone (for example 30, 60, 90, 180 days), what percentage of hires eligible for that milestone are still employed - where people tend to drop off.</w:t>
            </w:r>
          </w:p>
        </w:tc>
      </w:tr>
    </w:tbl>
    <w:p>
      <w:pPr>
        <w:spacing w:after="30"/>
      </w:pPr>
      <w:r>
        <w:rPr>
          <w:rFonts w:ascii="Arial" w:cs="Arial" w:eastAsia="Arial" w:hAnsi="Arial"/>
          <w:color w:val="27251F"/>
          <w:sz w:val="21"/>
          <w:szCs w:val="21"/>
        </w:rPr>
        <w:t xml:space="preserve"/>
      </w:r>
    </w:p>
    <w:p>
      <w:pPr>
        <w:pStyle w:val="Heading2"/>
      </w:pPr>
      <w:r>
        <w:t xml:space="preserve">Step 5 - Which stores keep their people?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descr=""/>
                          <pic:cNvPicPr>
                            <a:picLocks noChangeAspect="1" noChangeArrowheads="1"/>
                          </pic:cNvPicPr>
                        </pic:nvPicPr>
                        <pic:blipFill>
                          <a:blip r:embed="rId126"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with the best 6-month retention rate.</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descr=""/>
                          <pic:cNvPicPr>
                            <a:picLocks noChangeAspect="1" noChangeArrowheads="1"/>
                          </pic:cNvPicPr>
                        </pic:nvPicPr>
                        <pic:blipFill>
                          <a:blip r:embed="rId127"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with the worst 6-month retention rate - worth a closer look.</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visit or call the stores in the worst-five list, and learn what the best-five stores do differently.</w:t>
            </w:r>
          </w:p>
        </w:tc>
      </w:tr>
    </w:tbl>
    <w:p>
      <w:pPr>
        <w:spacing w:after="30"/>
      </w:pPr>
      <w:r>
        <w:rPr>
          <w:rFonts w:ascii="Arial" w:cs="Arial" w:eastAsia="Arial" w:hAnsi="Arial"/>
          <w:color w:val="27251F"/>
          <w:sz w:val="21"/>
          <w:szCs w:val="21"/>
        </w:rPr>
        <w:t xml:space="preserve"/>
      </w:r>
    </w:p>
    <w:p>
      <w:pPr>
        <w:pStyle w:val="Heading2"/>
      </w:pPr>
      <w:r>
        <w:t xml:space="preserve">Step 6 - Who stays?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descr=""/>
                          <pic:cNvPicPr>
                            <a:picLocks noChangeAspect="1" noChangeArrowheads="1"/>
                          </pic:cNvPicPr>
                        </pic:nvPicPr>
                        <pic:blipFill>
                          <a:blip r:embed="rId128"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Share of the current team with 6+ months on the job, split by gender.</w:t>
            </w:r>
          </w:p>
        </w:tc>
      </w:tr>
    </w:tbl>
    <w:p>
      <w:pPr>
        <w:spacing w:after="30"/>
      </w:pPr>
      <w:r>
        <w:rPr>
          <w:rFonts w:ascii="Arial" w:cs="Arial" w:eastAsia="Arial" w:hAnsi="Arial"/>
          <w:color w:val="27251F"/>
          <w:sz w:val="21"/>
          <w:szCs w:val="21"/>
        </w:rPr>
        <w:t xml:space="preserve"/>
      </w:r>
    </w:p>
    <w:p>
      <w:pPr>
        <w:keepNext/>
        <w:spacing w:after="120" w:before="60"/>
        <w:jc w:val="center"/>
      </w:pPr>
      <w:r>
        <w:drawing>
          <wp:inline distT="0" distB="0" distL="0" distR="0">
            <wp:extent cx="6953250" cy="196215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descr=""/>
                    <pic:cNvPicPr>
                      <a:picLocks noChangeAspect="1" noChangeArrowheads="1"/>
                    </pic:cNvPicPr>
                  </pic:nvPicPr>
                  <pic:blipFill>
                    <a:blip r:embed="rId129"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Share of each job title's current team that has been on the job 6+ months.</w:t>
      </w:r>
    </w:p>
    <w:p>
      <w:pPr>
        <w:pStyle w:val="Heading2"/>
      </w:pPr>
      <w:r>
        <w:t xml:space="preserve">Step 7 - Average tenure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descr=""/>
                          <pic:cNvPicPr>
                            <a:picLocks noChangeAspect="1" noChangeArrowheads="1"/>
                          </pic:cNvPicPr>
                        </pic:nvPicPr>
                        <pic:blipFill>
                          <a:blip r:embed="rId130" cstate="none"/>
                          <a:srcRect/>
                          <a:stretch>
                            <a:fillRect/>
                          </a:stretch>
                        </pic:blipFill>
                        <pic:spPr bwMode="auto">
                          <a:xfrm>
                            <a:off x="0" y="0"/>
                            <a:ext cx="3286125" cy="187642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descr=""/>
                          <pic:cNvPicPr>
                            <a:picLocks noChangeAspect="1" noChangeArrowheads="1"/>
                          </pic:cNvPicPr>
                        </pic:nvPicPr>
                        <pic:blipFill>
                          <a:blip r:embed="rId131" cstate="none"/>
                          <a:srcRect/>
                          <a:stretch>
                            <a:fillRect/>
                          </a:stretch>
                        </pic:blipFill>
                        <pic:spPr bwMode="auto">
                          <a:xfrm>
                            <a:off x="0" y="0"/>
                            <a:ext cx="3286125" cy="187642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The stores with the highest and lowest average tenure of their current team, in months.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descr=""/>
                          <pic:cNvPicPr>
                            <a:picLocks noChangeAspect="1" noChangeArrowheads="1"/>
                          </pic:cNvPicPr>
                        </pic:nvPicPr>
                        <pic:blipFill>
                          <a:blip r:embed="rId132" cstate="none"/>
                          <a:srcRect/>
                          <a:stretch>
                            <a:fillRect/>
                          </a:stretch>
                        </pic:blipFill>
                        <pic:spPr bwMode="auto">
                          <a:xfrm>
                            <a:off x="0" y="0"/>
                            <a:ext cx="3286125" cy="187642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descr=""/>
                          <pic:cNvPicPr>
                            <a:picLocks noChangeAspect="1" noChangeArrowheads="1"/>
                          </pic:cNvPicPr>
                        </pic:nvPicPr>
                        <pic:blipFill>
                          <a:blip r:embed="rId133" cstate="none"/>
                          <a:srcRect/>
                          <a:stretch>
                            <a:fillRect/>
                          </a:stretch>
                        </pic:blipFill>
                        <pic:spPr bwMode="auto">
                          <a:xfrm>
                            <a:off x="0" y="0"/>
                            <a:ext cx="3286125" cy="187642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The Operation Consultants with the highest and lowest average tenure across their stores' current teams.</w:t>
      </w:r>
    </w:p>
    <w:p>
      <w:pPr>
        <w:pStyle w:val="Heading2"/>
      </w:pPr>
      <w:r>
        <w:t xml:space="preserve">Step 8 - When do people leave, and how much are we hiring?</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descr=""/>
                          <pic:cNvPicPr>
                            <a:picLocks noChangeAspect="1" noChangeArrowheads="1"/>
                          </pic:cNvPicPr>
                        </pic:nvPicPr>
                        <pic:blipFill>
                          <a:blip r:embed="rId134" cstate="none"/>
                          <a:srcRect/>
                          <a:stretch>
                            <a:fillRect/>
                          </a:stretch>
                        </pic:blipFill>
                        <pic:spPr bwMode="auto">
                          <a:xfrm>
                            <a:off x="0" y="0"/>
                            <a:ext cx="3286125" cy="1876425"/>
                          </a:xfrm>
                          <a:prstGeom prst="rect">
                            <a:avLst/>
                          </a:prstGeom>
                        </pic:spPr>
                      </pic:pic>
                    </a:graphicData>
                  </a:graphic>
                </wp:inline>
              </w:drawing>
            </w:r>
          </w:p>
          <w:p>
            <w:pPr>
              <w:spacing w:after="70" w:line="270"/>
            </w:pPr>
            <w:r>
              <w:rPr>
                <w:rFonts w:ascii="Arial" w:cs="Arial" w:eastAsia="Arial" w:hAnsi="Arial"/>
                <w:color w:val="27251F"/>
                <w:sz w:val="21"/>
                <w:szCs w:val="21"/>
              </w:rPr>
              <w:t xml:space="preserve">Of everyone who ever resigned (all-time, not limited to the selected period), how long they had been on the job before leaving. It shows whether people tend to leave early or after settling in.</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descr=""/>
                          <pic:cNvPicPr>
                            <a:picLocks noChangeAspect="1" noChangeArrowheads="1"/>
                          </pic:cNvPicPr>
                        </pic:nvPicPr>
                        <pic:blipFill>
                          <a:blip r:embed="rId135" cstate="none"/>
                          <a:srcRect/>
                          <a:stretch>
                            <a:fillRect/>
                          </a:stretch>
                        </pic:blipFill>
                        <pic:spPr bwMode="auto">
                          <a:xfrm>
                            <a:off x="0" y="0"/>
                            <a:ext cx="3286125" cy="1876425"/>
                          </a:xfrm>
                          <a:prstGeom prst="rect">
                            <a:avLst/>
                          </a:prstGeom>
                        </pic:spPr>
                      </pic:pic>
                    </a:graphicData>
                  </a:graphic>
                </wp:inline>
              </w:drawing>
            </w:r>
          </w:p>
          <w:p>
            <w:pPr>
              <w:spacing w:after="70" w:line="270"/>
            </w:pPr>
            <w:r>
              <w:rPr>
                <w:rFonts w:ascii="Arial" w:cs="Arial" w:eastAsia="Arial" w:hAnsi="Arial"/>
                <w:color w:val="27251F"/>
                <w:sz w:val="21"/>
                <w:szCs w:val="21"/>
              </w:rPr>
              <w:t xml:space="preserve">New hires per month, all-time - context for reading the retention charts alongside how much hiring was actually happening.</w:t>
            </w:r>
          </w:p>
        </w:tc>
      </w:tr>
    </w:tbl>
    <w:p>
      <w:pPr>
        <w:spacing w:after="30"/>
      </w:pPr>
      <w:r>
        <w:rPr>
          <w:rFonts w:ascii="Arial" w:cs="Arial" w:eastAsia="Arial" w:hAnsi="Arial"/>
          <w:color w:val="27251F"/>
          <w:sz w:val="21"/>
          <w:szCs w:val="21"/>
        </w:rPr>
        <w:t xml:space="preserve"/>
      </w:r>
    </w:p>
    <w:p>
      <w:pPr>
        <w:pStyle w:val="Heading2"/>
      </w:pPr>
      <w:r>
        <w:t xml:space="preserve">Step 9 - Store by store</w:t>
      </w:r>
    </w:p>
    <w:p>
      <w:pPr>
        <w:keepNext/>
        <w:spacing w:after="120" w:before="60"/>
        <w:jc w:val="center"/>
      </w:pPr>
      <w:r>
        <w:drawing>
          <wp:inline distT="0" distB="0" distL="0" distR="0">
            <wp:extent cx="6953250" cy="230505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descr=""/>
                    <pic:cNvPicPr>
                      <a:picLocks noChangeAspect="1" noChangeArrowheads="1"/>
                    </pic:cNvPicPr>
                  </pic:nvPicPr>
                  <pic:blipFill>
                    <a:blip r:embed="rId136"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store's headcount and a tenure-band mix (how many employees fall in each tenure range), so you can see whether a store's team is mostly new or mostly experienced.</w:t>
      </w:r>
    </w:p>
    <w:p>
      <w:pPr>
        <w:pStyle w:val="Heading2"/>
      </w:pPr>
      <w:r>
        <w:t xml:space="preserve">Step 10 - Who should you talk to?</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0099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descr=""/>
                          <pic:cNvPicPr>
                            <a:picLocks noChangeAspect="1" noChangeArrowheads="1"/>
                          </pic:cNvPicPr>
                        </pic:nvPicPr>
                        <pic:blipFill>
                          <a:blip r:embed="rId137" cstate="none"/>
                          <a:srcRect/>
                          <a:stretch>
                            <a:fillRect/>
                          </a:stretch>
                        </pic:blipFill>
                        <pic:spPr bwMode="auto">
                          <a:xfrm>
                            <a:off x="0" y="0"/>
                            <a:ext cx="3286125" cy="30099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914400"/>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descr=""/>
                          <pic:cNvPicPr>
                            <a:picLocks noChangeAspect="1" noChangeArrowheads="1"/>
                          </pic:cNvPicPr>
                        </pic:nvPicPr>
                        <pic:blipFill>
                          <a:blip r:embed="rId138"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914400"/>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descr=""/>
                          <pic:cNvPicPr>
                            <a:picLocks noChangeAspect="1" noChangeArrowheads="1"/>
                          </pic:cNvPicPr>
                        </pic:nvPicPr>
                        <pic:blipFill>
                          <a:blip r:embed="rId139"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10953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descr=""/>
                          <pic:cNvPicPr>
                            <a:picLocks noChangeAspect="1" noChangeArrowheads="1"/>
                          </pic:cNvPicPr>
                        </pic:nvPicPr>
                        <pic:blipFill>
                          <a:blip r:embed="rId140" cstate="none"/>
                          <a:srcRect/>
                          <a:stretch>
                            <a:fillRect/>
                          </a:stretch>
                        </pic:blipFill>
                        <pic:spPr bwMode="auto">
                          <a:xfrm>
                            <a:off x="0" y="0"/>
                            <a:ext cx="3286125" cy="10953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Operation Consultants, Directors and Managers ranked by the average tenure of employees across all their stores.</w:t>
      </w:r>
    </w:p>
    <w:p>
      <w:pPr>
        <w:pStyle w:val="Heading1"/>
        <w:pageBreakBefore/>
      </w:pPr>
      <w:r>
        <w:t xml:space="preserve">Exit Interviews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Exit Interviews</w:t>
      </w:r>
    </w:p>
    <w:p>
      <w:pPr>
        <w:spacing w:after="90" w:line="290"/>
      </w:pPr>
      <w:r>
        <w:rPr>
          <w:rFonts w:ascii="Arial" w:cs="Arial" w:eastAsia="Arial" w:hAnsi="Arial"/>
          <w:color w:val="27251F"/>
          <w:sz w:val="21"/>
          <w:szCs w:val="21"/>
        </w:rPr>
        <w:t xml:space="preserve">Use this page to understand why people leave, in aggregate. It summarises what departing employees said in their exit interviews: reasons for leaving, whether they would return, ratings on training, fairness and workload, and free-text comments, for resignations in the selected period. Individual responses are never identified.</w:t>
      </w:r>
    </w:p>
    <w:p>
      <w:pPr>
        <w:pStyle w:val="Heading2"/>
      </w:pPr>
      <w:r>
        <w:t xml:space="preserve">Step 1 - Choose the period and your scope</w:t>
      </w:r>
    </w:p>
    <w:p>
      <w:pPr>
        <w:keepNext/>
        <w:spacing w:after="120" w:before="60"/>
        <w:jc w:val="center"/>
      </w:pPr>
      <w:r>
        <w:drawing>
          <wp:inline distT="0" distB="0" distL="0" distR="0">
            <wp:extent cx="6953250" cy="933450"/>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descr=""/>
                    <pic:cNvPicPr>
                      <a:picLocks noChangeAspect="1" noChangeArrowheads="1"/>
                    </pic:cNvPicPr>
                  </pic:nvPicPr>
                  <pic:blipFill>
                    <a:blip r:embed="rId141" cstate="none"/>
                    <a:srcRect/>
                    <a:stretch>
                      <a:fillRect/>
                    </a:stretch>
                  </pic:blipFill>
                  <pic:spPr bwMode="auto">
                    <a:xfrm>
                      <a:off x="0" y="0"/>
                      <a:ext cx="6953250" cy="933450"/>
                    </a:xfrm>
                    <a:prstGeom prst="rect">
                      <a:avLst/>
                    </a:prstGeom>
                  </pic:spPr>
                </pic:pic>
              </a:graphicData>
            </a:graphic>
          </wp:inline>
        </w:drawing>
      </w:r>
    </w:p>
    <w:p>
      <w:pPr>
        <w:spacing w:after="70" w:line="270"/>
      </w:pPr>
      <w:r>
        <w:rPr>
          <w:rFonts w:ascii="Arial" w:cs="Arial" w:eastAsia="Arial" w:hAnsi="Arial"/>
          <w:color w:val="27251F"/>
          <w:sz w:val="21"/>
          <w:szCs w:val="21"/>
        </w:rPr>
        <w:t xml:space="preserve">Choosing a Store, Store Leader, Operation Consultant or Operation Manager filters every chart, table and comment on this page to just that selection. The Year/Months filter scopes everything to resignations that happened in that period.</w:t>
      </w:r>
    </w:p>
    <w:p>
      <w:pPr>
        <w:pStyle w:val="Heading2"/>
      </w:pPr>
      <w:r>
        <w:t xml:space="preserve">Step 2 - Read the headline numbers</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2477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descr=""/>
                          <pic:cNvPicPr>
                            <a:picLocks noChangeAspect="1" noChangeArrowheads="1"/>
                          </pic:cNvPicPr>
                        </pic:nvPicPr>
                        <pic:blipFill>
                          <a:blip r:embed="rId142" cstate="none"/>
                          <a:srcRect/>
                          <a:stretch>
                            <a:fillRect/>
                          </a:stretch>
                        </pic:blipFill>
                        <pic:spPr bwMode="auto">
                          <a:xfrm>
                            <a:off x="0" y="0"/>
                            <a:ext cx="2171700" cy="12477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2477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descr=""/>
                          <pic:cNvPicPr>
                            <a:picLocks noChangeAspect="1" noChangeArrowheads="1"/>
                          </pic:cNvPicPr>
                        </pic:nvPicPr>
                        <pic:blipFill>
                          <a:blip r:embed="rId143" cstate="none"/>
                          <a:srcRect/>
                          <a:stretch>
                            <a:fillRect/>
                          </a:stretch>
                        </pic:blipFill>
                        <pic:spPr bwMode="auto">
                          <a:xfrm>
                            <a:off x="0" y="0"/>
                            <a:ext cx="2171700" cy="12477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24777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descr=""/>
                          <pic:cNvPicPr>
                            <a:picLocks noChangeAspect="1" noChangeArrowheads="1"/>
                          </pic:cNvPicPr>
                        </pic:nvPicPr>
                        <pic:blipFill>
                          <a:blip r:embed="rId144" cstate="none"/>
                          <a:srcRect/>
                          <a:stretch>
                            <a:fillRect/>
                          </a:stretch>
                        </pic:blipFill>
                        <pic:spPr bwMode="auto">
                          <a:xfrm>
                            <a:off x="0" y="0"/>
                            <a:ext cx="2171700" cy="1247775"/>
                          </a:xfrm>
                          <a:prstGeom prst="rect">
                            <a:avLst/>
                          </a:prstGeom>
                        </pic:spPr>
                      </pic:pic>
                    </a:graphicData>
                  </a:graphic>
                </wp:inline>
              </w:drawing>
            </w:r>
          </w:p>
        </w:tc>
      </w:tr>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24777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descr=""/>
                          <pic:cNvPicPr>
                            <a:picLocks noChangeAspect="1" noChangeArrowheads="1"/>
                          </pic:cNvPicPr>
                        </pic:nvPicPr>
                        <pic:blipFill>
                          <a:blip r:embed="rId145" cstate="none"/>
                          <a:srcRect/>
                          <a:stretch>
                            <a:fillRect/>
                          </a:stretch>
                        </pic:blipFill>
                        <pic:spPr bwMode="auto">
                          <a:xfrm>
                            <a:off x="0" y="0"/>
                            <a:ext cx="2171700" cy="12477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Positive Sentiment and Would Return - together they tell you how people feel when they leave.</w:t>
      </w:r>
    </w:p>
    <w:p>
      <w:pPr>
        <w:pStyle w:val="Heading2"/>
      </w:pPr>
      <w:r>
        <w:t xml:space="preserve">Step 3 - Read the Smart Insights</w:t>
      </w:r>
    </w:p>
    <w:p>
      <w:pPr>
        <w:keepNext/>
        <w:spacing w:after="120" w:before="60"/>
        <w:jc w:val="center"/>
      </w:pPr>
      <w:r>
        <w:drawing>
          <wp:inline distT="0" distB="0" distL="0" distR="0">
            <wp:extent cx="6953250" cy="96202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descr=""/>
                    <pic:cNvPicPr>
                      <a:picLocks noChangeAspect="1" noChangeArrowheads="1"/>
                    </pic:cNvPicPr>
                  </pic:nvPicPr>
                  <pic:blipFill>
                    <a:blip r:embed="rId146" cstate="none"/>
                    <a:srcRect/>
                    <a:stretch>
                      <a:fillRect/>
                    </a:stretch>
                  </pic:blipFill>
                  <pic:spPr bwMode="auto">
                    <a:xfrm>
                      <a:off x="0" y="0"/>
                      <a:ext cx="6953250" cy="9620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worked out from the exit interviews for your current filters.</w:t>
      </w:r>
    </w:p>
    <w:p>
      <w:pPr>
        <w:pStyle w:val="Heading2"/>
      </w:pPr>
      <w:r>
        <w:t xml:space="preserve">Step 4 - Why do people leave?</w:t>
      </w:r>
    </w:p>
    <w:p>
      <w:pPr>
        <w:keepNext/>
        <w:spacing w:after="120" w:before="60"/>
        <w:jc w:val="center"/>
      </w:pPr>
      <w:r>
        <w:drawing>
          <wp:inline distT="0" distB="0" distL="0" distR="0">
            <wp:extent cx="6953250" cy="19621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descr=""/>
                    <pic:cNvPicPr>
                      <a:picLocks noChangeAspect="1" noChangeArrowheads="1"/>
                    </pic:cNvPicPr>
                  </pic:nvPicPr>
                  <pic:blipFill>
                    <a:blip r:embed="rId147"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reasons employees gave for resigning, ranked by how often each was cited.</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the top reasons are where your retention effort should go first.</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590675"/>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descr=""/>
                          <pic:cNvPicPr>
                            <a:picLocks noChangeAspect="1" noChangeArrowheads="1"/>
                          </pic:cNvPicPr>
                        </pic:nvPicPr>
                        <pic:blipFill>
                          <a:blip r:embed="rId148" cstate="none"/>
                          <a:srcRect/>
                          <a:stretch>
                            <a:fillRect/>
                          </a:stretch>
                        </pic:blipFill>
                        <pic:spPr bwMode="auto">
                          <a:xfrm>
                            <a:off x="0" y="0"/>
                            <a:ext cx="3286125" cy="159067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How the top resignation reasons have trended month over month.</w:t>
            </w:r>
          </w:p>
        </w:tc>
      </w:tr>
    </w:tbl>
    <w:p>
      <w:pPr>
        <w:spacing w:after="30"/>
      </w:pPr>
      <w:r>
        <w:rPr>
          <w:rFonts w:ascii="Arial" w:cs="Arial" w:eastAsia="Arial" w:hAnsi="Arial"/>
          <w:color w:val="27251F"/>
          <w:sz w:val="21"/>
          <w:szCs w:val="21"/>
        </w:rPr>
        <w:t xml:space="preserve"/>
      </w:r>
    </w:p>
    <w:p>
      <w:pPr>
        <w:pStyle w:val="Heading2"/>
      </w:pPr>
      <w:r>
        <w:t xml:space="preserve">Step 5 - Would they come back?</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descr=""/>
                          <pic:cNvPicPr>
                            <a:picLocks noChangeAspect="1" noChangeArrowheads="1"/>
                          </pic:cNvPicPr>
                        </pic:nvPicPr>
                        <pic:blipFill>
                          <a:blip r:embed="rId149"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Whether departing employees said they would consider returning to work here in the future.</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descr=""/>
                          <pic:cNvPicPr>
                            <a:picLocks noChangeAspect="1" noChangeArrowheads="1"/>
                          </pic:cNvPicPr>
                        </pic:nvPicPr>
                        <pic:blipFill>
                          <a:blip r:embed="rId150" cstate="none"/>
                          <a:srcRect/>
                          <a:stretch>
                            <a:fillRect/>
                          </a:stretch>
                        </pic:blipFill>
                        <pic:spPr bwMode="auto">
                          <a:xfrm>
                            <a:off x="0" y="0"/>
                            <a:ext cx="3286125" cy="1876425"/>
                          </a:xfrm>
                          <a:prstGeom prst="rect">
                            <a:avLst/>
                          </a:prstGeom>
                        </pic:spPr>
                      </pic:pic>
                    </a:graphicData>
                  </a:graphic>
                </wp:inline>
              </w:drawing>
            </w:r>
          </w:p>
          <w:p>
            <w:pPr>
              <w:spacing w:after="70" w:line="270"/>
            </w:pPr>
            <w:r>
              <w:rPr>
                <w:rFonts w:ascii="Arial" w:cs="Arial" w:eastAsia="Arial" w:hAnsi="Arial"/>
                <w:color w:val="27251F"/>
                <w:sz w:val="21"/>
                <w:szCs w:val="21"/>
              </w:rPr>
              <w:t xml:space="preserve">For each top reason, the share of people who said they would work here again. It shows which reasons tend to be "final" and which are more circumstantial.</w:t>
            </w:r>
          </w:p>
        </w:tc>
      </w:tr>
    </w:tbl>
    <w:p>
      <w:pPr>
        <w:spacing w:after="30"/>
      </w:pPr>
      <w:r>
        <w:rPr>
          <w:rFonts w:ascii="Arial" w:cs="Arial" w:eastAsia="Arial" w:hAnsi="Arial"/>
          <w:color w:val="27251F"/>
          <w:sz w:val="21"/>
          <w:szCs w:val="21"/>
        </w:rPr>
        <w:t xml:space="preserve"/>
      </w:r>
    </w:p>
    <w:p>
      <w:pPr>
        <w:pStyle w:val="Heading2"/>
      </w:pPr>
      <w:r>
        <w:t xml:space="preserve">Step 6 - How did they rate their experience?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descr=""/>
                          <pic:cNvPicPr>
                            <a:picLocks noChangeAspect="1" noChangeArrowheads="1"/>
                          </pic:cNvPicPr>
                        </pic:nvPicPr>
                        <pic:blipFill>
                          <a:blip r:embed="rId151"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How departing employees rated their overall experience working here.</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descr=""/>
                          <pic:cNvPicPr>
                            <a:picLocks noChangeAspect="1" noChangeArrowheads="1"/>
                          </pic:cNvPicPr>
                        </pic:nvPicPr>
                        <pic:blipFill>
                          <a:blip r:embed="rId152"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How departing employees rated the training they received.</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descr=""/>
                          <pic:cNvPicPr>
                            <a:picLocks noChangeAspect="1" noChangeArrowheads="1"/>
                          </pic:cNvPicPr>
                        </pic:nvPicPr>
                        <pic:blipFill>
                          <a:blip r:embed="rId153"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How departing employees rated whether they were treated fairly.</w:t>
            </w:r>
          </w:p>
        </w:tc>
      </w:tr>
    </w:tbl>
    <w:p>
      <w:pPr>
        <w:spacing w:after="30"/>
      </w:pPr>
      <w:r>
        <w:rPr>
          <w:rFonts w:ascii="Arial" w:cs="Arial" w:eastAsia="Arial" w:hAnsi="Arial"/>
          <w:color w:val="27251F"/>
          <w:sz w:val="21"/>
          <w:szCs w:val="21"/>
        </w:rPr>
        <w:t xml:space="preserve"/>
      </w:r>
    </w:p>
    <w:p>
      <w:pPr>
        <w:keepNext/>
        <w:spacing w:after="120" w:before="60"/>
        <w:jc w:val="center"/>
      </w:pPr>
      <w:r>
        <w:drawing>
          <wp:inline distT="0" distB="0" distL="0" distR="0">
            <wp:extent cx="6953250" cy="165735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descr=""/>
                    <pic:cNvPicPr>
                      <a:picLocks noChangeAspect="1" noChangeArrowheads="1"/>
                    </pic:cNvPicPr>
                  </pic:nvPicPr>
                  <pic:blipFill>
                    <a:blip r:embed="rId154" cstate="none"/>
                    <a:srcRect/>
                    <a:stretch>
                      <a:fillRect/>
                    </a:stretch>
                  </pic:blipFill>
                  <pic:spPr bwMode="auto">
                    <a:xfrm>
                      <a:off x="0" y="0"/>
                      <a:ext cx="6953250" cy="1657350"/>
                    </a:xfrm>
                    <a:prstGeom prst="rect">
                      <a:avLst/>
                    </a:prstGeom>
                  </pic:spPr>
                </pic:pic>
              </a:graphicData>
            </a:graphic>
          </wp:inline>
        </w:drawing>
      </w:r>
    </w:p>
    <w:p>
      <w:pPr>
        <w:spacing w:after="70" w:line="270"/>
      </w:pPr>
      <w:r>
        <w:rPr>
          <w:rFonts w:ascii="Arial" w:cs="Arial" w:eastAsia="Arial" w:hAnsi="Arial"/>
          <w:color w:val="27251F"/>
          <w:sz w:val="21"/>
          <w:szCs w:val="21"/>
        </w:rPr>
        <w:t xml:space="preserve">How departing employees rated their workload and working conditions.</w:t>
      </w:r>
    </w:p>
    <w:p>
      <w:pPr>
        <w:keepNext/>
        <w:spacing w:after="120" w:before="60"/>
        <w:jc w:val="center"/>
      </w:pPr>
      <w:r>
        <w:drawing>
          <wp:inline distT="0" distB="0" distL="0" distR="0">
            <wp:extent cx="6953250" cy="165735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descr=""/>
                    <pic:cNvPicPr>
                      <a:picLocks noChangeAspect="1" noChangeArrowheads="1"/>
                    </pic:cNvPicPr>
                  </pic:nvPicPr>
                  <pic:blipFill>
                    <a:blip r:embed="rId155" cstate="none"/>
                    <a:srcRect/>
                    <a:stretch>
                      <a:fillRect/>
                    </a:stretch>
                  </pic:blipFill>
                  <pic:spPr bwMode="auto">
                    <a:xfrm>
                      <a:off x="0" y="0"/>
                      <a:ext cx="6953250" cy="1657350"/>
                    </a:xfrm>
                    <a:prstGeom prst="rect">
                      <a:avLst/>
                    </a:prstGeom>
                  </pic:spPr>
                </pic:pic>
              </a:graphicData>
            </a:graphic>
          </wp:inline>
        </w:drawing>
      </w:r>
    </w:p>
    <w:p>
      <w:pPr>
        <w:spacing w:after="70" w:line="270"/>
      </w:pPr>
      <w:r>
        <w:rPr>
          <w:rFonts w:ascii="Arial" w:cs="Arial" w:eastAsia="Arial" w:hAnsi="Arial"/>
          <w:color w:val="27251F"/>
          <w:sz w:val="21"/>
          <w:szCs w:val="21"/>
        </w:rPr>
        <w:t xml:space="preserve">Among employees who cited work pressure as a reason for leaving, a breakdown of what specifically they pointed to.</w:t>
      </w:r>
    </w:p>
    <w:p>
      <w:pPr>
        <w:pStyle w:val="Heading2"/>
      </w:pPr>
      <w:r>
        <w:t xml:space="preserve">Step 7 - Engagement drivers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9716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descr=""/>
                          <pic:cNvPicPr>
                            <a:picLocks noChangeAspect="1" noChangeArrowheads="1"/>
                          </pic:cNvPicPr>
                        </pic:nvPicPr>
                        <pic:blipFill>
                          <a:blip r:embed="rId156" cstate="none"/>
                          <a:srcRect/>
                          <a:stretch>
                            <a:fillRect/>
                          </a:stretch>
                        </pic:blipFill>
                        <pic:spPr bwMode="auto">
                          <a:xfrm>
                            <a:off x="0" y="0"/>
                            <a:ext cx="3286125" cy="197167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249555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descr=""/>
                          <pic:cNvPicPr>
                            <a:picLocks noChangeAspect="1" noChangeArrowheads="1"/>
                          </pic:cNvPicPr>
                        </pic:nvPicPr>
                        <pic:blipFill>
                          <a:blip r:embed="rId157" cstate="none"/>
                          <a:srcRect/>
                          <a:stretch>
                            <a:fillRect/>
                          </a:stretch>
                        </pic:blipFill>
                        <pic:spPr bwMode="auto">
                          <a:xfrm>
                            <a:off x="0" y="0"/>
                            <a:ext cx="3286125" cy="249555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The share of people who answered positively on each engagement driver, lowest first, shown as a chart and as the same list. The drivers at the top need the most attention.</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pick the lowest one or two drivers and agree with the Operation Consultant what will change in the stores concerned.</w:t>
      </w:r>
    </w:p>
    <w:p>
      <w:pPr>
        <w:pStyle w:val="Heading2"/>
      </w:pPr>
      <w:r>
        <w:t xml:space="preserve">Step 8 - Who is leaving?</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5906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descr=""/>
                          <pic:cNvPicPr>
                            <a:picLocks noChangeAspect="1" noChangeArrowheads="1"/>
                          </pic:cNvPicPr>
                        </pic:nvPicPr>
                        <pic:blipFill>
                          <a:blip r:embed="rId158" cstate="none"/>
                          <a:srcRect/>
                          <a:stretch>
                            <a:fillRect/>
                          </a:stretch>
                        </pic:blipFill>
                        <pic:spPr bwMode="auto">
                          <a:xfrm>
                            <a:off x="0" y="0"/>
                            <a:ext cx="3286125" cy="159067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Exit interview responses grouped by the departing employee's job title.</w:t>
            </w:r>
          </w:p>
        </w:tc>
      </w:tr>
    </w:tbl>
    <w:p>
      <w:pPr>
        <w:spacing w:after="30"/>
      </w:pPr>
      <w:r>
        <w:rPr>
          <w:rFonts w:ascii="Arial" w:cs="Arial" w:eastAsia="Arial" w:hAnsi="Arial"/>
          <w:color w:val="27251F"/>
          <w:sz w:val="21"/>
          <w:szCs w:val="21"/>
        </w:rPr>
        <w:t xml:space="preserve"/>
      </w:r>
    </w:p>
    <w:p>
      <w:pPr>
        <w:pStyle w:val="Heading2"/>
      </w:pPr>
      <w:r>
        <w:t xml:space="preserve">Step 9 - Read what people wrote</w:t>
      </w:r>
    </w:p>
    <w:p>
      <w:pPr>
        <w:keepNext/>
        <w:spacing w:after="120" w:before="60"/>
        <w:jc w:val="center"/>
      </w:pPr>
      <w:r>
        <w:drawing>
          <wp:inline distT="0" distB="0" distL="0" distR="0">
            <wp:extent cx="6953250" cy="2457450"/>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descr=""/>
                    <pic:cNvPicPr>
                      <a:picLocks noChangeAspect="1" noChangeArrowheads="1"/>
                    </pic:cNvPicPr>
                  </pic:nvPicPr>
                  <pic:blipFill>
                    <a:blip r:embed="rId159" cstate="none"/>
                    <a:srcRect/>
                    <a:stretch>
                      <a:fillRect/>
                    </a:stretch>
                  </pic:blipFill>
                  <pic:spPr bwMode="auto">
                    <a:xfrm>
                      <a:off x="0" y="0"/>
                      <a:ext cx="6953250" cy="24574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free-text comments departing employees left in their exit interview, searchable and filterable by question.</w:t>
      </w:r>
    </w:p>
    <w:p>
      <w:pPr>
        <w:keepNext/>
        <w:spacing w:after="120" w:before="60"/>
        <w:jc w:val="center"/>
      </w:pPr>
      <w:r>
        <w:drawing>
          <wp:inline distT="0" distB="0" distL="0" distR="0">
            <wp:extent cx="6953250" cy="2457450"/>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descr=""/>
                    <pic:cNvPicPr>
                      <a:picLocks noChangeAspect="1" noChangeArrowheads="1"/>
                    </pic:cNvPicPr>
                  </pic:nvPicPr>
                  <pic:blipFill>
                    <a:blip r:embed="rId160" cstate="none"/>
                    <a:srcRect/>
                    <a:stretch>
                      <a:fillRect/>
                    </a:stretch>
                  </pic:blipFill>
                  <pic:spPr bwMode="auto">
                    <a:xfrm>
                      <a:off x="0" y="0"/>
                      <a:ext cx="6953250" cy="2457450"/>
                    </a:xfrm>
                    <a:prstGeom prst="rect">
                      <a:avLst/>
                    </a:prstGeom>
                  </pic:spPr>
                </pic:pic>
              </a:graphicData>
            </a:graphic>
          </wp:inline>
        </w:drawing>
      </w:r>
    </w:p>
    <w:p>
      <w:pPr>
        <w:spacing w:after="70" w:line="270"/>
      </w:pPr>
      <w:r>
        <w:rPr>
          <w:rFonts w:ascii="Arial" w:cs="Arial" w:eastAsia="Arial" w:hAnsi="Arial"/>
          <w:color w:val="27251F"/>
          <w:sz w:val="21"/>
          <w:szCs w:val="21"/>
        </w:rPr>
        <w:t xml:space="preserve">What departing employees said they would change about the job or store, sorted by store and date - a separate free-text field from the general comments table above.</w:t>
      </w:r>
    </w:p>
    <w:p>
      <w:pPr>
        <w:pStyle w:val="Heading1"/>
        <w:pageBreakBefore/>
      </w:pPr>
      <w:r>
        <w:t xml:space="preserve">Early Warning</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Early Warning</w:t>
      </w:r>
    </w:p>
    <w:p>
      <w:pPr>
        <w:spacing w:after="90" w:line="290"/>
      </w:pPr>
      <w:r>
        <w:rPr>
          <w:rFonts w:ascii="Arial" w:cs="Arial" w:eastAsia="Arial" w:hAnsi="Arial"/>
          <w:color w:val="27251F"/>
          <w:sz w:val="21"/>
          <w:szCs w:val="21"/>
        </w:rPr>
        <w:t xml:space="preserve">Use this page to spot people who may be about to leave, before they actually do. It flags currently active employees who statistically resemble people who resigned in the past. Each employee gets a 1-5 star risk score built from several weighted signals. Higher stars mean higher predicted risk; employees above a threshold land on the High-Risk table and the fuller Watch List.</w:t>
      </w:r>
    </w:p>
    <w:p>
      <w:pPr>
        <w:pStyle w:val="Heading2"/>
      </w:pPr>
      <w:r>
        <w:t xml:space="preserve">Step 1 - Choose your scope</w:t>
      </w:r>
    </w:p>
    <w:p>
      <w:pPr>
        <w:keepNext/>
        <w:spacing w:after="120" w:before="60"/>
        <w:jc w:val="center"/>
      </w:pPr>
      <w:r>
        <w:drawing>
          <wp:inline distT="0" distB="0" distL="0" distR="0">
            <wp:extent cx="6953250" cy="4000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descr=""/>
                    <pic:cNvPicPr>
                      <a:picLocks noChangeAspect="1" noChangeArrowheads="1"/>
                    </pic:cNvPicPr>
                  </pic:nvPicPr>
                  <pic:blipFill>
                    <a:blip r:embed="rId161" cstate="none"/>
                    <a:srcRect/>
                    <a:stretch>
                      <a:fillRect/>
                    </a:stretch>
                  </pic:blipFill>
                  <pic:spPr bwMode="auto">
                    <a:xfrm>
                      <a:off x="0" y="0"/>
                      <a:ext cx="6953250" cy="400050"/>
                    </a:xfrm>
                    <a:prstGeom prst="rect">
                      <a:avLst/>
                    </a:prstGeom>
                  </pic:spPr>
                </pic:pic>
              </a:graphicData>
            </a:graphic>
          </wp:inline>
        </w:drawing>
      </w:r>
    </w:p>
    <w:p>
      <w:pPr>
        <w:spacing w:after="70" w:line="270"/>
      </w:pPr>
      <w:r>
        <w:rPr>
          <w:rFonts w:ascii="Arial" w:cs="Arial" w:eastAsia="Arial" w:hAnsi="Arial"/>
          <w:color w:val="27251F"/>
          <w:sz w:val="21"/>
          <w:szCs w:val="21"/>
        </w:rPr>
        <w:t xml:space="preserve">Choosing a Store filters every chart and both tables to just that store. The Year/Months filter changes which snapshot in time the risk scores are calculated for. Because risk is about currently active employees, it is normally left on the latest period.</w:t>
      </w:r>
    </w:p>
    <w:p>
      <w:pPr>
        <w:pStyle w:val="Heading2"/>
      </w:pPr>
      <w:r>
        <w:t xml:space="preserve">Step 2 - Read the headline numbers</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1620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descr=""/>
                          <pic:cNvPicPr>
                            <a:picLocks noChangeAspect="1" noChangeArrowheads="1"/>
                          </pic:cNvPicPr>
                        </pic:nvPicPr>
                        <pic:blipFill>
                          <a:blip r:embed="rId162" cstate="none"/>
                          <a:srcRect/>
                          <a:stretch>
                            <a:fillRect/>
                          </a:stretch>
                        </pic:blipFill>
                        <pic:spPr bwMode="auto">
                          <a:xfrm>
                            <a:off x="0" y="0"/>
                            <a:ext cx="2171700" cy="1162050"/>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16205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descr=""/>
                          <pic:cNvPicPr>
                            <a:picLocks noChangeAspect="1" noChangeArrowheads="1"/>
                          </pic:cNvPicPr>
                        </pic:nvPicPr>
                        <pic:blipFill>
                          <a:blip r:embed="rId163" cstate="none"/>
                          <a:srcRect/>
                          <a:stretch>
                            <a:fillRect/>
                          </a:stretch>
                        </pic:blipFill>
                        <pic:spPr bwMode="auto">
                          <a:xfrm>
                            <a:off x="0" y="0"/>
                            <a:ext cx="2171700" cy="1162050"/>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16205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descr=""/>
                          <pic:cNvPicPr>
                            <a:picLocks noChangeAspect="1" noChangeArrowheads="1"/>
                          </pic:cNvPicPr>
                        </pic:nvPicPr>
                        <pic:blipFill>
                          <a:blip r:embed="rId164" cstate="none"/>
                          <a:srcRect/>
                          <a:stretch>
                            <a:fillRect/>
                          </a:stretch>
                        </pic:blipFill>
                        <pic:spPr bwMode="auto">
                          <a:xfrm>
                            <a:off x="0" y="0"/>
                            <a:ext cx="2171700" cy="1162050"/>
                          </a:xfrm>
                          <a:prstGeom prst="rect">
                            <a:avLst/>
                          </a:prstGeom>
                        </pic:spPr>
                      </pic:pic>
                    </a:graphicData>
                  </a:graphic>
                </wp:inline>
              </w:drawing>
            </w:r>
          </w:p>
        </w:tc>
      </w:tr>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16205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descr=""/>
                          <pic:cNvPicPr>
                            <a:picLocks noChangeAspect="1" noChangeArrowheads="1"/>
                          </pic:cNvPicPr>
                        </pic:nvPicPr>
                        <pic:blipFill>
                          <a:blip r:embed="rId165" cstate="none"/>
                          <a:srcRect/>
                          <a:stretch>
                            <a:fillRect/>
                          </a:stretch>
                        </pic:blipFill>
                        <pic:spPr bwMode="auto">
                          <a:xfrm>
                            <a:off x="0" y="0"/>
                            <a:ext cx="2171700" cy="1162050"/>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High Risk (the people at 4-5 stars) first, then how many are still in their first 90 days.</w:t>
      </w:r>
    </w:p>
    <w:p>
      <w:pPr>
        <w:pStyle w:val="Heading2"/>
      </w:pPr>
      <w:r>
        <w:t xml:space="preserve">Step 3 - Read the Smart Insights</w:t>
      </w:r>
    </w:p>
    <w:p>
      <w:pPr>
        <w:keepNext/>
        <w:spacing w:after="120" w:before="60"/>
        <w:jc w:val="center"/>
      </w:pPr>
      <w:r>
        <w:drawing>
          <wp:inline distT="0" distB="0" distL="0" distR="0">
            <wp:extent cx="6953250" cy="962025"/>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descr=""/>
                    <pic:cNvPicPr>
                      <a:picLocks noChangeAspect="1" noChangeArrowheads="1"/>
                    </pic:cNvPicPr>
                  </pic:nvPicPr>
                  <pic:blipFill>
                    <a:blip r:embed="rId166" cstate="none"/>
                    <a:srcRect/>
                    <a:stretch>
                      <a:fillRect/>
                    </a:stretch>
                  </pic:blipFill>
                  <pic:spPr bwMode="auto">
                    <a:xfrm>
                      <a:off x="0" y="0"/>
                      <a:ext cx="6953250" cy="9620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worked out from the watch list for your current filters.</w:t>
      </w:r>
    </w:p>
    <w:p>
      <w:pPr>
        <w:pStyle w:val="Heading2"/>
      </w:pPr>
      <w:r>
        <w:t xml:space="preserve">Step 4 - What is driving the risk?</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descr=""/>
                          <pic:cNvPicPr>
                            <a:picLocks noChangeAspect="1" noChangeArrowheads="1"/>
                          </pic:cNvPicPr>
                        </pic:nvPicPr>
                        <pic:blipFill>
                          <a:blip r:embed="rId167"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Which risk signal (reason) is driving flags most often across the watch list right now.</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 descr=""/>
                          <pic:cNvPicPr>
                            <a:picLocks noChangeAspect="1" noChangeArrowheads="1"/>
                          </pic:cNvPicPr>
                        </pic:nvPicPr>
                        <pic:blipFill>
                          <a:blip r:embed="rId168"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How many watch-listed employees fall into each star rating (1 through 5), so you can see the overall risk distribution.</w:t>
            </w:r>
          </w:p>
        </w:tc>
      </w:tr>
    </w:tbl>
    <w:p>
      <w:pPr>
        <w:spacing w:after="30"/>
      </w:pPr>
      <w:r>
        <w:rPr>
          <w:rFonts w:ascii="Arial" w:cs="Arial" w:eastAsia="Arial" w:hAnsi="Arial"/>
          <w:color w:val="27251F"/>
          <w:sz w:val="21"/>
          <w:szCs w:val="21"/>
        </w:rPr>
        <w:t xml:space="preserve"/>
      </w:r>
    </w:p>
    <w:p>
      <w:pPr>
        <w:pStyle w:val="Heading2"/>
      </w:pPr>
      <w:r>
        <w:t xml:space="preserve">Step 5 - Where is the risk?</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 descr=""/>
                          <pic:cNvPicPr>
                            <a:picLocks noChangeAspect="1" noChangeArrowheads="1"/>
                          </pic:cNvPicPr>
                        </pic:nvPicPr>
                        <pic:blipFill>
                          <a:blip r:embed="rId169"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Watch-listed employees grouped by store, so you can see which stores carry the most flight-risk headcount right now.</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 descr=""/>
                          <pic:cNvPicPr>
                            <a:picLocks noChangeAspect="1" noChangeArrowheads="1"/>
                          </pic:cNvPicPr>
                        </pic:nvPicPr>
                        <pic:blipFill>
                          <a:blip r:embed="rId170"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Only the highest-risk (4-5 star) employees, grouped by store.</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 descr=""/>
                          <pic:cNvPicPr>
                            <a:picLocks noChangeAspect="1" noChangeArrowheads="1"/>
                          </pic:cNvPicPr>
                        </pic:nvPicPr>
                        <pic:blipFill>
                          <a:blip r:embed="rId171"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Watch-listed employees grouped by job title.</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stores at the top of the high-risk chart and talk to their Operation Consultants.</w:t>
            </w:r>
          </w:p>
        </w:tc>
      </w:tr>
    </w:tbl>
    <w:p>
      <w:pPr>
        <w:spacing w:after="30"/>
      </w:pPr>
      <w:r>
        <w:rPr>
          <w:rFonts w:ascii="Arial" w:cs="Arial" w:eastAsia="Arial" w:hAnsi="Arial"/>
          <w:color w:val="27251F"/>
          <w:sz w:val="21"/>
          <w:szCs w:val="21"/>
        </w:rPr>
        <w:t xml:space="preserve"/>
      </w:r>
    </w:p>
    <w:p>
      <w:pPr>
        <w:pStyle w:val="Heading2"/>
      </w:pPr>
      <w:r>
        <w:t xml:space="preserve">Step 6 - Is the watch list growing?</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 descr=""/>
                          <pic:cNvPicPr>
                            <a:picLocks noChangeAspect="1" noChangeArrowheads="1"/>
                          </pic:cNvPicPr>
                        </pic:nvPicPr>
                        <pic:blipFill>
                          <a:blip r:embed="rId172"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How the size of the watch list has trended over time.</w:t>
            </w:r>
          </w:p>
        </w:tc>
      </w:tr>
    </w:tbl>
    <w:p>
      <w:pPr>
        <w:spacing w:after="30"/>
      </w:pPr>
      <w:r>
        <w:rPr>
          <w:rFonts w:ascii="Arial" w:cs="Arial" w:eastAsia="Arial" w:hAnsi="Arial"/>
          <w:color w:val="27251F"/>
          <w:sz w:val="21"/>
          <w:szCs w:val="21"/>
        </w:rPr>
        <w:t xml:space="preserve"/>
      </w:r>
    </w:p>
    <w:p>
      <w:pPr>
        <w:pStyle w:val="Heading2"/>
      </w:pPr>
      <w:r>
        <w:t xml:space="preserve">Step 7 - Who needs attention first?</w:t>
      </w:r>
    </w:p>
    <w:p>
      <w:pPr>
        <w:keepNext/>
        <w:spacing w:after="120" w:before="60"/>
        <w:jc w:val="center"/>
      </w:pPr>
      <w:r>
        <w:drawing>
          <wp:inline distT="0" distB="0" distL="0" distR="0">
            <wp:extent cx="6953250" cy="2152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 descr=""/>
                    <pic:cNvPicPr>
                      <a:picLocks noChangeAspect="1" noChangeArrowheads="1"/>
                    </pic:cNvPicPr>
                  </pic:nvPicPr>
                  <pic:blipFill>
                    <a:blip r:embed="rId173" cstate="none"/>
                    <a:srcRect/>
                    <a:stretch>
                      <a:fillRect/>
                    </a:stretch>
                  </pic:blipFill>
                  <pic:spPr bwMode="auto">
                    <a:xfrm>
                      <a:off x="0" y="0"/>
                      <a:ext cx="6953250" cy="2152650"/>
                    </a:xfrm>
                    <a:prstGeom prst="rect">
                      <a:avLst/>
                    </a:prstGeom>
                  </pic:spPr>
                </pic:pic>
              </a:graphicData>
            </a:graphic>
          </wp:inline>
        </w:drawing>
      </w:r>
    </w:p>
    <w:p>
      <w:pPr>
        <w:spacing w:after="70" w:line="270"/>
      </w:pPr>
      <w:r>
        <w:rPr>
          <w:rFonts w:ascii="Arial" w:cs="Arial" w:eastAsia="Arial" w:hAnsi="Arial"/>
          <w:color w:val="27251F"/>
          <w:sz w:val="21"/>
          <w:szCs w:val="21"/>
        </w:rPr>
        <w:t xml:space="preserve">Employees at 4-5 stars - the most urgent list - with their store, Operation Consultant, role, hire date, tenure so far, star score and the specific reasons that flagged them.</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make sure someone speaks to each of these employees soon, and look at what the listed reasons suggest (for example a store or role with a history of early leavers).</w:t>
      </w:r>
    </w:p>
    <w:p>
      <w:pPr>
        <w:keepNext/>
        <w:spacing w:after="120" w:before="60"/>
        <w:jc w:val="center"/>
      </w:pPr>
      <w:r>
        <w:drawing>
          <wp:inline distT="0" distB="0" distL="0" distR="0">
            <wp:extent cx="6953250" cy="2657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 descr=""/>
                    <pic:cNvPicPr>
                      <a:picLocks noChangeAspect="1" noChangeArrowheads="1"/>
                    </pic:cNvPicPr>
                  </pic:nvPicPr>
                  <pic:blipFill>
                    <a:blip r:embed="rId174" cstate="none"/>
                    <a:srcRect/>
                    <a:stretch>
                      <a:fillRect/>
                    </a:stretch>
                  </pic:blipFill>
                  <pic:spPr bwMode="auto">
                    <a:xfrm>
                      <a:off x="0" y="0"/>
                      <a:ext cx="6953250" cy="2657475"/>
                    </a:xfrm>
                    <a:prstGeom prst="rect">
                      <a:avLst/>
                    </a:prstGeom>
                  </pic:spPr>
                </pic:pic>
              </a:graphicData>
            </a:graphic>
          </wp:inline>
        </w:drawing>
      </w:r>
    </w:p>
    <w:p>
      <w:pPr>
        <w:spacing w:after="70" w:line="270"/>
      </w:pPr>
      <w:r>
        <w:rPr>
          <w:rFonts w:ascii="Arial" w:cs="Arial" w:eastAsia="Arial" w:hAnsi="Arial"/>
          <w:color w:val="27251F"/>
          <w:sz w:val="21"/>
          <w:szCs w:val="21"/>
        </w:rPr>
        <w:t xml:space="preserve">The Watch List: everyone above the risk threshold who is not already at 4-5 stars (those are in the High Risk table above, so no one is listed twice). It is sortable and searchable, with the same columns as the High-Risk table.</w:t>
      </w:r>
    </w:p>
    <w:p>
      <w:pPr>
        <w:pStyle w:val="Heading2"/>
      </w:pPr>
      <w:r>
        <w:t xml:space="preserve">How the star rating is calculated</w:t>
      </w:r>
    </w:p>
    <w:p>
      <w:pPr>
        <w:spacing w:after="90" w:line="290"/>
      </w:pPr>
      <w:r>
        <w:rPr>
          <w:rFonts w:ascii="Arial" w:cs="Arial" w:eastAsia="Arial" w:hAnsi="Arial"/>
          <w:color w:val="27251F"/>
          <w:sz w:val="21"/>
          <w:szCs w:val="21"/>
        </w:rPr>
        <w:t xml:space="preserve">Every flagged employee starts at 0 points and gains points for each risk factor below that applies to them. The total (the risk score) is then mapped to a 1-5 star rating. 4-5 stars is what the High-Risk table and charts use.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Risk score</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Stars / level</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star - Low</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2 - 3</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stars - Low-Medium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4</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3 stars - Medium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5 - 6</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4 stars - High Risk</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7+</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5 stars - High Risk</w:t>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Factor</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Points and when it applies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New Hire Window</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tenure falls within the role's new-hire window (higher the closer to the end of it).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the store's 90-day early-leave rate is well above the company average.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Role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the job title's 90-day early-leave rate is well above the company average.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Peak Resignation Window</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1-2 points: tenure is approaching or inside the store's/role's historical peak resignation window.</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Gender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point: the employee's gender group has a 90-day early-leave rate well above average.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Exit Interview Score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1-2 points: the store's exit interviews show above-average negative sentiment.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Leader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point: the store leader's historical early-leave rate, across every store they have led, is well above average.</w:t>
            </w:r>
          </w:p>
        </w:tc>
      </w:tr>
    </w:tbl>
    <w:p>
      <w:pPr>
        <w:spacing w:after="40"/>
      </w:pPr>
      <w:r>
        <w:rPr>
          <w:rFonts w:ascii="Arial" w:cs="Arial" w:eastAsia="Arial" w:hAnsi="Arial"/>
          <w:color w:val="27251F"/>
          <w:sz w:val="21"/>
          <w:szCs w:val="21"/>
        </w:rPr>
        <w:t xml:space="preserve"/>
      </w:r>
    </w:p>
    <w:p>
      <w:pPr>
        <w:pStyle w:val="Heading1"/>
        <w:pageBreakBefore/>
      </w:pPr>
      <w:r>
        <w:t xml:space="preserve">Scorecard</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Scorecard</w:t>
      </w:r>
    </w:p>
    <w:p>
      <w:pPr>
        <w:spacing w:after="90" w:line="290"/>
      </w:pPr>
      <w:r>
        <w:rPr>
          <w:rFonts w:ascii="Arial" w:cs="Arial" w:eastAsia="Arial" w:hAnsi="Arial"/>
          <w:color w:val="27251F"/>
          <w:sz w:val="21"/>
          <w:szCs w:val="21"/>
        </w:rPr>
        <w:t xml:space="preserve">Use this page to compare Store Leaders. It scores every Store Leader (and rolls that up by Operation Consultant and Operation Manager) on four metrics: Turnover Rate, Early Leaver (90-Day) Rate, 180-Day Retention Rate and Exit Sentiment, so leadership performance can be ranked and tracked over time, not just store performance.</w:t>
      </w:r>
    </w:p>
    <w:p>
      <w:pPr>
        <w:pStyle w:val="Heading2"/>
      </w:pPr>
      <w:r>
        <w:t xml:space="preserve">Step 1 - Choose the period and your reporting line</w:t>
      </w:r>
    </w:p>
    <w:p>
      <w:pPr>
        <w:keepNext/>
        <w:spacing w:after="120" w:before="60"/>
        <w:jc w:val="center"/>
      </w:pPr>
      <w:r>
        <w:drawing>
          <wp:inline distT="0" distB="0" distL="0" distR="0">
            <wp:extent cx="6953250" cy="93345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 descr=""/>
                    <pic:cNvPicPr>
                      <a:picLocks noChangeAspect="1" noChangeArrowheads="1"/>
                    </pic:cNvPicPr>
                  </pic:nvPicPr>
                  <pic:blipFill>
                    <a:blip r:embed="rId175" cstate="none"/>
                    <a:srcRect/>
                    <a:stretch>
                      <a:fillRect/>
                    </a:stretch>
                  </pic:blipFill>
                  <pic:spPr bwMode="auto">
                    <a:xfrm>
                      <a:off x="0" y="0"/>
                      <a:ext cx="6953250" cy="933450"/>
                    </a:xfrm>
                    <a:prstGeom prst="rect">
                      <a:avLst/>
                    </a:prstGeom>
                  </pic:spPr>
                </pic:pic>
              </a:graphicData>
            </a:graphic>
          </wp:inline>
        </w:drawing>
      </w:r>
    </w:p>
    <w:p>
      <w:pPr>
        <w:spacing w:after="70" w:line="270"/>
      </w:pPr>
      <w:r>
        <w:rPr>
          <w:rFonts w:ascii="Arial" w:cs="Arial" w:eastAsia="Arial" w:hAnsi="Arial"/>
          <w:color w:val="27251F"/>
          <w:sz w:val="21"/>
          <w:szCs w:val="21"/>
        </w:rPr>
        <w:t xml:space="preserve">Choosing an Operation Manager, Operation Consultant, Senior Operation Consultant or Operation Director filters the ranking and the rollups to just their reporting line. The Year/Months filter sets which period's data feeds every metric on the page.</w:t>
      </w:r>
    </w:p>
    <w:p>
      <w:pPr>
        <w:pStyle w:val="Heading2"/>
      </w:pPr>
      <w:r>
        <w:t xml:space="preserve">Step 2 - Read the headline numbers</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16205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descr=""/>
                          <pic:cNvPicPr>
                            <a:picLocks noChangeAspect="1" noChangeArrowheads="1"/>
                          </pic:cNvPicPr>
                        </pic:nvPicPr>
                        <pic:blipFill>
                          <a:blip r:embed="rId176" cstate="none"/>
                          <a:srcRect/>
                          <a:stretch>
                            <a:fillRect/>
                          </a:stretch>
                        </pic:blipFill>
                        <pic:spPr bwMode="auto">
                          <a:xfrm>
                            <a:off x="0" y="0"/>
                            <a:ext cx="2171700" cy="1162050"/>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162050"/>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descr=""/>
                          <pic:cNvPicPr>
                            <a:picLocks noChangeAspect="1" noChangeArrowheads="1"/>
                          </pic:cNvPicPr>
                        </pic:nvPicPr>
                        <pic:blipFill>
                          <a:blip r:embed="rId177" cstate="none"/>
                          <a:srcRect/>
                          <a:stretch>
                            <a:fillRect/>
                          </a:stretch>
                        </pic:blipFill>
                        <pic:spPr bwMode="auto">
                          <a:xfrm>
                            <a:off x="0" y="0"/>
                            <a:ext cx="2171700" cy="1162050"/>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1620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descr=""/>
                          <pic:cNvPicPr>
                            <a:picLocks noChangeAspect="1" noChangeArrowheads="1"/>
                          </pic:cNvPicPr>
                        </pic:nvPicPr>
                        <pic:blipFill>
                          <a:blip r:embed="rId178" cstate="none"/>
                          <a:srcRect/>
                          <a:stretch>
                            <a:fillRect/>
                          </a:stretch>
                        </pic:blipFill>
                        <pic:spPr bwMode="auto">
                          <a:xfrm>
                            <a:off x="0" y="0"/>
                            <a:ext cx="2171700" cy="1162050"/>
                          </a:xfrm>
                          <a:prstGeom prst="rect">
                            <a:avLst/>
                          </a:prstGeom>
                        </pic:spPr>
                      </pic:pic>
                    </a:graphicData>
                  </a:graphic>
                </wp:inline>
              </w:drawing>
            </w:r>
          </w:p>
        </w:tc>
      </w:tr>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1620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descr=""/>
                          <pic:cNvPicPr>
                            <a:picLocks noChangeAspect="1" noChangeArrowheads="1"/>
                          </pic:cNvPicPr>
                        </pic:nvPicPr>
                        <pic:blipFill>
                          <a:blip r:embed="rId179" cstate="none"/>
                          <a:srcRect/>
                          <a:stretch>
                            <a:fillRect/>
                          </a:stretch>
                        </pic:blipFill>
                        <pic:spPr bwMode="auto">
                          <a:xfrm>
                            <a:off x="0" y="0"/>
                            <a:ext cx="2171700" cy="1162050"/>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Average Turnover and how many leaders are Above Average.</w:t>
      </w:r>
    </w:p>
    <w:p>
      <w:pPr>
        <w:pStyle w:val="Heading2"/>
      </w:pPr>
      <w:r>
        <w:t xml:space="preserve">Step 3 - Read the Smart Insights</w:t>
      </w:r>
    </w:p>
    <w:p>
      <w:pPr>
        <w:keepNext/>
        <w:spacing w:after="120" w:before="60"/>
        <w:jc w:val="center"/>
      </w:pPr>
      <w:r>
        <w:drawing>
          <wp:inline distT="0" distB="0" distL="0" distR="0">
            <wp:extent cx="6953250" cy="96202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descr=""/>
                    <pic:cNvPicPr>
                      <a:picLocks noChangeAspect="1" noChangeArrowheads="1"/>
                    </pic:cNvPicPr>
                  </pic:nvPicPr>
                  <pic:blipFill>
                    <a:blip r:embed="rId180" cstate="none"/>
                    <a:srcRect/>
                    <a:stretch>
                      <a:fillRect/>
                    </a:stretch>
                  </pic:blipFill>
                  <pic:spPr bwMode="auto">
                    <a:xfrm>
                      <a:off x="0" y="0"/>
                      <a:ext cx="6953250" cy="9620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such as the best performing leader, worked out from the ranking below.</w:t>
      </w:r>
    </w:p>
    <w:p>
      <w:pPr>
        <w:pStyle w:val="Heading2"/>
      </w:pPr>
      <w:r>
        <w:t xml:space="preserve">Step 4 - Rank the Store Leaders</w:t>
      </w:r>
    </w:p>
    <w:p>
      <w:pPr>
        <w:keepNext/>
        <w:spacing w:after="120" w:before="60"/>
        <w:jc w:val="center"/>
      </w:pPr>
      <w:r>
        <w:drawing>
          <wp:inline distT="0" distB="0" distL="0" distR="0">
            <wp:extent cx="6953250" cy="3067050"/>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 descr=""/>
                    <pic:cNvPicPr>
                      <a:picLocks noChangeAspect="1" noChangeArrowheads="1"/>
                    </pic:cNvPicPr>
                  </pic:nvPicPr>
                  <pic:blipFill>
                    <a:blip r:embed="rId181" cstate="none"/>
                    <a:srcRect/>
                    <a:stretch>
                      <a:fillRect/>
                    </a:stretch>
                  </pic:blipFill>
                  <pic:spPr bwMode="auto">
                    <a:xfrm>
                      <a:off x="0" y="0"/>
                      <a:ext cx="6953250" cy="30670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Leader ranked by Turnover Rate, Early Leaver Rate, 180-Day Retention Rate and Exit Sentiment side by side. It is sorted with the worst Turnover Rate first by default - click any column header to re-sort, and use the search box to find a leader.</w:t>
      </w:r>
    </w:p>
    <w:p>
      <w:pPr>
        <w:spacing w:after="70" w:line="270"/>
      </w:pPr>
      <w:r>
        <w:rPr>
          <w:rFonts w:ascii="Arial" w:cs="Arial" w:eastAsia="Arial" w:hAnsi="Arial"/>
          <w:color w:val="27251F"/>
          <w:sz w:val="21"/>
          <w:szCs w:val="21"/>
        </w:rPr>
        <w:t xml:space="preserve">Click a Store Leader to see their turnover rate trend over time across every store they have led, including a marker where they were transferred between stores, so a change in rate can be told apart from a change of store.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leaders who are weak on several of the four metrics at once, not just one.</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support or coaching with the Operation Consultant of the leaders at the top of the list.</w:t>
      </w:r>
    </w:p>
    <w:p>
      <w:pPr>
        <w:pStyle w:val="Heading2"/>
      </w:pPr>
      <w:r>
        <w:t xml:space="preserve">Step 5 - Who oversees the weakest leaders?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00990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 descr=""/>
                          <pic:cNvPicPr>
                            <a:picLocks noChangeAspect="1" noChangeArrowheads="1"/>
                          </pic:cNvPicPr>
                        </pic:nvPicPr>
                        <pic:blipFill>
                          <a:blip r:embed="rId182" cstate="none"/>
                          <a:srcRect/>
                          <a:stretch>
                            <a:fillRect/>
                          </a:stretch>
                        </pic:blipFill>
                        <pic:spPr bwMode="auto">
                          <a:xfrm>
                            <a:off x="0" y="0"/>
                            <a:ext cx="3286125" cy="30099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91440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descr=""/>
                          <pic:cNvPicPr>
                            <a:picLocks noChangeAspect="1" noChangeArrowheads="1"/>
                          </pic:cNvPicPr>
                        </pic:nvPicPr>
                        <pic:blipFill>
                          <a:blip r:embed="rId183"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10953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descr=""/>
                          <pic:cNvPicPr>
                            <a:picLocks noChangeAspect="1" noChangeArrowheads="1"/>
                          </pic:cNvPicPr>
                        </pic:nvPicPr>
                        <pic:blipFill>
                          <a:blip r:embed="rId184" cstate="none"/>
                          <a:srcRect/>
                          <a:stretch>
                            <a:fillRect/>
                          </a:stretch>
                        </pic:blipFill>
                        <pic:spPr bwMode="auto">
                          <a:xfrm>
                            <a:off x="0" y="0"/>
                            <a:ext cx="3286125" cy="1095375"/>
                          </a:xfrm>
                          <a:prstGeom prst="rect">
                            <a:avLst/>
                          </a:prstGeom>
                        </pic:spPr>
                      </pic:pic>
                    </a:graphicData>
                  </a:graphic>
                </wp:inline>
              </w:drawing>
            </w:r>
          </w:p>
          <w:p>
            <w:pPr>
              <w:keepNext/>
              <w:spacing w:after="120" w:before="60"/>
              <w:jc w:val="center"/>
            </w:pPr>
            <w:r>
              <w:drawing>
                <wp:inline distT="0" distB="0" distL="0" distR="0">
                  <wp:extent cx="3286125" cy="914400"/>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descr=""/>
                          <pic:cNvPicPr>
                            <a:picLocks noChangeAspect="1" noChangeArrowheads="1"/>
                          </pic:cNvPicPr>
                        </pic:nvPicPr>
                        <pic:blipFill>
                          <a:blip r:embed="rId185" cstate="none"/>
                          <a:srcRect/>
                          <a:stretch>
                            <a:fillRect/>
                          </a:stretch>
                        </pic:blipFill>
                        <pic:spPr bwMode="auto">
                          <a:xfrm>
                            <a:off x="0" y="0"/>
                            <a:ext cx="3286125" cy="91440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For each Operation Consultant, Operation Manager, Senior Operation Consultant and Operation Director: how many Store Leaders they oversee, how many of those leaders are "flagged" (performing poorly on the ranking above) and what percentage that represents.</w:t>
      </w:r>
    </w:p>
    <w:p>
      <w:pPr>
        <w:pStyle w:val="Heading2"/>
        <w:pageBreakBefore/>
      </w:pPr>
      <w:r>
        <w:t xml:space="preserve">Inside a Store Leader (Store Leader Profile)</w:t>
      </w:r>
    </w:p>
    <w:p>
      <w:pPr>
        <w:spacing w:after="90" w:line="290"/>
      </w:pPr>
      <w:r>
        <w:rPr>
          <w:rFonts w:ascii="Arial" w:cs="Arial" w:eastAsia="Arial" w:hAnsi="Arial"/>
          <w:color w:val="27251F"/>
          <w:sz w:val="21"/>
          <w:szCs w:val="21"/>
        </w:rPr>
        <w:t xml:space="preserve">Click a Store Leader's name in the ranking to open their own page, called Store Leader Tracking. It gives the complete history, performance, workforce movement and exit sentiment for that one leader, across every store they have led. Use "Back to Scorecard" at the top to return.</w:t>
      </w:r>
    </w:p>
    <w:p>
      <w:pPr>
        <w:keepNext/>
        <w:spacing w:after="120" w:before="60"/>
        <w:jc w:val="center"/>
      </w:pPr>
      <w:r>
        <w:drawing>
          <wp:inline distT="0" distB="0" distL="0" distR="0">
            <wp:extent cx="6953250" cy="7143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descr=""/>
                    <pic:cNvPicPr>
                      <a:picLocks noChangeAspect="1" noChangeArrowheads="1"/>
                    </pic:cNvPicPr>
                  </pic:nvPicPr>
                  <pic:blipFill>
                    <a:blip r:embed="rId186" cstate="none"/>
                    <a:srcRect/>
                    <a:stretch>
                      <a:fillRect/>
                    </a:stretch>
                  </pic:blipFill>
                  <pic:spPr bwMode="auto">
                    <a:xfrm>
                      <a:off x="0" y="0"/>
                      <a:ext cx="6953250" cy="714375"/>
                    </a:xfrm>
                    <a:prstGeom prst="rect">
                      <a:avLst/>
                    </a:prstGeom>
                  </pic:spPr>
                </pic:pic>
              </a:graphicData>
            </a:graphic>
          </wp:inline>
        </w:drawing>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609725"/>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 descr=""/>
                          <pic:cNvPicPr>
                            <a:picLocks noChangeAspect="1" noChangeArrowheads="1"/>
                          </pic:cNvPicPr>
                        </pic:nvPicPr>
                        <pic:blipFill>
                          <a:blip r:embed="rId187" cstate="none"/>
                          <a:srcRect/>
                          <a:stretch>
                            <a:fillRect/>
                          </a:stretch>
                        </pic:blipFill>
                        <pic:spPr bwMode="auto">
                          <a:xfrm>
                            <a:off x="0" y="0"/>
                            <a:ext cx="2171700" cy="160972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609725"/>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 descr=""/>
                          <pic:cNvPicPr>
                            <a:picLocks noChangeAspect="1" noChangeArrowheads="1"/>
                          </pic:cNvPicPr>
                        </pic:nvPicPr>
                        <pic:blipFill>
                          <a:blip r:embed="rId188" cstate="none"/>
                          <a:srcRect/>
                          <a:stretch>
                            <a:fillRect/>
                          </a:stretch>
                        </pic:blipFill>
                        <pic:spPr bwMode="auto">
                          <a:xfrm>
                            <a:off x="0" y="0"/>
                            <a:ext cx="2171700" cy="160972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60972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 descr=""/>
                          <pic:cNvPicPr>
                            <a:picLocks noChangeAspect="1" noChangeArrowheads="1"/>
                          </pic:cNvPicPr>
                        </pic:nvPicPr>
                        <pic:blipFill>
                          <a:blip r:embed="rId189" cstate="none"/>
                          <a:srcRect/>
                          <a:stretch>
                            <a:fillRect/>
                          </a:stretch>
                        </pic:blipFill>
                        <pic:spPr bwMode="auto">
                          <a:xfrm>
                            <a:off x="0" y="0"/>
                            <a:ext cx="2171700" cy="1609725"/>
                          </a:xfrm>
                          <a:prstGeom prst="rect">
                            <a:avLst/>
                          </a:prstGeom>
                        </pic:spPr>
                      </pic:pic>
                    </a:graphicData>
                  </a:graphic>
                </wp:inline>
              </w:drawing>
            </w:r>
          </w:p>
        </w:tc>
      </w:tr>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60972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 descr=""/>
                          <pic:cNvPicPr>
                            <a:picLocks noChangeAspect="1" noChangeArrowheads="1"/>
                          </pic:cNvPicPr>
                        </pic:nvPicPr>
                        <pic:blipFill>
                          <a:blip r:embed="rId190" cstate="none"/>
                          <a:srcRect/>
                          <a:stretch>
                            <a:fillRect/>
                          </a:stretch>
                        </pic:blipFill>
                        <pic:spPr bwMode="auto">
                          <a:xfrm>
                            <a:off x="0" y="0"/>
                            <a:ext cx="2171700" cy="160972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60972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 descr=""/>
                          <pic:cNvPicPr>
                            <a:picLocks noChangeAspect="1" noChangeArrowheads="1"/>
                          </pic:cNvPicPr>
                        </pic:nvPicPr>
                        <pic:blipFill>
                          <a:blip r:embed="rId191" cstate="none"/>
                          <a:srcRect/>
                          <a:stretch>
                            <a:fillRect/>
                          </a:stretch>
                        </pic:blipFill>
                        <pic:spPr bwMode="auto">
                          <a:xfrm>
                            <a:off x="0" y="0"/>
                            <a:ext cx="2171700" cy="160972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The five cards repeat the four scorecard metrics (Turnover, 90-Day, 180-Day retention and Exit Sentiment) plus the headcount, with the underlying counts such as the number of resignations and exit responses beneath each one.</w:t>
      </w:r>
    </w:p>
    <w:p>
      <w:pPr>
        <w:pStyle w:val="Heading2"/>
      </w:pPr>
      <w:r>
        <w:t xml:space="preserve">Turnover and headcount, store by store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581150"/>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 descr=""/>
                          <pic:cNvPicPr>
                            <a:picLocks noChangeAspect="1" noChangeArrowheads="1"/>
                          </pic:cNvPicPr>
                        </pic:nvPicPr>
                        <pic:blipFill>
                          <a:blip r:embed="rId192" cstate="none"/>
                          <a:srcRect/>
                          <a:stretch>
                            <a:fillRect/>
                          </a:stretch>
                        </pic:blipFill>
                        <pic:spPr bwMode="auto">
                          <a:xfrm>
                            <a:off x="0" y="0"/>
                            <a:ext cx="3286125" cy="1581150"/>
                          </a:xfrm>
                          <a:prstGeom prst="rect">
                            <a:avLst/>
                          </a:prstGeom>
                        </pic:spPr>
                      </pic:pic>
                    </a:graphicData>
                  </a:graphic>
                </wp:inline>
              </w:drawing>
            </w:r>
          </w:p>
          <w:p>
            <w:pPr>
              <w:spacing w:after="70" w:line="270"/>
            </w:pPr>
            <w:r>
              <w:rPr>
                <w:rFonts w:ascii="Arial" w:cs="Arial" w:eastAsia="Arial" w:hAnsi="Arial"/>
                <w:color w:val="27251F"/>
                <w:sz w:val="21"/>
                <w:szCs w:val="21"/>
              </w:rPr>
              <w:t xml:space="preserve">Monthly performance across every store assignment. A marker shows where the leader was transferred between stores, so a change in the rate can be told apart from a change of store.</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2219325"/>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 descr=""/>
                          <pic:cNvPicPr>
                            <a:picLocks noChangeAspect="1" noChangeArrowheads="1"/>
                          </pic:cNvPicPr>
                        </pic:nvPicPr>
                        <pic:blipFill>
                          <a:blip r:embed="rId193" cstate="none"/>
                          <a:srcRect/>
                          <a:stretch>
                            <a:fillRect/>
                          </a:stretch>
                        </pic:blipFill>
                        <pic:spPr bwMode="auto">
                          <a:xfrm>
                            <a:off x="0" y="0"/>
                            <a:ext cx="3286125" cy="22193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 assignment history lists each store, period, headcount and turnover for the leader. Transfers are highlighted in the timeline.</w:t>
            </w:r>
          </w:p>
        </w:tc>
      </w:tr>
    </w:tbl>
    <w:p>
      <w:pPr>
        <w:spacing w:after="30"/>
      </w:pPr>
      <w:r>
        <w:rPr>
          <w:rFonts w:ascii="Arial" w:cs="Arial" w:eastAsia="Arial" w:hAnsi="Arial"/>
          <w:color w:val="27251F"/>
          <w:sz w:val="21"/>
          <w:szCs w:val="21"/>
        </w:rPr>
        <w:t xml:space="preserve"/>
      </w:r>
    </w:p>
    <w:p>
      <w:pPr>
        <w:pStyle w:val="Heading2"/>
      </w:pPr>
      <w:r>
        <w:t xml:space="preserve">What leaving employees say about this leader's stores</w:t>
      </w:r>
    </w:p>
    <w:p>
      <w:pPr>
        <w:spacing w:after="90" w:line="290"/>
      </w:pPr>
      <w:r>
        <w:rPr>
          <w:rFonts w:ascii="Arial" w:cs="Arial" w:eastAsia="Arial" w:hAnsi="Arial"/>
          <w:color w:val="27251F"/>
          <w:sz w:val="21"/>
          <w:szCs w:val="21"/>
        </w:rPr>
        <w:t xml:space="preserve">Anonymous exit-interview signals for the stores this leader runs.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67640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 descr=""/>
                          <pic:cNvPicPr>
                            <a:picLocks noChangeAspect="1" noChangeArrowheads="1"/>
                          </pic:cNvPicPr>
                        </pic:nvPicPr>
                        <pic:blipFill>
                          <a:blip r:embed="rId194" cstate="none"/>
                          <a:srcRect/>
                          <a:stretch>
                            <a:fillRect/>
                          </a:stretch>
                        </pic:blipFill>
                        <pic:spPr bwMode="auto">
                          <a:xfrm>
                            <a:off x="0" y="0"/>
                            <a:ext cx="3286125" cy="1676400"/>
                          </a:xfrm>
                          <a:prstGeom prst="rect">
                            <a:avLst/>
                          </a:prstGeom>
                        </pic:spPr>
                      </pic:pic>
                    </a:graphicData>
                  </a:graphic>
                </wp:inline>
              </w:drawing>
            </w:r>
          </w:p>
          <w:p>
            <w:pPr>
              <w:spacing w:after="70" w:line="270"/>
            </w:pPr>
            <w:r>
              <w:rPr>
                <w:rFonts w:ascii="Arial" w:cs="Arial" w:eastAsia="Arial" w:hAnsi="Arial"/>
                <w:color w:val="27251F"/>
                <w:sz w:val="21"/>
                <w:szCs w:val="21"/>
              </w:rPr>
              <w:t xml:space="preserve">Exit Sentiment: the top leaving reasons over time.</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676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 descr=""/>
                          <pic:cNvPicPr>
                            <a:picLocks noChangeAspect="1" noChangeArrowheads="1"/>
                          </pic:cNvPicPr>
                        </pic:nvPicPr>
                        <pic:blipFill>
                          <a:blip r:embed="rId195" cstate="none"/>
                          <a:srcRect/>
                          <a:stretch>
                            <a:fillRect/>
                          </a:stretch>
                        </pic:blipFill>
                        <pic:spPr bwMode="auto">
                          <a:xfrm>
                            <a:off x="0" y="0"/>
                            <a:ext cx="3286125" cy="1676400"/>
                          </a:xfrm>
                          <a:prstGeom prst="rect">
                            <a:avLst/>
                          </a:prstGeom>
                        </pic:spPr>
                      </pic:pic>
                    </a:graphicData>
                  </a:graphic>
                </wp:inline>
              </w:drawing>
            </w:r>
          </w:p>
          <w:p>
            <w:pPr>
              <w:spacing w:after="70" w:line="270"/>
            </w:pPr>
            <w:r>
              <w:rPr>
                <w:rFonts w:ascii="Arial" w:cs="Arial" w:eastAsia="Arial" w:hAnsi="Arial"/>
                <w:color w:val="27251F"/>
                <w:sz w:val="21"/>
                <w:szCs w:val="21"/>
              </w:rPr>
              <w:t xml:space="preserve">Reasons for Leaving: the reasons employees gave for resigning.</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05175"/>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 descr=""/>
                          <pic:cNvPicPr>
                            <a:picLocks noChangeAspect="1" noChangeArrowheads="1"/>
                          </pic:cNvPicPr>
                        </pic:nvPicPr>
                        <pic:blipFill>
                          <a:blip r:embed="rId196" cstate="none"/>
                          <a:srcRect/>
                          <a:stretch>
                            <a:fillRect/>
                          </a:stretch>
                        </pic:blipFill>
                        <pic:spPr bwMode="auto">
                          <a:xfrm>
                            <a:off x="0" y="0"/>
                            <a:ext cx="3286125" cy="3305175"/>
                          </a:xfrm>
                          <a:prstGeom prst="rect">
                            <a:avLst/>
                          </a:prstGeom>
                        </pic:spPr>
                      </pic:pic>
                    </a:graphicData>
                  </a:graphic>
                </wp:inline>
              </w:drawing>
            </w:r>
          </w:p>
          <w:p>
            <w:pPr>
              <w:spacing w:after="70" w:line="270"/>
            </w:pPr>
            <w:r>
              <w:rPr>
                <w:rFonts w:ascii="Arial" w:cs="Arial" w:eastAsia="Arial" w:hAnsi="Arial"/>
                <w:color w:val="27251F"/>
                <w:sz w:val="21"/>
                <w:szCs w:val="21"/>
              </w:rPr>
              <w:t xml:space="preserve">Would Return: whether leaving employees would consider coming back.</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05175"/>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 descr=""/>
                          <pic:cNvPicPr>
                            <a:picLocks noChangeAspect="1" noChangeArrowheads="1"/>
                          </pic:cNvPicPr>
                        </pic:nvPicPr>
                        <pic:blipFill>
                          <a:blip r:embed="rId197" cstate="none"/>
                          <a:srcRect/>
                          <a:stretch>
                            <a:fillRect/>
                          </a:stretch>
                        </pic:blipFill>
                        <pic:spPr bwMode="auto">
                          <a:xfrm>
                            <a:off x="0" y="0"/>
                            <a:ext cx="3286125" cy="3305175"/>
                          </a:xfrm>
                          <a:prstGeom prst="rect">
                            <a:avLst/>
                          </a:prstGeom>
                        </pic:spPr>
                      </pic:pic>
                    </a:graphicData>
                  </a:graphic>
                </wp:inline>
              </w:drawing>
            </w:r>
          </w:p>
          <w:p>
            <w:pPr>
              <w:spacing w:after="70" w:line="270"/>
            </w:pPr>
            <w:r>
              <w:rPr>
                <w:rFonts w:ascii="Arial" w:cs="Arial" w:eastAsia="Arial" w:hAnsi="Arial"/>
                <w:color w:val="27251F"/>
                <w:sz w:val="21"/>
                <w:szCs w:val="21"/>
              </w:rPr>
              <w:t xml:space="preserve">Overall Experience: how leaving employees rated their experience.</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05175"/>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 descr=""/>
                          <pic:cNvPicPr>
                            <a:picLocks noChangeAspect="1" noChangeArrowheads="1"/>
                          </pic:cNvPicPr>
                        </pic:nvPicPr>
                        <pic:blipFill>
                          <a:blip r:embed="rId198" cstate="none"/>
                          <a:srcRect/>
                          <a:stretch>
                            <a:fillRect/>
                          </a:stretch>
                        </pic:blipFill>
                        <pic:spPr bwMode="auto">
                          <a:xfrm>
                            <a:off x="0" y="0"/>
                            <a:ext cx="3286125" cy="3305175"/>
                          </a:xfrm>
                          <a:prstGeom prst="rect">
                            <a:avLst/>
                          </a:prstGeom>
                        </pic:spPr>
                      </pic:pic>
                    </a:graphicData>
                  </a:graphic>
                </wp:inline>
              </w:drawing>
            </w:r>
          </w:p>
          <w:p>
            <w:pPr>
              <w:spacing w:after="70" w:line="270"/>
            </w:pPr>
            <w:r>
              <w:rPr>
                <w:rFonts w:ascii="Arial" w:cs="Arial" w:eastAsia="Arial" w:hAnsi="Arial"/>
                <w:color w:val="27251F"/>
                <w:sz w:val="21"/>
                <w:szCs w:val="21"/>
              </w:rPr>
              <w:t xml:space="preserve">Engagement Drivers: the share who answered positively on each driver, lowest first.</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362075"/>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 descr=""/>
                          <pic:cNvPicPr>
                            <a:picLocks noChangeAspect="1" noChangeArrowheads="1"/>
                          </pic:cNvPicPr>
                        </pic:nvPicPr>
                        <pic:blipFill>
                          <a:blip r:embed="rId199" cstate="none"/>
                          <a:srcRect/>
                          <a:stretch>
                            <a:fillRect/>
                          </a:stretch>
                        </pic:blipFill>
                        <pic:spPr bwMode="auto">
                          <a:xfrm>
                            <a:off x="0" y="0"/>
                            <a:ext cx="3286125" cy="1362075"/>
                          </a:xfrm>
                          <a:prstGeom prst="rect">
                            <a:avLst/>
                          </a:prstGeom>
                        </pic:spPr>
                      </pic:pic>
                    </a:graphicData>
                  </a:graphic>
                </wp:inline>
              </w:drawing>
            </w:r>
          </w:p>
          <w:p>
            <w:pPr>
              <w:spacing w:after="70" w:line="270"/>
            </w:pPr>
            <w:r>
              <w:rPr>
                <w:rFonts w:ascii="Arial" w:cs="Arial" w:eastAsia="Arial" w:hAnsi="Arial"/>
                <w:color w:val="27251F"/>
                <w:sz w:val="21"/>
                <w:szCs w:val="21"/>
              </w:rPr>
              <w:t xml:space="preserve">Leaving Reason vs Would Return: for each top reason, the share who said they would work here again.</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733550"/>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 descr=""/>
                          <pic:cNvPicPr>
                            <a:picLocks noChangeAspect="1" noChangeArrowheads="1"/>
                          </pic:cNvPicPr>
                        </pic:nvPicPr>
                        <pic:blipFill>
                          <a:blip r:embed="rId200" cstate="none"/>
                          <a:srcRect/>
                          <a:stretch>
                            <a:fillRect/>
                          </a:stretch>
                        </pic:blipFill>
                        <pic:spPr bwMode="auto">
                          <a:xfrm>
                            <a:off x="0" y="0"/>
                            <a:ext cx="3286125" cy="1733550"/>
                          </a:xfrm>
                          <a:prstGeom prst="rect">
                            <a:avLst/>
                          </a:prstGeom>
                        </pic:spPr>
                      </pic:pic>
                    </a:graphicData>
                  </a:graphic>
                </wp:inline>
              </w:drawing>
            </w:r>
          </w:p>
          <w:p>
            <w:pPr>
              <w:keepNext/>
              <w:spacing w:after="120" w:before="60"/>
              <w:jc w:val="center"/>
            </w:pPr>
            <w:r>
              <w:drawing>
                <wp:inline distT="0" distB="0" distL="0" distR="0">
                  <wp:extent cx="3286125" cy="1733550"/>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 descr=""/>
                          <pic:cNvPicPr>
                            <a:picLocks noChangeAspect="1" noChangeArrowheads="1"/>
                          </pic:cNvPicPr>
                        </pic:nvPicPr>
                        <pic:blipFill>
                          <a:blip r:embed="rId201" cstate="none"/>
                          <a:srcRect/>
                          <a:stretch>
                            <a:fillRect/>
                          </a:stretch>
                        </pic:blipFill>
                        <pic:spPr bwMode="auto">
                          <a:xfrm>
                            <a:off x="0" y="0"/>
                            <a:ext cx="3286125" cy="17335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733550"/>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 descr=""/>
                          <pic:cNvPicPr>
                            <a:picLocks noChangeAspect="1" noChangeArrowheads="1"/>
                          </pic:cNvPicPr>
                        </pic:nvPicPr>
                        <pic:blipFill>
                          <a:blip r:embed="rId202" cstate="none"/>
                          <a:srcRect/>
                          <a:stretch>
                            <a:fillRect/>
                          </a:stretch>
                        </pic:blipFill>
                        <pic:spPr bwMode="auto">
                          <a:xfrm>
                            <a:off x="0" y="0"/>
                            <a:ext cx="3286125" cy="173355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Workload Condition, Training and Fair Treatment: how leaving employees rated each of them.</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3620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 descr=""/>
                          <pic:cNvPicPr>
                            <a:picLocks noChangeAspect="1" noChangeArrowheads="1"/>
                          </pic:cNvPicPr>
                        </pic:nvPicPr>
                        <pic:blipFill>
                          <a:blip r:embed="rId203" cstate="none"/>
                          <a:srcRect/>
                          <a:stretch>
                            <a:fillRect/>
                          </a:stretch>
                        </pic:blipFill>
                        <pic:spPr bwMode="auto">
                          <a:xfrm>
                            <a:off x="0" y="0"/>
                            <a:ext cx="3286125" cy="136207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Exit Responses by Job Title: the exit responses grouped by the leaving employee's job title.</w:t>
            </w:r>
          </w:p>
        </w:tc>
      </w:tr>
    </w:tbl>
    <w:p>
      <w:pPr>
        <w:spacing w:after="30"/>
      </w:pPr>
      <w:r>
        <w:rPr>
          <w:rFonts w:ascii="Arial" w:cs="Arial" w:eastAsia="Arial" w:hAnsi="Arial"/>
          <w:color w:val="27251F"/>
          <w:sz w:val="21"/>
          <w:szCs w:val="21"/>
        </w:rPr>
        <w:t xml:space="preserve"/>
      </w:r>
    </w:p>
    <w:p>
      <w:pPr>
        <w:keepNext/>
        <w:spacing w:after="120" w:before="60"/>
        <w:jc w:val="center"/>
      </w:pPr>
      <w:r>
        <w:drawing>
          <wp:inline distT="0" distB="0" distL="0" distR="0">
            <wp:extent cx="6953250" cy="230505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 descr=""/>
                    <pic:cNvPicPr>
                      <a:picLocks noChangeAspect="1" noChangeArrowheads="1"/>
                    </pic:cNvPicPr>
                  </pic:nvPicPr>
                  <pic:blipFill>
                    <a:blip r:embed="rId204"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Anonymous Exit Comments: the free-text comments left in exit interviews for this leader's stores, with the store, the question, the comment and the date.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a drop in the leader's turnover or a rise in exit sentiment lines up with a transfer to another store.</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use this page to prepare a fair, evidence-based conversation with the leader and their Operation Consultant.</w:t>
      </w:r>
    </w:p>
    <w:p>
      <w:pPr>
        <w:pStyle w:val="Heading1"/>
        <w:pageBreakBefore/>
      </w:pPr>
      <w:r>
        <w:t xml:space="preserve">Action Center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Action Center</w:t>
      </w:r>
    </w:p>
    <w:p>
      <w:pPr>
        <w:spacing w:after="90" w:line="290"/>
      </w:pPr>
      <w:r>
        <w:rPr>
          <w:rFonts w:ascii="Arial" w:cs="Arial" w:eastAsia="Arial" w:hAnsi="Arial"/>
          <w:color w:val="27251F"/>
          <w:sz w:val="21"/>
          <w:szCs w:val="21"/>
        </w:rPr>
        <w:t xml:space="preserve">Use this page as your worklist of stores that need action. It scores every store you can access on a Store Health Index - a single 0-100 score where 100 means healthy - and lists the stores that tripped one of the 7 detection signals and got an Action Plan opened. This page always shows the current state of open and resolved plans, so there is no period filter.</w:t>
      </w:r>
    </w:p>
    <w:p>
      <w:pPr>
        <w:pStyle w:val="Heading2"/>
      </w:pPr>
      <w:r>
        <w:t xml:space="preserve">Step 1 - Read the headline numbers</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4763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 descr=""/>
                          <pic:cNvPicPr>
                            <a:picLocks noChangeAspect="1" noChangeArrowheads="1"/>
                          </pic:cNvPicPr>
                        </pic:nvPicPr>
                        <pic:blipFill>
                          <a:blip r:embed="rId205" cstate="none"/>
                          <a:srcRect/>
                          <a:stretch>
                            <a:fillRect/>
                          </a:stretch>
                        </pic:blipFill>
                        <pic:spPr bwMode="auto">
                          <a:xfrm>
                            <a:off x="0" y="0"/>
                            <a:ext cx="2171700" cy="14763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476375"/>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 descr=""/>
                          <pic:cNvPicPr>
                            <a:picLocks noChangeAspect="1" noChangeArrowheads="1"/>
                          </pic:cNvPicPr>
                        </pic:nvPicPr>
                        <pic:blipFill>
                          <a:blip r:embed="rId206" cstate="none"/>
                          <a:srcRect/>
                          <a:stretch>
                            <a:fillRect/>
                          </a:stretch>
                        </pic:blipFill>
                        <pic:spPr bwMode="auto">
                          <a:xfrm>
                            <a:off x="0" y="0"/>
                            <a:ext cx="2171700" cy="14763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476375"/>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 descr=""/>
                          <pic:cNvPicPr>
                            <a:picLocks noChangeAspect="1" noChangeArrowheads="1"/>
                          </pic:cNvPicPr>
                        </pic:nvPicPr>
                        <pic:blipFill>
                          <a:blip r:embed="rId207" cstate="none"/>
                          <a:srcRect/>
                          <a:stretch>
                            <a:fillRect/>
                          </a:stretch>
                        </pic:blipFill>
                        <pic:spPr bwMode="auto">
                          <a:xfrm>
                            <a:off x="0" y="0"/>
                            <a:ext cx="2171700" cy="1476375"/>
                          </a:xfrm>
                          <a:prstGeom prst="rect">
                            <a:avLst/>
                          </a:prstGeom>
                        </pic:spPr>
                      </pic:pic>
                    </a:graphicData>
                  </a:graphic>
                </wp:inline>
              </w:drawing>
            </w:r>
          </w:p>
        </w:tc>
      </w:tr>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4763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 descr=""/>
                          <pic:cNvPicPr>
                            <a:picLocks noChangeAspect="1" noChangeArrowheads="1"/>
                          </pic:cNvPicPr>
                        </pic:nvPicPr>
                        <pic:blipFill>
                          <a:blip r:embed="rId208" cstate="none"/>
                          <a:srcRect/>
                          <a:stretch>
                            <a:fillRect/>
                          </a:stretch>
                        </pic:blipFill>
                        <pic:spPr bwMode="auto">
                          <a:xfrm>
                            <a:off x="0" y="0"/>
                            <a:ext cx="2171700" cy="14763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476375"/>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 descr=""/>
                          <pic:cNvPicPr>
                            <a:picLocks noChangeAspect="1" noChangeArrowheads="1"/>
                          </pic:cNvPicPr>
                        </pic:nvPicPr>
                        <pic:blipFill>
                          <a:blip r:embed="rId209" cstate="none"/>
                          <a:srcRect/>
                          <a:stretch>
                            <a:fillRect/>
                          </a:stretch>
                        </pic:blipFill>
                        <pic:spPr bwMode="auto">
                          <a:xfrm>
                            <a:off x="0" y="0"/>
                            <a:ext cx="2171700" cy="14763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4763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 descr=""/>
                          <pic:cNvPicPr>
                            <a:picLocks noChangeAspect="1" noChangeArrowheads="1"/>
                          </pic:cNvPicPr>
                        </pic:nvPicPr>
                        <pic:blipFill>
                          <a:blip r:embed="rId210" cstate="none"/>
                          <a:srcRect/>
                          <a:stretch>
                            <a:fillRect/>
                          </a:stretch>
                        </pic:blipFill>
                        <pic:spPr bwMode="auto">
                          <a:xfrm>
                            <a:off x="0" y="0"/>
                            <a:ext cx="2171700" cy="14763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Average Health Score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Company-wide store health (100 = healthy).</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Critical Stores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Highest weighted risk - act first.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High Risk</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Well above the company baseline.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Active Plans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Stores with an open action plan.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Stalled Plans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Open 45+ days with no task completed.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Resolved This Month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Plans closed in the current month.</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Critical Stores and Stalled Plans first.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critical stores need action first; stalled plans need someone to follow up with the owner.</w:t>
      </w:r>
    </w:p>
    <w:p>
      <w:pPr>
        <w:pStyle w:val="Heading2"/>
      </w:pPr>
      <w:r>
        <w:t xml:space="preserve">Step 2 - Read the Smart Insights</w:t>
      </w:r>
    </w:p>
    <w:p>
      <w:pPr>
        <w:keepNext/>
        <w:spacing w:after="120" w:before="60"/>
        <w:jc w:val="center"/>
      </w:pPr>
      <w:r>
        <w:drawing>
          <wp:inline distT="0" distB="0" distL="0" distR="0">
            <wp:extent cx="6953250" cy="96202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 descr=""/>
                    <pic:cNvPicPr>
                      <a:picLocks noChangeAspect="1" noChangeArrowheads="1"/>
                    </pic:cNvPicPr>
                  </pic:nvPicPr>
                  <pic:blipFill>
                    <a:blip r:embed="rId211" cstate="none"/>
                    <a:srcRect/>
                    <a:stretch>
                      <a:fillRect/>
                    </a:stretch>
                  </pic:blipFill>
                  <pic:spPr bwMode="auto">
                    <a:xfrm>
                      <a:off x="0" y="0"/>
                      <a:ext cx="6953250" cy="9620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about the stores that need attention, worked out from the same data.</w:t>
      </w:r>
    </w:p>
    <w:p>
      <w:pPr>
        <w:pStyle w:val="Heading2"/>
      </w:pPr>
      <w:r>
        <w:t xml:space="preserve">Step 3 - What is dragging health down?</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 descr=""/>
                          <pic:cNvPicPr>
                            <a:picLocks noChangeAspect="1" noChangeArrowheads="1"/>
                          </pic:cNvPicPr>
                        </pic:nvPicPr>
                        <pic:blipFill>
                          <a:blip r:embed="rId212" cstate="none"/>
                          <a:srcRect/>
                          <a:stretch>
                            <a:fillRect/>
                          </a:stretch>
                        </pic:blipFill>
                        <pic:spPr bwMode="auto">
                          <a:xfrm>
                            <a:off x="0" y="0"/>
                            <a:ext cx="3286125" cy="1876425"/>
                          </a:xfrm>
                          <a:prstGeom prst="rect">
                            <a:avLst/>
                          </a:prstGeom>
                        </pic:spPr>
                      </pic:pic>
                    </a:graphicData>
                  </a:graphic>
                </wp:inline>
              </w:drawing>
            </w:r>
          </w:p>
          <w:p>
            <w:pPr>
              <w:spacing w:after="70" w:line="270"/>
            </w:pPr>
            <w:r>
              <w:rPr>
                <w:rFonts w:ascii="Arial" w:cs="Arial" w:eastAsia="Arial" w:hAnsi="Arial"/>
                <w:color w:val="27251F"/>
                <w:sz w:val="21"/>
                <w:szCs w:val="21"/>
              </w:rPr>
              <w:t xml:space="preserve">Risk Drivers show the average weighted contribution of each pillar to company-wide risk, so you can see which dimension (turnover, engagement, leadership...) is pulling health down across the network. The Store Health Index is built from six weighted pillars: Overall Turnover (24%), Early Attrition (20%), Engagement (18%), 6-Month Retention (16%), Workforce Outlook (12%) and Leadership Stability (10%).</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 descr=""/>
                          <pic:cNvPicPr>
                            <a:picLocks noChangeAspect="1" noChangeArrowheads="1"/>
                          </pic:cNvPicPr>
                        </pic:nvPicPr>
                        <pic:blipFill>
                          <a:blip r:embed="rId213" cstate="none"/>
                          <a:srcRect/>
                          <a:stretch>
                            <a:fillRect/>
                          </a:stretch>
                        </pic:blipFill>
                        <pic:spPr bwMode="auto">
                          <a:xfrm>
                            <a:off x="0" y="0"/>
                            <a:ext cx="3286125" cy="18764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Root-Cause Breakdown shows the company-wide negative-response rate for each exit-interview dimension (fairness, workload, communication, training...). It replaces a vague "culture" label with the specific driver that leaving employees actually flagged.</w:t>
            </w:r>
          </w:p>
        </w:tc>
      </w:tr>
    </w:tbl>
    <w:p>
      <w:pPr>
        <w:spacing w:after="30"/>
      </w:pPr>
      <w:r>
        <w:rPr>
          <w:rFonts w:ascii="Arial" w:cs="Arial" w:eastAsia="Arial" w:hAnsi="Arial"/>
          <w:color w:val="27251F"/>
          <w:sz w:val="21"/>
          <w:szCs w:val="21"/>
        </w:rPr>
        <w:t xml:space="preserve"/>
      </w:r>
    </w:p>
    <w:p>
      <w:pPr>
        <w:pStyle w:val="Heading2"/>
      </w:pPr>
      <w:r>
        <w:t xml:space="preserve">Step 4 - Which stores need action?</w:t>
      </w:r>
    </w:p>
    <w:p>
      <w:pPr>
        <w:keepNext/>
        <w:spacing w:after="120" w:before="60"/>
        <w:jc w:val="center"/>
      </w:pPr>
      <w:r>
        <w:drawing>
          <wp:inline distT="0" distB="0" distL="0" distR="0">
            <wp:extent cx="6953250" cy="316230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 descr=""/>
                    <pic:cNvPicPr>
                      <a:picLocks noChangeAspect="1" noChangeArrowheads="1"/>
                    </pic:cNvPicPr>
                  </pic:nvPicPr>
                  <pic:blipFill>
                    <a:blip r:embed="rId214" cstate="none"/>
                    <a:srcRect/>
                    <a:stretch>
                      <a:fillRect/>
                    </a:stretch>
                  </pic:blipFill>
                  <pic:spPr bwMode="auto">
                    <a:xfrm>
                      <a:off x="0" y="0"/>
                      <a:ext cx="6953250" cy="31623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 scorecard: health score, tier, top driving pillar, the pillar strip, impact-weighted priority, headcount, plan status, the responsible person and task progress. Click a column header to sort, and use the search box to filter by store or responsible name. Open a store for its full breakdown and its Weighted Action Plan.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in the Critical tier, and their Top Driver.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with the responsible person what will be done about the top driver, and check progress at your next visit.</w:t>
      </w:r>
    </w:p>
    <w:p>
      <w:pPr>
        <w:pStyle w:val="Heading2"/>
      </w:pPr>
      <w:r>
        <w:t xml:space="preserve">Step 5 - Are plans being opened and resolved?</w:t>
      </w:r>
    </w:p>
    <w:p>
      <w:pPr>
        <w:keepNext/>
        <w:spacing w:after="120" w:before="60"/>
        <w:jc w:val="center"/>
      </w:pPr>
      <w:r>
        <w:drawing>
          <wp:inline distT="0" distB="0" distL="0" distR="0">
            <wp:extent cx="6953250" cy="19621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 descr=""/>
                    <pic:cNvPicPr>
                      <a:picLocks noChangeAspect="1" noChangeArrowheads="1"/>
                    </pic:cNvPicPr>
                  </pic:nvPicPr>
                  <pic:blipFill>
                    <a:blip r:embed="rId215"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Plans opened against plans resolved over the last 6 months. If more plans open than close, open plans are piling up.</w:t>
      </w:r>
    </w:p>
    <w:p>
      <w:pPr>
        <w:pStyle w:val="Heading2"/>
      </w:pPr>
      <w:r>
        <w:t xml:space="preserve">How an Action Plan is created</w:t>
      </w:r>
    </w:p>
    <w:p>
      <w:pPr>
        <w:spacing w:after="90" w:line="290"/>
      </w:pPr>
      <w:r>
        <w:rPr>
          <w:rFonts w:ascii="Arial" w:cs="Arial" w:eastAsia="Arial" w:hAnsi="Arial"/>
          <w:color w:val="27251F"/>
          <w:sz w:val="21"/>
          <w:szCs w:val="21"/>
        </w:rPr>
        <w:t xml:space="preserve">An Action Plan opens automatically the first time any one of these 7 signals fires for a store that has no plan open, using that period's uploaded data: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Signal</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When it fires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High Overall Turnover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Headcount of 5 or more and overall turnover rate at or above 15%.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Early Turnover (90 Days)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3 or more hires in a non-provisional period and an early-leaver rate at or above 30%.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Low 6-Month Retention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3 or more hires and 6-month retention below 70%.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Leadership Instability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or more different Store Leaders recorded in the trailing 6 months.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Low Exit Sentiment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or more exit interviews with positive sentiment below 50%.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Reason Concentration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or more exit-interview reason responses where one reason is cited in 50% or more of them.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Early-Warning Watchlist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or more currently active employees flagged high-risk.</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A store only ever has one Active plan at a time: a new signal firing while a plan is open is added to that same plan. Severity (Medium / High / Critical) is worked out from how many signals are on the plan. Each plan gets a Target Resolution Date when it opens - 90 days out, or 30 days if it is already Critical - and resolves automatically once its store shows no signals for 2 consecutive evaluated periods. See the Action Plan Guide, next, for the full explanation.</w:t>
      </w:r>
    </w:p>
    <w:p>
      <w:pPr>
        <w:pStyle w:val="Heading2"/>
        <w:pageBreakBefore/>
      </w:pPr>
      <w:r>
        <w:t xml:space="preserve">Inside a store (Action Center Detail)</w:t>
      </w:r>
    </w:p>
    <w:p>
      <w:pPr>
        <w:spacing w:after="90" w:line="290"/>
      </w:pPr>
      <w:r>
        <w:rPr>
          <w:rFonts w:ascii="Arial" w:cs="Arial" w:eastAsia="Arial" w:hAnsi="Arial"/>
          <w:color w:val="27251F"/>
          <w:sz w:val="21"/>
          <w:szCs w:val="21"/>
        </w:rPr>
        <w:t xml:space="preserve">Click a store in the scorecard to open its own page. It is the single-store drill-down behind one row of the Action Center table: what specifically got flagged, the store's current metrics, its severity and Target Resolution Date, the recommended actions, and a place to track progress and leave notes until the plan is resolved. This page always shows one specific store. Use "Back" at the top to return.</w:t>
      </w:r>
    </w:p>
    <w:p>
      <w:pPr>
        <w:keepNext/>
        <w:spacing w:after="120" w:before="60"/>
        <w:jc w:val="center"/>
      </w:pPr>
      <w:r>
        <w:drawing>
          <wp:inline distT="0" distB="0" distL="0" distR="0">
            <wp:extent cx="6953250" cy="304800"/>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 descr=""/>
                    <pic:cNvPicPr>
                      <a:picLocks noChangeAspect="1" noChangeArrowheads="1"/>
                    </pic:cNvPicPr>
                  </pic:nvPicPr>
                  <pic:blipFill>
                    <a:blip r:embed="rId216" cstate="none"/>
                    <a:srcRect/>
                    <a:stretch>
                      <a:fillRect/>
                    </a:stretch>
                  </pic:blipFill>
                  <pic:spPr bwMode="auto">
                    <a:xfrm>
                      <a:off x="0" y="0"/>
                      <a:ext cx="6953250" cy="3048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header shows the store with its plan status (for example Active plan), its severity (for example Critical) and, where it applies, a label such as Chronic.</w:t>
      </w:r>
    </w:p>
    <w:p>
      <w:pPr>
        <w:pStyle w:val="Heading2"/>
      </w:pPr>
      <w:r>
        <w:t xml:space="preserve">Store Health Index</w:t>
      </w:r>
    </w:p>
    <w:p>
      <w:pPr>
        <w:keepNext/>
        <w:spacing w:after="120" w:before="60"/>
        <w:jc w:val="center"/>
      </w:pPr>
      <w:r>
        <w:drawing>
          <wp:inline distT="0" distB="0" distL="0" distR="0">
            <wp:extent cx="6953250" cy="3419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 descr=""/>
                    <pic:cNvPicPr>
                      <a:picLocks noChangeAspect="1" noChangeArrowheads="1"/>
                    </pic:cNvPicPr>
                  </pic:nvPicPr>
                  <pic:blipFill>
                    <a:blip r:embed="rId217" cstate="none"/>
                    <a:srcRect/>
                    <a:stretch>
                      <a:fillRect/>
                    </a:stretch>
                  </pic:blipFill>
                  <pic:spPr bwMode="auto">
                    <a:xfrm>
                      <a:off x="0" y="0"/>
                      <a:ext cx="6953250" cy="3419475"/>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health score (0-100, 100 = healthy) with its tier, and the six pillars behind it: Overall Turnover, Early Attrition (90-Day), 6-Month Retention, Engagement, Leadership Stability and Workforce Outlook. Each pillar shows the evidence behind it, for example this store's turnover against the company average. The Engagement pillar lists the specific exit-interview drivers that scored worst.</w:t>
      </w:r>
    </w:p>
    <w:p>
      <w:pPr>
        <w:pStyle w:val="Heading2"/>
      </w:pPr>
      <w:r>
        <w:t xml:space="preserve">Weighted Action Plan</w:t>
      </w:r>
    </w:p>
    <w:p>
      <w:pPr>
        <w:keepNext/>
        <w:spacing w:after="120" w:before="60"/>
        <w:jc w:val="center"/>
      </w:pPr>
      <w:r>
        <w:drawing>
          <wp:inline distT="0" distB="0" distL="0" distR="0">
            <wp:extent cx="6953250" cy="2762250"/>
            <wp:effectExtent t="0" r="0" b="0" l="0"/>
            <wp:docPr id="2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 descr=""/>
                    <pic:cNvPicPr>
                      <a:picLocks noChangeAspect="1" noChangeArrowheads="1"/>
                    </pic:cNvPicPr>
                  </pic:nvPicPr>
                  <pic:blipFill>
                    <a:blip r:embed="rId218" cstate="none"/>
                    <a:srcRect/>
                    <a:stretch>
                      <a:fillRect/>
                    </a:stretch>
                  </pic:blipFill>
                  <pic:spPr bwMode="auto">
                    <a:xfrm>
                      <a:off x="0" y="0"/>
                      <a:ext cx="6953250" cy="2762250"/>
                    </a:xfrm>
                    <a:prstGeom prst="rect">
                      <a:avLst/>
                    </a:prstGeom>
                  </pic:spPr>
                </pic:pic>
              </a:graphicData>
            </a:graphic>
          </wp:inline>
        </w:drawing>
      </w:r>
    </w:p>
    <w:p>
      <w:pPr>
        <w:spacing w:after="70" w:line="270"/>
      </w:pPr>
      <w:r>
        <w:rPr>
          <w:rFonts w:ascii="Arial" w:cs="Arial" w:eastAsia="Arial" w:hAnsi="Arial"/>
          <w:color w:val="27251F"/>
          <w:sz w:val="21"/>
          <w:szCs w:val="21"/>
        </w:rPr>
        <w:t xml:space="preserve">Concrete actions ordered by impact weight, each tied to the pillar and the evidence that triggered it. Where the store has an open plan, matching actions can be checked off and stay in sync with its recommendations.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from the top of the list - those actions have the biggest impact on the store's health.</w:t>
      </w:r>
    </w:p>
    <w:p>
      <w:pPr>
        <w:pStyle w:val="Heading2"/>
      </w:pPr>
      <w:r>
        <w:t xml:space="preserve">Where the store stands</w:t>
      </w:r>
    </w:p>
    <w:p>
      <w:pPr>
        <w:keepNext/>
        <w:spacing w:after="120" w:before="60"/>
        <w:jc w:val="center"/>
      </w:pPr>
      <w:r>
        <w:drawing>
          <wp:inline distT="0" distB="0" distL="0" distR="0">
            <wp:extent cx="6953250" cy="704850"/>
            <wp:effectExtent t="0" r="0" b="0" l="0"/>
            <wp:docPr id="2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 descr=""/>
                    <pic:cNvPicPr>
                      <a:picLocks noChangeAspect="1" noChangeArrowheads="1"/>
                    </pic:cNvPicPr>
                  </pic:nvPicPr>
                  <pic:blipFill>
                    <a:blip r:embed="rId219" cstate="none"/>
                    <a:srcRect/>
                    <a:stretch>
                      <a:fillRect/>
                    </a:stretch>
                  </pic:blipFill>
                  <pic:spPr bwMode="auto">
                    <a:xfrm>
                      <a:off x="0" y="0"/>
                      <a:ext cx="6953250" cy="7048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Turnover Rate, Early Leaver (90-Day) Rate and Retention Rate at detection, each with the change versus the prior period.</w:t>
      </w:r>
    </w:p>
    <w:p>
      <w:pPr>
        <w:keepNext/>
        <w:spacing w:after="120" w:before="60"/>
        <w:jc w:val="center"/>
      </w:pPr>
      <w:r>
        <w:drawing>
          <wp:inline distT="0" distB="0" distL="0" distR="0">
            <wp:extent cx="6953250" cy="1657350"/>
            <wp:effectExtent t="0" r="0" b="0" l="0"/>
            <wp:docPr id="2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 descr=""/>
                    <pic:cNvPicPr>
                      <a:picLocks noChangeAspect="1" noChangeArrowheads="1"/>
                    </pic:cNvPicPr>
                  </pic:nvPicPr>
                  <pic:blipFill>
                    <a:blip r:embed="rId220" cstate="none"/>
                    <a:srcRect/>
                    <a:stretch>
                      <a:fillRect/>
                    </a:stretch>
                  </pic:blipFill>
                  <pic:spPr bwMode="auto">
                    <a:xfrm>
                      <a:off x="0" y="0"/>
                      <a:ext cx="6953250" cy="1657350"/>
                    </a:xfrm>
                    <a:prstGeom prst="rect">
                      <a:avLst/>
                    </a:prstGeom>
                  </pic:spPr>
                </pic:pic>
              </a:graphicData>
            </a:graphic>
          </wp:inline>
        </w:drawing>
      </w:r>
    </w:p>
    <w:p>
      <w:pPr>
        <w:spacing w:after="70" w:line="270"/>
      </w:pPr>
      <w:r>
        <w:rPr>
          <w:rFonts w:ascii="Arial" w:cs="Arial" w:eastAsia="Arial" w:hAnsi="Arial"/>
          <w:color w:val="27251F"/>
          <w:sz w:val="21"/>
          <w:szCs w:val="21"/>
        </w:rPr>
        <w:t xml:space="preserve">How the flagged metric(s) have trended since the plan was opened, so you can see whether the situation is improving.</w:t>
      </w:r>
    </w:p>
    <w:p>
      <w:pPr>
        <w:keepNext/>
        <w:spacing w:after="120" w:before="60"/>
        <w:jc w:val="center"/>
      </w:pPr>
      <w:r>
        <w:drawing>
          <wp:inline distT="0" distB="0" distL="0" distR="0">
            <wp:extent cx="6953250" cy="2447925"/>
            <wp:effectExtent t="0" r="0" b="0" l="0"/>
            <wp:docPr id="2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 descr=""/>
                    <pic:cNvPicPr>
                      <a:picLocks noChangeAspect="1" noChangeArrowheads="1"/>
                    </pic:cNvPicPr>
                  </pic:nvPicPr>
                  <pic:blipFill>
                    <a:blip r:embed="rId221" cstate="none"/>
                    <a:srcRect/>
                    <a:stretch>
                      <a:fillRect/>
                    </a:stretch>
                  </pic:blipFill>
                  <pic:spPr bwMode="auto">
                    <a:xfrm>
                      <a:off x="0" y="0"/>
                      <a:ext cx="6953250" cy="2447925"/>
                    </a:xfrm>
                    <a:prstGeom prst="rect">
                      <a:avLst/>
                    </a:prstGeom>
                  </pic:spPr>
                </pic:pic>
              </a:graphicData>
            </a:graphic>
          </wp:inline>
        </w:drawing>
      </w:r>
    </w:p>
    <w:p>
      <w:pPr>
        <w:spacing w:after="70" w:line="270"/>
      </w:pPr>
      <w:r>
        <w:rPr>
          <w:rFonts w:ascii="Arial" w:cs="Arial" w:eastAsia="Arial" w:hAnsi="Arial"/>
          <w:color w:val="27251F"/>
          <w:sz w:val="21"/>
          <w:szCs w:val="21"/>
        </w:rPr>
        <w:t xml:space="preserve">Overall Turnover % and 90-Day Turnover % for every month the store has data, each with the change versus the previous month in percentage points.</w:t>
      </w:r>
    </w:p>
    <w:p>
      <w:pPr>
        <w:keepNext/>
        <w:spacing w:after="120" w:before="60"/>
        <w:jc w:val="center"/>
      </w:pPr>
      <w:r>
        <w:drawing>
          <wp:inline distT="0" distB="0" distL="0" distR="0">
            <wp:extent cx="6953250" cy="1238250"/>
            <wp:effectExtent t="0" r="0" b="0" l="0"/>
            <wp:docPr id="2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 descr=""/>
                    <pic:cNvPicPr>
                      <a:picLocks noChangeAspect="1" noChangeArrowheads="1"/>
                    </pic:cNvPicPr>
                  </pic:nvPicPr>
                  <pic:blipFill>
                    <a:blip r:embed="rId222" cstate="none"/>
                    <a:srcRect/>
                    <a:stretch>
                      <a:fillRect/>
                    </a:stretch>
                  </pic:blipFill>
                  <pic:spPr bwMode="auto">
                    <a:xfrm>
                      <a:off x="0" y="0"/>
                      <a:ext cx="6953250" cy="12382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recorded monthly snapshot as a table: Turnover %, Early-Leaver %, Retention %, signal count and the change in Turnover % versus the previous month.</w:t>
      </w:r>
    </w:p>
    <w:p>
      <w:pPr>
        <w:pStyle w:val="Heading2"/>
      </w:pPr>
      <w:r>
        <w:t xml:space="preserve">Ownership and follow-up</w:t>
      </w:r>
    </w:p>
    <w:p>
      <w:pPr>
        <w:keepNext/>
        <w:spacing w:after="120" w:before="60"/>
        <w:jc w:val="center"/>
      </w:pPr>
      <w:r>
        <w:drawing>
          <wp:inline distT="0" distB="0" distL="0" distR="0">
            <wp:extent cx="6953250" cy="1104900"/>
            <wp:effectExtent t="0" r="0" b="0" l="0"/>
            <wp:docPr id="2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 descr=""/>
                    <pic:cNvPicPr>
                      <a:picLocks noChangeAspect="1" noChangeArrowheads="1"/>
                    </pic:cNvPicPr>
                  </pic:nvPicPr>
                  <pic:blipFill>
                    <a:blip r:embed="rId223" cstate="none"/>
                    <a:srcRect/>
                    <a:stretch>
                      <a:fillRect/>
                    </a:stretch>
                  </pic:blipFill>
                  <pic:spPr bwMode="auto">
                    <a:xfrm>
                      <a:off x="0" y="0"/>
                      <a:ext cx="6953250" cy="11049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responsible person, when the plan was created and its reporting quarter, the healthy streak (months without signals), whether it is chronic, and the plain-language explanation of exactly what was detected and why the store was flagged. Admins can assign the plan to a name and set the target resolution date; everyone else sees the same assignment read-only.</w:t>
      </w:r>
    </w:p>
    <w:p>
      <w:pPr>
        <w:keepNext/>
        <w:spacing w:after="120" w:before="60"/>
        <w:jc w:val="center"/>
      </w:pPr>
      <w:r>
        <w:drawing>
          <wp:inline distT="0" distB="0" distL="0" distR="0">
            <wp:extent cx="6953250" cy="3152775"/>
            <wp:effectExtent t="0" r="0" b="0" l="0"/>
            <wp:docPr id="2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 descr=""/>
                    <pic:cNvPicPr>
                      <a:picLocks noChangeAspect="1" noChangeArrowheads="1"/>
                    </pic:cNvPicPr>
                  </pic:nvPicPr>
                  <pic:blipFill>
                    <a:blip r:embed="rId224" cstate="none"/>
                    <a:srcRect/>
                    <a:stretch>
                      <a:fillRect/>
                    </a:stretch>
                  </pic:blipFill>
                  <pic:spPr bwMode="auto">
                    <a:xfrm>
                      <a:off x="0" y="0"/>
                      <a:ext cx="6953250" cy="3152775"/>
                    </a:xfrm>
                    <a:prstGeom prst="rect">
                      <a:avLst/>
                    </a:prstGeom>
                  </pic:spPr>
                </pic:pic>
              </a:graphicData>
            </a:graphic>
          </wp:inline>
        </w:drawing>
      </w:r>
    </w:p>
    <w:p>
      <w:pPr>
        <w:spacing w:after="70" w:line="270"/>
      </w:pPr>
      <w:r>
        <w:rPr>
          <w:rFonts w:ascii="Arial" w:cs="Arial" w:eastAsia="Arial" w:hAnsi="Arial"/>
          <w:color w:val="27251F"/>
          <w:sz w:val="21"/>
          <w:szCs w:val="21"/>
        </w:rPr>
        <w:t xml:space="preserve">Suggested actions for this store's specific issues, grouped by theme (for example Retention or Culture). They can be checked off as they are completed, and the progress is shown at the top.</w:t>
      </w:r>
    </w:p>
    <w:p>
      <w:pPr>
        <w:keepNext/>
        <w:spacing w:after="120" w:before="60"/>
        <w:jc w:val="center"/>
      </w:pPr>
      <w:r>
        <w:drawing>
          <wp:inline distT="0" distB="0" distL="0" distR="0">
            <wp:extent cx="6953250" cy="2543175"/>
            <wp:effectExtent t="0" r="0" b="0" l="0"/>
            <wp:docPr id="2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 descr=""/>
                    <pic:cNvPicPr>
                      <a:picLocks noChangeAspect="1" noChangeArrowheads="1"/>
                    </pic:cNvPicPr>
                  </pic:nvPicPr>
                  <pic:blipFill>
                    <a:blip r:embed="rId225" cstate="none"/>
                    <a:srcRect/>
                    <a:stretch>
                      <a:fillRect/>
                    </a:stretch>
                  </pic:blipFill>
                  <pic:spPr bwMode="auto">
                    <a:xfrm>
                      <a:off x="0" y="0"/>
                      <a:ext cx="6953250" cy="2543175"/>
                    </a:xfrm>
                    <a:prstGeom prst="rect">
                      <a:avLst/>
                    </a:prstGeom>
                  </pic:spPr>
                </pic:pic>
              </a:graphicData>
            </a:graphic>
          </wp:inline>
        </w:drawing>
      </w:r>
    </w:p>
    <w:p>
      <w:pPr>
        <w:spacing w:after="70" w:line="270"/>
      </w:pPr>
      <w:r>
        <w:rPr>
          <w:rFonts w:ascii="Arial" w:cs="Arial" w:eastAsia="Arial" w:hAnsi="Arial"/>
          <w:color w:val="27251F"/>
          <w:sz w:val="21"/>
          <w:szCs w:val="21"/>
        </w:rPr>
        <w:t xml:space="preserve">Which detection signals fired in each period, so you can see whether the problem is persistent or recent.</w:t>
      </w:r>
    </w:p>
    <w:p>
      <w:pPr>
        <w:keepNext/>
        <w:spacing w:after="120" w:before="60"/>
        <w:jc w:val="center"/>
      </w:pPr>
      <w:r>
        <w:drawing>
          <wp:inline distT="0" distB="0" distL="0" distR="0">
            <wp:extent cx="6953250" cy="619125"/>
            <wp:effectExtent t="0" r="0" b="0" l="0"/>
            <wp:docPr id="2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 descr=""/>
                    <pic:cNvPicPr>
                      <a:picLocks noChangeAspect="1" noChangeArrowheads="1"/>
                    </pic:cNvPicPr>
                  </pic:nvPicPr>
                  <pic:blipFill>
                    <a:blip r:embed="rId226" cstate="none"/>
                    <a:srcRect/>
                    <a:stretch>
                      <a:fillRect/>
                    </a:stretch>
                  </pic:blipFill>
                  <pic:spPr bwMode="auto">
                    <a:xfrm>
                      <a:off x="0" y="0"/>
                      <a:ext cx="6953250" cy="619125"/>
                    </a:xfrm>
                    <a:prstGeom prst="rect">
                      <a:avLst/>
                    </a:prstGeom>
                  </pic:spPr>
                </pic:pic>
              </a:graphicData>
            </a:graphic>
          </wp:inline>
        </w:drawing>
      </w:r>
    </w:p>
    <w:p>
      <w:pPr>
        <w:spacing w:after="70" w:line="270"/>
      </w:pPr>
      <w:r>
        <w:rPr>
          <w:rFonts w:ascii="Arial" w:cs="Arial" w:eastAsia="Arial" w:hAnsi="Arial"/>
          <w:color w:val="27251F"/>
          <w:sz w:val="21"/>
          <w:szCs w:val="21"/>
        </w:rPr>
        <w:t xml:space="preserve">A running log of follow-up notes on the plan: who wrote each one, when, and their role. Admins can also close a plan manually, with a required reason, once the underlying issue has been addressed.</w:t>
      </w:r>
    </w:p>
    <w:p>
      <w:pPr>
        <w:pStyle w:val="Heading1"/>
        <w:pageBreakBefore/>
      </w:pPr>
      <w:r>
        <w:t xml:space="preserve">Action Plan Guide</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Action Center  &gt;  Action Plan Guide</w:t>
      </w:r>
    </w:p>
    <w:p>
      <w:pPr>
        <w:spacing w:after="90" w:line="290"/>
      </w:pPr>
      <w:r>
        <w:rPr>
          <w:rFonts w:ascii="Arial" w:cs="Arial" w:eastAsia="Arial" w:hAnsi="Arial"/>
          <w:color w:val="27251F"/>
          <w:sz w:val="21"/>
          <w:szCs w:val="21"/>
        </w:rPr>
        <w:t xml:space="preserve">This is the portal's own reference page. It explains, in plain business language, how the Action Center works end to end: how every store's Store Health Index is computed from six weighted pillars, how the specific root cause behind each pillar is surfaced (including the real exit-interview drivers rather than a vague "culture" label), how a formal Action Plan is triggered and tracked, and how a weighted, evidence-linked action plan is generated and eventually closed. It is read-only and does not change any data or settings.</w:t>
      </w:r>
    </w:p>
    <w:p>
      <w:pPr>
        <w:pStyle w:val="Heading2"/>
      </w:pPr>
      <w:r>
        <w:t xml:space="preserve">What is on the page</w:t>
      </w:r>
    </w:p>
    <w:p>
      <w:pPr>
        <w:keepNext/>
        <w:spacing w:after="120" w:before="60"/>
        <w:jc w:val="center"/>
      </w:pPr>
      <w:r>
        <w:drawing>
          <wp:inline distT="0" distB="0" distL="0" distR="0">
            <wp:extent cx="6953250" cy="609600"/>
            <wp:effectExtent t="0" r="0" b="0" l="0"/>
            <wp:docPr id="2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 descr=""/>
                    <pic:cNvPicPr>
                      <a:picLocks noChangeAspect="1" noChangeArrowheads="1"/>
                    </pic:cNvPicPr>
                  </pic:nvPicPr>
                  <pic:blipFill>
                    <a:blip r:embed="rId227" cstate="none"/>
                    <a:srcRect/>
                    <a:stretch>
                      <a:fillRect/>
                    </a:stretch>
                  </pic:blipFill>
                  <pic:spPr bwMode="auto">
                    <a:xfrm>
                      <a:off x="0" y="0"/>
                      <a:ext cx="6953250" cy="609600"/>
                    </a:xfrm>
                    <a:prstGeom prst="rect">
                      <a:avLst/>
                    </a:prstGeom>
                  </pic:spPr>
                </pic:pic>
              </a:graphicData>
            </a:graphic>
          </wp:inline>
        </w:drawing>
      </w:r>
    </w:p>
    <w:p>
      <w:pPr>
        <w:keepNext/>
        <w:spacing w:after="120" w:before="60"/>
        <w:jc w:val="center"/>
      </w:pPr>
      <w:r>
        <w:drawing>
          <wp:inline distT="0" distB="0" distL="0" distR="0">
            <wp:extent cx="6953250" cy="6762750"/>
            <wp:effectExtent t="0" r="0" b="0" l="0"/>
            <wp:docPr id="2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 descr=""/>
                    <pic:cNvPicPr>
                      <a:picLocks noChangeAspect="1" noChangeArrowheads="1"/>
                    </pic:cNvPicPr>
                  </pic:nvPicPr>
                  <pic:blipFill>
                    <a:blip r:embed="rId228" cstate="none"/>
                    <a:srcRect/>
                    <a:stretch>
                      <a:fillRect/>
                    </a:stretch>
                  </pic:blipFill>
                  <pic:spPr bwMode="auto">
                    <a:xfrm>
                      <a:off x="0" y="0"/>
                      <a:ext cx="6953250" cy="67627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page is a list of sections. Click a section title to open it, and click it again to close it.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cantSplit/>
          <w:tblHeader/>
        </w:trPr>
        <w:tc>
          <w:tcPr>
            <w:tcW w:type="dxa" w:w="3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Section</w:t>
            </w:r>
          </w:p>
        </w:tc>
        <w:tc>
          <w:tcPr>
            <w:tcW w:type="dxa" w:w="5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explains</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What Is an Action Plan?</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What a formal Action Plan is.</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Two Layers: Continuous Health Score + Formal Action Plan</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difference between the health score every store always has, and the formal plan that opens only when a signal fires.</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Six Health Pillars</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six pillars behind the Store Health Index and their weights.</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the Health Score Is Computed</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each pillar is compared with the company average and combined into a 0-100 score.</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Health Severity Tiers</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tiers a health score falls into (Critical, High, Medium, Low, Healthy).</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Root-Cause Diagnosis: Engagement Drivers</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the exit-interview drivers behind the engagement pillar are surfaced.</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Outlook</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the number of high-risk employees and a store being below its projected headcount feed the health score.</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Action Plan Lifecycle</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stages a plan goes through, from signal to closure.</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Signal Detection and Persistence Rule</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7 signals that can open a plan, and when a signal counts as persistent.</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Plan Severity vs. Health Tier</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Why a plan's severity and a store's health tier are two different things.</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Target Resolution Date</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the target date is set (90 days, or 30 days if the plan is already Critical).</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Weighted Action Plan</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concrete actions are ranked by impact.</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Inside a Store's Action Center Detail Page</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What you will find when you open a store.</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Monthly Monitoring, Healthy Streak, Closure &amp; Outcomes</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a plan is tracked, and how and when it closes.</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Continuing vs. Chronic / Recurring</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repeated plans are labelled.</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End-to-End Example</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 worked example from signal to closure.</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read "What Is an Action Plan?" and "The Six Health Pillars" first, then use the rest as a reference whenever a number on the Action Center page raises a question.</w:t>
      </w:r>
    </w:p>
    <w:p>
      <w:pPr>
        <w:pStyle w:val="Heading1"/>
        <w:pageBreakBefore/>
      </w:pPr>
      <w:r>
        <w:t xml:space="preserve">Stores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Stores</w:t>
      </w:r>
    </w:p>
    <w:p>
      <w:pPr>
        <w:spacing w:after="90" w:line="290"/>
      </w:pPr>
      <w:r>
        <w:rPr>
          <w:rFonts w:ascii="Arial" w:cs="Arial" w:eastAsia="Arial" w:hAnsi="Arial"/>
          <w:color w:val="27251F"/>
          <w:sz w:val="21"/>
          <w:szCs w:val="21"/>
        </w:rPr>
        <w:t xml:space="preserve">Use this page as a directory of every store. Each store has a card showing its headcount, turnover rate, resignations, Operation Consultant / Operation Manager and a health status at a glance, for the selected period.</w:t>
      </w:r>
    </w:p>
    <w:p>
      <w:pPr>
        <w:pStyle w:val="Heading2"/>
      </w:pPr>
      <w:r>
        <w:t xml:space="preserve">Step 1 - Choose the period and your scope</w:t>
      </w:r>
    </w:p>
    <w:p>
      <w:pPr>
        <w:keepNext/>
        <w:spacing w:after="120" w:before="60"/>
        <w:jc w:val="center"/>
      </w:pPr>
      <w:r>
        <w:drawing>
          <wp:inline distT="0" distB="0" distL="0" distR="0">
            <wp:extent cx="6953250" cy="1104900"/>
            <wp:effectExtent t="0" r="0" b="0" l="0"/>
            <wp:docPr id="2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 descr=""/>
                    <pic:cNvPicPr>
                      <a:picLocks noChangeAspect="1" noChangeArrowheads="1"/>
                    </pic:cNvPicPr>
                  </pic:nvPicPr>
                  <pic:blipFill>
                    <a:blip r:embed="rId229" cstate="none"/>
                    <a:srcRect/>
                    <a:stretch>
                      <a:fillRect/>
                    </a:stretch>
                  </pic:blipFill>
                  <pic:spPr bwMode="auto">
                    <a:xfrm>
                      <a:off x="0" y="0"/>
                      <a:ext cx="6953250" cy="11049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period selector picks which month's snapshot is shown. Choosing an Operation Manager, Operation Consultant, Senior Operation Consultant or Operation Director filters the cards to just their stores. The Sort dropdown and the search box do not filter data - they only change how the cards are ordered and found.</w:t>
      </w:r>
    </w:p>
    <w:p>
      <w:pPr>
        <w:pStyle w:val="Heading2"/>
      </w:pPr>
      <w:r>
        <w:t xml:space="preserve">Step 2 - Read the company-wide totals</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590675"/>
                  <wp:effectExtent t="0" r="0" b="0" l="0"/>
                  <wp:docPr id="2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 descr=""/>
                          <pic:cNvPicPr>
                            <a:picLocks noChangeAspect="1" noChangeArrowheads="1"/>
                          </pic:cNvPicPr>
                        </pic:nvPicPr>
                        <pic:blipFill>
                          <a:blip r:embed="rId230" cstate="none"/>
                          <a:srcRect/>
                          <a:stretch>
                            <a:fillRect/>
                          </a:stretch>
                        </pic:blipFill>
                        <pic:spPr bwMode="auto">
                          <a:xfrm>
                            <a:off x="0" y="0"/>
                            <a:ext cx="2171700" cy="15906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590675"/>
                  <wp:effectExtent t="0" r="0" b="0" l="0"/>
                  <wp:docPr id="2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 descr=""/>
                          <pic:cNvPicPr>
                            <a:picLocks noChangeAspect="1" noChangeArrowheads="1"/>
                          </pic:cNvPicPr>
                        </pic:nvPicPr>
                        <pic:blipFill>
                          <a:blip r:embed="rId231" cstate="none"/>
                          <a:srcRect/>
                          <a:stretch>
                            <a:fillRect/>
                          </a:stretch>
                        </pic:blipFill>
                        <pic:spPr bwMode="auto">
                          <a:xfrm>
                            <a:off x="0" y="0"/>
                            <a:ext cx="2171700" cy="15906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590675"/>
                  <wp:effectExtent t="0" r="0" b="0" l="0"/>
                  <wp:docPr id="2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 descr=""/>
                          <pic:cNvPicPr>
                            <a:picLocks noChangeAspect="1" noChangeArrowheads="1"/>
                          </pic:cNvPicPr>
                        </pic:nvPicPr>
                        <pic:blipFill>
                          <a:blip r:embed="rId232" cstate="none"/>
                          <a:srcRect/>
                          <a:stretch>
                            <a:fillRect/>
                          </a:stretch>
                        </pic:blipFill>
                        <pic:spPr bwMode="auto">
                          <a:xfrm>
                            <a:off x="0" y="0"/>
                            <a:ext cx="2171700" cy="1590675"/>
                          </a:xfrm>
                          <a:prstGeom prst="rect">
                            <a:avLst/>
                          </a:prstGeom>
                        </pic:spPr>
                      </pic:pic>
                    </a:graphicData>
                  </a:graphic>
                </wp:inline>
              </w:drawing>
            </w:r>
          </w:p>
        </w:tc>
      </w:tr>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590675"/>
                  <wp:effectExtent t="0" r="0" b="0" l="0"/>
                  <wp:docPr id="2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 descr=""/>
                          <pic:cNvPicPr>
                            <a:picLocks noChangeAspect="1" noChangeArrowheads="1"/>
                          </pic:cNvPicPr>
                        </pic:nvPicPr>
                        <pic:blipFill>
                          <a:blip r:embed="rId233" cstate="none"/>
                          <a:srcRect/>
                          <a:stretch>
                            <a:fillRect/>
                          </a:stretch>
                        </pic:blipFill>
                        <pic:spPr bwMode="auto">
                          <a:xfrm>
                            <a:off x="0" y="0"/>
                            <a:ext cx="2171700" cy="15906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590675"/>
                  <wp:effectExtent t="0" r="0" b="0" l="0"/>
                  <wp:docPr id="2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 descr=""/>
                          <pic:cNvPicPr>
                            <a:picLocks noChangeAspect="1" noChangeArrowheads="1"/>
                          </pic:cNvPicPr>
                        </pic:nvPicPr>
                        <pic:blipFill>
                          <a:blip r:embed="rId234" cstate="none"/>
                          <a:srcRect/>
                          <a:stretch>
                            <a:fillRect/>
                          </a:stretch>
                        </pic:blipFill>
                        <pic:spPr bwMode="auto">
                          <a:xfrm>
                            <a:off x="0" y="0"/>
                            <a:ext cx="2171700" cy="15906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590675"/>
                  <wp:effectExtent t="0" r="0" b="0" l="0"/>
                  <wp:docPr id="2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 descr=""/>
                          <pic:cNvPicPr>
                            <a:picLocks noChangeAspect="1" noChangeArrowheads="1"/>
                          </pic:cNvPicPr>
                        </pic:nvPicPr>
                        <pic:blipFill>
                          <a:blip r:embed="rId235" cstate="none"/>
                          <a:srcRect/>
                          <a:stretch>
                            <a:fillRect/>
                          </a:stretch>
                        </pic:blipFill>
                        <pic:spPr bwMode="auto">
                          <a:xfrm>
                            <a:off x="0" y="0"/>
                            <a:ext cx="2171700" cy="15906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Totals for the selected period across every store: number of stores, headcount, resignations and the average turnover rate, plus how many stores have a Critical or High severity action plan and how many have high-risk staff on the Early Warning list.</w:t>
      </w:r>
    </w:p>
    <w:p>
      <w:pPr>
        <w:pStyle w:val="Heading2"/>
      </w:pPr>
      <w:r>
        <w:t xml:space="preserve">Step 3 - Read the Smart Insights</w:t>
      </w:r>
    </w:p>
    <w:p>
      <w:pPr>
        <w:keepNext/>
        <w:spacing w:after="120" w:before="60"/>
        <w:jc w:val="center"/>
      </w:pPr>
      <w:r>
        <w:drawing>
          <wp:inline distT="0" distB="0" distL="0" distR="0">
            <wp:extent cx="6953250" cy="1362075"/>
            <wp:effectExtent t="0" r="0" b="0" l="0"/>
            <wp:docPr id="2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 descr=""/>
                    <pic:cNvPicPr>
                      <a:picLocks noChangeAspect="1" noChangeArrowheads="1"/>
                    </pic:cNvPicPr>
                  </pic:nvPicPr>
                  <pic:blipFill>
                    <a:blip r:embed="rId236" cstate="none"/>
                    <a:srcRect/>
                    <a:stretch>
                      <a:fillRect/>
                    </a:stretch>
                  </pic:blipFill>
                  <pic:spPr bwMode="auto">
                    <a:xfrm>
                      <a:off x="0" y="0"/>
                      <a:ext cx="6953250" cy="136207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the best performing store, the store needing the most attention, how many stores have a Critical or High action plan, the change in average turnover against the previous period, and the Early Warning signals.</w:t>
      </w:r>
    </w:p>
    <w:p>
      <w:pPr>
        <w:pStyle w:val="Heading2"/>
      </w:pPr>
      <w:r>
        <w:t xml:space="preserve">Step 4 - Browse the store cards</w:t>
      </w:r>
    </w:p>
    <w:p>
      <w:pPr>
        <w:keepNext/>
        <w:spacing w:after="120" w:before="60"/>
        <w:jc w:val="center"/>
      </w:pPr>
      <w:r>
        <w:drawing>
          <wp:inline distT="0" distB="0" distL="0" distR="0">
            <wp:extent cx="6953250" cy="2133600"/>
            <wp:effectExtent t="0" r="0" b="0" l="0"/>
            <wp:docPr id="2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 descr=""/>
                    <pic:cNvPicPr>
                      <a:picLocks noChangeAspect="1" noChangeArrowheads="1"/>
                    </pic:cNvPicPr>
                  </pic:nvPicPr>
                  <pic:blipFill>
                    <a:blip r:embed="rId237" cstate="none"/>
                    <a:srcRect/>
                    <a:stretch>
                      <a:fillRect/>
                    </a:stretch>
                  </pic:blipFill>
                  <pic:spPr bwMode="auto">
                    <a:xfrm>
                      <a:off x="0" y="0"/>
                      <a:ext cx="6953250" cy="2133600"/>
                    </a:xfrm>
                    <a:prstGeom prst="rect">
                      <a:avLst/>
                    </a:prstGeom>
                  </pic:spPr>
                </pic:pic>
              </a:graphicData>
            </a:graphic>
          </wp:inline>
        </w:drawing>
      </w:r>
    </w:p>
    <w:p>
      <w:pPr>
        <w:spacing w:after="70" w:line="270"/>
      </w:pPr>
      <w:r>
        <w:rPr>
          <w:rFonts w:ascii="Arial" w:cs="Arial" w:eastAsia="Arial" w:hAnsi="Arial"/>
          <w:color w:val="27251F"/>
          <w:sz w:val="21"/>
          <w:szCs w:val="21"/>
        </w:rPr>
        <w:t xml:space="preserve">One card per store. Each card shows:</w:t>
      </w:r>
    </w:p>
    <w:p>
      <w:pPr>
        <w:pStyle w:val="ListParagraph"/>
        <w:numPr>
          <w:ilvl w:val="0"/>
          <w:numId w:val="4"/>
        </w:numPr>
        <w:spacing w:after="60" w:line="280"/>
      </w:pPr>
      <w:r>
        <w:rPr>
          <w:rFonts w:ascii="Arial" w:cs="Arial" w:eastAsia="Arial" w:hAnsi="Arial"/>
          <w:color w:val="27251F"/>
          <w:sz w:val="21"/>
          <w:szCs w:val="21"/>
        </w:rPr>
        <w:t xml:space="preserve">the store name, its number of employees and a health badge (Good / Watch / Critical) based on its turnover rate against the configured thresholds;</w:t>
      </w:r>
    </w:p>
    <w:p>
      <w:pPr>
        <w:pStyle w:val="ListParagraph"/>
        <w:numPr>
          <w:ilvl w:val="0"/>
          <w:numId w:val="4"/>
        </w:numPr>
        <w:spacing w:after="60" w:line="280"/>
      </w:pPr>
      <w:r>
        <w:rPr>
          <w:rFonts w:ascii="Arial" w:cs="Arial" w:eastAsia="Arial" w:hAnsi="Arial"/>
          <w:color w:val="27251F"/>
          <w:sz w:val="21"/>
          <w:szCs w:val="21"/>
        </w:rPr>
        <w:t xml:space="preserve">the turnover rate, with the change against the previous period;</w:t>
      </w:r>
    </w:p>
    <w:p>
      <w:pPr>
        <w:pStyle w:val="ListParagraph"/>
        <w:numPr>
          <w:ilvl w:val="0"/>
          <w:numId w:val="4"/>
        </w:numPr>
        <w:spacing w:after="60" w:line="280"/>
      </w:pPr>
      <w:r>
        <w:rPr>
          <w:rFonts w:ascii="Arial" w:cs="Arial" w:eastAsia="Arial" w:hAnsi="Arial"/>
          <w:color w:val="27251F"/>
          <w:sz w:val="21"/>
          <w:szCs w:val="21"/>
        </w:rPr>
        <w:t xml:space="preserve">its Operation Consultant / Operation Manager and its resignations;</w:t>
      </w:r>
    </w:p>
    <w:p>
      <w:pPr>
        <w:pStyle w:val="ListParagraph"/>
        <w:numPr>
          <w:ilvl w:val="0"/>
          <w:numId w:val="4"/>
        </w:numPr>
        <w:spacing w:after="60" w:line="280"/>
      </w:pPr>
      <w:r>
        <w:rPr>
          <w:rFonts w:ascii="Arial" w:cs="Arial" w:eastAsia="Arial" w:hAnsi="Arial"/>
          <w:color w:val="27251F"/>
          <w:sz w:val="21"/>
          <w:szCs w:val="21"/>
        </w:rPr>
        <w:t xml:space="preserve">badges such as the action plan severity and the number of high-risk employees;</w:t>
      </w:r>
    </w:p>
    <w:p>
      <w:pPr>
        <w:pStyle w:val="ListParagraph"/>
        <w:numPr>
          <w:ilvl w:val="0"/>
          <w:numId w:val="4"/>
        </w:numPr>
        <w:spacing w:after="60" w:line="280"/>
      </w:pPr>
      <w:r>
        <w:rPr>
          <w:rFonts w:ascii="Arial" w:cs="Arial" w:eastAsia="Arial" w:hAnsi="Arial"/>
          <w:color w:val="27251F"/>
          <w:sz w:val="21"/>
          <w:szCs w:val="21"/>
        </w:rPr>
        <w:t xml:space="preserve">when the store has a projection for the selected month, its staffing: actual headcount as a percentage of projected headcount - green (95-100%), amber (85-95%), red (below 85%) or blue (above 100%).</w:t>
      </w:r>
    </w:p>
    <w:p>
      <w:pPr>
        <w:spacing w:after="90" w:line="290"/>
      </w:pPr>
      <w:r>
        <w:rPr>
          <w:rFonts w:ascii="Arial" w:cs="Arial" w:eastAsia="Arial" w:hAnsi="Arial"/>
          <w:color w:val="27251F"/>
          <w:sz w:val="21"/>
          <w:szCs w:val="21"/>
        </w:rPr>
        <w:t xml:space="preserve">If the store has an open action plan, the card links to that store's Action Center detail.</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cards marked Critical, and a staffing figure in red.</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sort the cards by Turnover Rate (high to low), which is the default, and start with the first row.</w:t>
      </w:r>
    </w:p>
    <w:p>
      <w:pPr>
        <w:pStyle w:val="Heading2"/>
        <w:pageBreakBefore/>
      </w:pPr>
      <w:r>
        <w:t xml:space="preserve">Inside a store (Store Profile)</w:t>
      </w:r>
    </w:p>
    <w:p>
      <w:pPr>
        <w:spacing w:after="90" w:line="290"/>
      </w:pPr>
      <w:r>
        <w:rPr>
          <w:rFonts w:ascii="Arial" w:cs="Arial" w:eastAsia="Arial" w:hAnsi="Arial"/>
          <w:color w:val="27251F"/>
          <w:sz w:val="21"/>
          <w:szCs w:val="21"/>
        </w:rPr>
        <w:t xml:space="preserve">Click a store card to open the store's own page. It is a 360-degree profile for one store: use it to understand the store's current workforce position, turnover and early-leaver pattern, risk signals, exit-interview themes and action-plan progress without leaving the store. Use "Back" at the top to return to the list.</w:t>
      </w:r>
    </w:p>
    <w:p>
      <w:pPr>
        <w:keepNext/>
        <w:spacing w:after="120" w:before="60"/>
        <w:jc w:val="center"/>
      </w:pPr>
      <w:r>
        <w:drawing>
          <wp:inline distT="0" distB="0" distL="0" distR="0">
            <wp:extent cx="6953250" cy="733425"/>
            <wp:effectExtent t="0" r="0" b="0" l="0"/>
            <wp:docPr id="2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 descr=""/>
                    <pic:cNvPicPr>
                      <a:picLocks noChangeAspect="1" noChangeArrowheads="1"/>
                    </pic:cNvPicPr>
                  </pic:nvPicPr>
                  <pic:blipFill>
                    <a:blip r:embed="rId238" cstate="none"/>
                    <a:srcRect/>
                    <a:stretch>
                      <a:fillRect/>
                    </a:stretch>
                  </pic:blipFill>
                  <pic:spPr bwMode="auto">
                    <a:xfrm>
                      <a:off x="0" y="0"/>
                      <a:ext cx="6953250" cy="7334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From and To selectors at the top right set the period for the profile's KPIs and analyses. Changing tabs keeps the same store and period.</w:t>
      </w:r>
    </w:p>
    <w:p>
      <w:pPr>
        <w:pStyle w:val="Heading2"/>
      </w:pPr>
      <w:r>
        <w:t xml:space="preserve">Branch Health Command Center</w:t>
      </w:r>
    </w:p>
    <w:p>
      <w:pPr>
        <w:keepNext/>
        <w:spacing w:after="120" w:before="60"/>
        <w:jc w:val="center"/>
      </w:pPr>
      <w:r>
        <w:drawing>
          <wp:inline distT="0" distB="0" distL="0" distR="0">
            <wp:extent cx="6953250" cy="1600200"/>
            <wp:effectExtent t="0" r="0" b="0" l="0"/>
            <wp:docPr id="2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 descr=""/>
                    <pic:cNvPicPr>
                      <a:picLocks noChangeAspect="1" noChangeArrowheads="1"/>
                    </pic:cNvPicPr>
                  </pic:nvPicPr>
                  <pic:blipFill>
                    <a:blip r:embed="rId239" cstate="none"/>
                    <a:srcRect/>
                    <a:stretch>
                      <a:fillRect/>
                    </a:stretch>
                  </pic:blipFill>
                  <pic:spPr bwMode="auto">
                    <a:xfrm>
                      <a:off x="0" y="0"/>
                      <a:ext cx="6953250" cy="1600200"/>
                    </a:xfrm>
                    <a:prstGeom prst="rect">
                      <a:avLst/>
                    </a:prstGeom>
                  </pic:spPr>
                </pic:pic>
              </a:graphicData>
            </a:graphic>
          </wp:inline>
        </w:drawing>
      </w:r>
    </w:p>
    <w:p>
      <w:pPr>
        <w:spacing w:after="70" w:line="270"/>
      </w:pPr>
      <w:r>
        <w:rPr>
          <w:rFonts w:ascii="Arial" w:cs="Arial" w:eastAsia="Arial" w:hAnsi="Arial"/>
          <w:color w:val="27251F"/>
          <w:sz w:val="21"/>
          <w:szCs w:val="21"/>
        </w:rPr>
        <w:t xml:space="preserve">A decision-ready summary built from the selected period's current numbers together with the store's action-plan baseline, recurring signals and high-risk employees: the overall status (for example Critical), the priority issues, the current position, the action progress and the signal history. The status is a decision aid, not a new metric or data source.</w:t>
      </w:r>
    </w:p>
    <w:p>
      <w:pPr>
        <w:keepNext/>
        <w:spacing w:after="120" w:before="60"/>
        <w:jc w:val="center"/>
      </w:pPr>
      <w:r>
        <w:drawing>
          <wp:inline distT="0" distB="0" distL="0" distR="0">
            <wp:extent cx="6953250" cy="1381125"/>
            <wp:effectExtent t="0" r="0" b="0" l="0"/>
            <wp:docPr id="2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 descr=""/>
                    <pic:cNvPicPr>
                      <a:picLocks noChangeAspect="1" noChangeArrowheads="1"/>
                    </pic:cNvPicPr>
                  </pic:nvPicPr>
                  <pic:blipFill>
                    <a:blip r:embed="rId240" cstate="none"/>
                    <a:srcRect/>
                    <a:stretch>
                      <a:fillRect/>
                    </a:stretch>
                  </pic:blipFill>
                  <pic:spPr bwMode="auto">
                    <a:xfrm>
                      <a:off x="0" y="0"/>
                      <a:ext cx="6953250" cy="1381125"/>
                    </a:xfrm>
                    <a:prstGeom prst="rect">
                      <a:avLst/>
                    </a:prstGeom>
                  </pic:spPr>
                </pic:pic>
              </a:graphicData>
            </a:graphic>
          </wp:inline>
        </w:drawing>
      </w:r>
    </w:p>
    <w:p>
      <w:pPr>
        <w:spacing w:after="70" w:line="270"/>
      </w:pPr>
      <w:r>
        <w:rPr>
          <w:rFonts w:ascii="Arial" w:cs="Arial" w:eastAsia="Arial" w:hAnsi="Arial"/>
          <w:color w:val="27251F"/>
          <w:sz w:val="21"/>
          <w:szCs w:val="21"/>
        </w:rPr>
        <w:t xml:space="preserve">Headline numbers for the store and period: employees, resignations, turnover rate, Early Warning watchlist and exit sentiment.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status and the "Priority issues" list first.</w:t>
      </w:r>
    </w:p>
    <w:p>
      <w:pPr>
        <w:keepNext/>
        <w:spacing w:after="120" w:before="60"/>
        <w:jc w:val="center"/>
      </w:pPr>
      <w:r>
        <w:drawing>
          <wp:inline distT="0" distB="0" distL="0" distR="0">
            <wp:extent cx="6953250" cy="200025"/>
            <wp:effectExtent t="0" r="0" b="0" l="0"/>
            <wp:docPr id="2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 descr=""/>
                    <pic:cNvPicPr>
                      <a:picLocks noChangeAspect="1" noChangeArrowheads="1"/>
                    </pic:cNvPicPr>
                  </pic:nvPicPr>
                  <pic:blipFill>
                    <a:blip r:embed="rId241" cstate="none"/>
                    <a:srcRect/>
                    <a:stretch>
                      <a:fillRect/>
                    </a:stretch>
                  </pic:blipFill>
                  <pic:spPr bwMode="auto">
                    <a:xfrm>
                      <a:off x="0" y="0"/>
                      <a:ext cx="6953250" cy="2000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tabs below split the profile into the same topics you already know from the main pages.</w:t>
      </w:r>
    </w:p>
    <w:p>
      <w:pPr>
        <w:pStyle w:val="Heading2"/>
      </w:pPr>
      <w:r>
        <w:t xml:space="preserve">Overview tab</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562100"/>
                  <wp:effectExtent t="0" r="0" b="0" l="0"/>
                  <wp:docPr id="2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 descr=""/>
                          <pic:cNvPicPr>
                            <a:picLocks noChangeAspect="1" noChangeArrowheads="1"/>
                          </pic:cNvPicPr>
                        </pic:nvPicPr>
                        <pic:blipFill>
                          <a:blip r:embed="rId242" cstate="none"/>
                          <a:srcRect/>
                          <a:stretch>
                            <a:fillRect/>
                          </a:stretch>
                        </pic:blipFill>
                        <pic:spPr bwMode="auto">
                          <a:xfrm>
                            <a:off x="0" y="0"/>
                            <a:ext cx="3286125" cy="15621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562100"/>
                  <wp:effectExtent t="0" r="0" b="0" l="0"/>
                  <wp:docPr id="2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 descr=""/>
                          <pic:cNvPicPr>
                            <a:picLocks noChangeAspect="1" noChangeArrowheads="1"/>
                          </pic:cNvPicPr>
                        </pic:nvPicPr>
                        <pic:blipFill>
                          <a:blip r:embed="rId243" cstate="none"/>
                          <a:srcRect/>
                          <a:stretch>
                            <a:fillRect/>
                          </a:stretch>
                        </pic:blipFill>
                        <pic:spPr bwMode="auto">
                          <a:xfrm>
                            <a:off x="0" y="0"/>
                            <a:ext cx="3286125" cy="156210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The store's Turnover Trend, and next to it the Headcount Trend over the same history.</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752475"/>
                  <wp:effectExtent t="0" r="0" b="0" l="0"/>
                  <wp:docPr id="2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 descr=""/>
                          <pic:cNvPicPr>
                            <a:picLocks noChangeAspect="1" noChangeArrowheads="1"/>
                          </pic:cNvPicPr>
                        </pic:nvPicPr>
                        <pic:blipFill>
                          <a:blip r:embed="rId244" cstate="none"/>
                          <a:srcRect/>
                          <a:stretch>
                            <a:fillRect/>
                          </a:stretch>
                        </pic:blipFill>
                        <pic:spPr bwMode="auto">
                          <a:xfrm>
                            <a:off x="0" y="0"/>
                            <a:ext cx="3286125" cy="75247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752475"/>
                  <wp:effectExtent t="0" r="0" b="0" l="0"/>
                  <wp:docPr id="2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 descr=""/>
                          <pic:cNvPicPr>
                            <a:picLocks noChangeAspect="1" noChangeArrowheads="1"/>
                          </pic:cNvPicPr>
                        </pic:nvPicPr>
                        <pic:blipFill>
                          <a:blip r:embed="rId245" cstate="none"/>
                          <a:srcRect/>
                          <a:stretch>
                            <a:fillRect/>
                          </a:stretch>
                        </pic:blipFill>
                        <pic:spPr bwMode="auto">
                          <a:xfrm>
                            <a:off x="0" y="0"/>
                            <a:ext cx="3286125" cy="7524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A short Risk Summary (Early Warning watchlist, high-risk employees and the action plan) and a few auto-generated Quick Insights worth a first look.</w:t>
      </w:r>
    </w:p>
    <w:p>
      <w:pPr>
        <w:pStyle w:val="Heading2"/>
      </w:pPr>
      <w:r>
        <w:t xml:space="preserve">Workforce Overview tab</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14700"/>
                  <wp:effectExtent t="0" r="0" b="0" l="0"/>
                  <wp:docPr id="2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 descr=""/>
                          <pic:cNvPicPr>
                            <a:picLocks noChangeAspect="1" noChangeArrowheads="1"/>
                          </pic:cNvPicPr>
                        </pic:nvPicPr>
                        <pic:blipFill>
                          <a:blip r:embed="rId246" cstate="none"/>
                          <a:srcRect/>
                          <a:stretch>
                            <a:fillRect/>
                          </a:stretch>
                        </pic:blipFill>
                        <pic:spPr bwMode="auto">
                          <a:xfrm>
                            <a:off x="0" y="0"/>
                            <a:ext cx="3286125" cy="33147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14700"/>
                  <wp:effectExtent t="0" r="0" b="0" l="0"/>
                  <wp:docPr id="2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 descr=""/>
                          <pic:cNvPicPr>
                            <a:picLocks noChangeAspect="1" noChangeArrowheads="1"/>
                          </pic:cNvPicPr>
                        </pic:nvPicPr>
                        <pic:blipFill>
                          <a:blip r:embed="rId247" cstate="none"/>
                          <a:srcRect/>
                          <a:stretch>
                            <a:fillRect/>
                          </a:stretch>
                        </pic:blipFill>
                        <pic:spPr bwMode="auto">
                          <a:xfrm>
                            <a:off x="0" y="0"/>
                            <a:ext cx="3286125" cy="331470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Who is currently in the store and how the team is distributed: headcount by job title, payroll group, tenure and gender. The Staffing Plan card compares the store's projected headcount with its actual headcount by job title (gap = actual - projected: + is a surplus, - a shortage) for the end of the selected period, and lists the projected headcount for the coming months. It appears only when a job projection has been uploaded for this store.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009650"/>
                  <wp:effectExtent t="0" r="0" b="0" l="0"/>
                  <wp:docPr id="2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 descr=""/>
                          <pic:cNvPicPr>
                            <a:picLocks noChangeAspect="1" noChangeArrowheads="1"/>
                          </pic:cNvPicPr>
                        </pic:nvPicPr>
                        <pic:blipFill>
                          <a:blip r:embed="rId248" cstate="none"/>
                          <a:srcRect/>
                          <a:stretch>
                            <a:fillRect/>
                          </a:stretch>
                        </pic:blipFill>
                        <pic:spPr bwMode="auto">
                          <a:xfrm>
                            <a:off x="0" y="0"/>
                            <a:ext cx="3286125" cy="1009650"/>
                          </a:xfrm>
                          <a:prstGeom prst="rect">
                            <a:avLst/>
                          </a:prstGeom>
                        </pic:spPr>
                      </pic:pic>
                    </a:graphicData>
                  </a:graphic>
                </wp:inline>
              </w:drawing>
            </w:r>
          </w:p>
          <w:p>
            <w:pPr>
              <w:keepNext/>
              <w:spacing w:after="120" w:before="60"/>
              <w:jc w:val="center"/>
            </w:pPr>
            <w:r>
              <w:drawing>
                <wp:inline distT="0" distB="0" distL="0" distR="0">
                  <wp:extent cx="3286125" cy="581025"/>
                  <wp:effectExtent t="0" r="0" b="0" l="0"/>
                  <wp:docPr id="2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 descr=""/>
                          <pic:cNvPicPr>
                            <a:picLocks noChangeAspect="1" noChangeArrowheads="1"/>
                          </pic:cNvPicPr>
                        </pic:nvPicPr>
                        <pic:blipFill>
                          <a:blip r:embed="rId249" cstate="none"/>
                          <a:srcRect/>
                          <a:stretch>
                            <a:fillRect/>
                          </a:stretch>
                        </pic:blipFill>
                        <pic:spPr bwMode="auto">
                          <a:xfrm>
                            <a:off x="0" y="0"/>
                            <a:ext cx="3286125" cy="58102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009650"/>
                  <wp:effectExtent t="0" r="0" b="0" l="0"/>
                  <wp:docPr id="2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 descr=""/>
                          <pic:cNvPicPr>
                            <a:picLocks noChangeAspect="1" noChangeArrowheads="1"/>
                          </pic:cNvPicPr>
                        </pic:nvPicPr>
                        <pic:blipFill>
                          <a:blip r:embed="rId250" cstate="none"/>
                          <a:srcRect/>
                          <a:stretch>
                            <a:fillRect/>
                          </a:stretch>
                        </pic:blipFill>
                        <pic:spPr bwMode="auto">
                          <a:xfrm>
                            <a:off x="0" y="0"/>
                            <a:ext cx="3286125" cy="1009650"/>
                          </a:xfrm>
                          <a:prstGeom prst="rect">
                            <a:avLst/>
                          </a:prstGeom>
                        </pic:spPr>
                      </pic:pic>
                    </a:graphicData>
                  </a:graphic>
                </wp:inline>
              </w:drawing>
            </w:r>
          </w:p>
        </w:tc>
      </w:tr>
    </w:tbl>
    <w:p>
      <w:pPr>
        <w:pStyle w:val="Heading2"/>
      </w:pPr>
      <w:r>
        <w:t xml:space="preserve">Turnover tab</w:t>
      </w:r>
    </w:p>
    <w:p>
      <w:pPr>
        <w:keepNext/>
        <w:spacing w:after="120" w:before="60"/>
        <w:jc w:val="center"/>
      </w:pPr>
      <w:r>
        <w:drawing>
          <wp:inline distT="0" distB="0" distL="0" distR="0">
            <wp:extent cx="4000500" cy="1047750"/>
            <wp:effectExtent t="0" r="0" b="0" l="0"/>
            <wp:docPr id="2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 descr=""/>
                    <pic:cNvPicPr>
                      <a:picLocks noChangeAspect="1" noChangeArrowheads="1"/>
                    </pic:cNvPicPr>
                  </pic:nvPicPr>
                  <pic:blipFill>
                    <a:blip r:embed="rId251" cstate="none"/>
                    <a:srcRect/>
                    <a:stretch>
                      <a:fillRect/>
                    </a:stretch>
                  </pic:blipFill>
                  <pic:spPr bwMode="auto">
                    <a:xfrm>
                      <a:off x="0" y="0"/>
                      <a:ext cx="4000500" cy="1047750"/>
                    </a:xfrm>
                    <a:prstGeom prst="rect">
                      <a:avLst/>
                    </a:prstGeom>
                  </pic:spPr>
                </pic:pic>
              </a:graphicData>
            </a:graphic>
          </wp:inline>
        </w:drawing>
      </w:r>
    </w:p>
    <w:p>
      <w:pPr>
        <w:keepNext/>
        <w:spacing w:after="120" w:before="60"/>
        <w:jc w:val="center"/>
      </w:pPr>
      <w:r>
        <w:drawing>
          <wp:inline distT="0" distB="0" distL="0" distR="0">
            <wp:extent cx="4000500" cy="1047750"/>
            <wp:effectExtent t="0" r="0" b="0" l="0"/>
            <wp:docPr id="2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 descr=""/>
                    <pic:cNvPicPr>
                      <a:picLocks noChangeAspect="1" noChangeArrowheads="1"/>
                    </pic:cNvPicPr>
                  </pic:nvPicPr>
                  <pic:blipFill>
                    <a:blip r:embed="rId252" cstate="none"/>
                    <a:srcRect/>
                    <a:stretch>
                      <a:fillRect/>
                    </a:stretch>
                  </pic:blipFill>
                  <pic:spPr bwMode="auto">
                    <a:xfrm>
                      <a:off x="0" y="0"/>
                      <a:ext cx="4000500" cy="1047750"/>
                    </a:xfrm>
                    <a:prstGeom prst="rect">
                      <a:avLst/>
                    </a:prstGeom>
                  </pic:spPr>
                </pic:pic>
              </a:graphicData>
            </a:graphic>
          </wp:inline>
        </w:drawing>
      </w:r>
    </w:p>
    <w:p>
      <w:pPr>
        <w:keepNext/>
        <w:spacing w:after="120" w:before="60"/>
        <w:jc w:val="center"/>
      </w:pPr>
      <w:r>
        <w:drawing>
          <wp:inline distT="0" distB="0" distL="0" distR="0">
            <wp:extent cx="4000500" cy="704850"/>
            <wp:effectExtent t="0" r="0" b="0" l="0"/>
            <wp:docPr id="2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 descr=""/>
                    <pic:cNvPicPr>
                      <a:picLocks noChangeAspect="1" noChangeArrowheads="1"/>
                    </pic:cNvPicPr>
                  </pic:nvPicPr>
                  <pic:blipFill>
                    <a:blip r:embed="rId253" cstate="none"/>
                    <a:srcRect/>
                    <a:stretch>
                      <a:fillRect/>
                    </a:stretch>
                  </pic:blipFill>
                  <pic:spPr bwMode="auto">
                    <a:xfrm>
                      <a:off x="0" y="0"/>
                      <a:ext cx="4000500" cy="704850"/>
                    </a:xfrm>
                    <a:prstGeom prst="rect">
                      <a:avLst/>
                    </a:prstGeom>
                  </pic:spPr>
                </pic:pic>
              </a:graphicData>
            </a:graphic>
          </wp:inline>
        </w:drawing>
      </w:r>
    </w:p>
    <w:p>
      <w:pPr>
        <w:keepNext/>
        <w:spacing w:after="120" w:before="60"/>
        <w:jc w:val="center"/>
      </w:pPr>
      <w:r>
        <w:drawing>
          <wp:inline distT="0" distB="0" distL="0" distR="0">
            <wp:extent cx="4000500" cy="704850"/>
            <wp:effectExtent t="0" r="0" b="0" l="0"/>
            <wp:docPr id="2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 descr=""/>
                    <pic:cNvPicPr>
                      <a:picLocks noChangeAspect="1" noChangeArrowheads="1"/>
                    </pic:cNvPicPr>
                  </pic:nvPicPr>
                  <pic:blipFill>
                    <a:blip r:embed="rId254" cstate="none"/>
                    <a:srcRect/>
                    <a:stretch>
                      <a:fillRect/>
                    </a:stretch>
                  </pic:blipFill>
                  <pic:spPr bwMode="auto">
                    <a:xfrm>
                      <a:off x="0" y="0"/>
                      <a:ext cx="4000500" cy="704850"/>
                    </a:xfrm>
                    <a:prstGeom prst="rect">
                      <a:avLst/>
                    </a:prstGeom>
                  </pic:spPr>
                </pic:pic>
              </a:graphicData>
            </a:graphic>
          </wp:inline>
        </w:drawing>
      </w:r>
    </w:p>
    <w:p>
      <w:pPr>
        <w:keepNext/>
        <w:spacing w:after="120" w:before="60"/>
        <w:jc w:val="center"/>
      </w:pPr>
      <w:r>
        <w:drawing>
          <wp:inline distT="0" distB="0" distL="0" distR="0">
            <wp:extent cx="6953250" cy="2305050"/>
            <wp:effectExtent t="0" r="0" b="0" l="0"/>
            <wp:docPr id="2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 descr=""/>
                    <pic:cNvPicPr>
                      <a:picLocks noChangeAspect="1" noChangeArrowheads="1"/>
                    </pic:cNvPicPr>
                  </pic:nvPicPr>
                  <pic:blipFill>
                    <a:blip r:embed="rId255"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resignation pattern across the selected period and its available history. Compare the current rate with the trend and the action-plan baseline before deciding whether the issue is new or recurring.</w:t>
      </w:r>
    </w:p>
    <w:p>
      <w:pPr>
        <w:pStyle w:val="Heading2"/>
      </w:pPr>
      <w:r>
        <w:t xml:space="preserve">Retention tab</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857250"/>
                  <wp:effectExtent t="0" r="0" b="0" l="0"/>
                  <wp:docPr id="2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 descr=""/>
                          <pic:cNvPicPr>
                            <a:picLocks noChangeAspect="1" noChangeArrowheads="1"/>
                          </pic:cNvPicPr>
                        </pic:nvPicPr>
                        <pic:blipFill>
                          <a:blip r:embed="rId256" cstate="none"/>
                          <a:srcRect/>
                          <a:stretch>
                            <a:fillRect/>
                          </a:stretch>
                        </pic:blipFill>
                        <pic:spPr bwMode="auto">
                          <a:xfrm>
                            <a:off x="0" y="0"/>
                            <a:ext cx="3286125" cy="857250"/>
                          </a:xfrm>
                          <a:prstGeom prst="rect">
                            <a:avLst/>
                          </a:prstGeom>
                        </pic:spPr>
                      </pic:pic>
                    </a:graphicData>
                  </a:graphic>
                </wp:inline>
              </w:drawing>
            </w:r>
          </w:p>
          <w:p>
            <w:pPr>
              <w:keepNext/>
              <w:spacing w:after="120" w:before="60"/>
              <w:jc w:val="center"/>
            </w:pPr>
            <w:r>
              <w:drawing>
                <wp:inline distT="0" distB="0" distL="0" distR="0">
                  <wp:extent cx="3286125" cy="1285875"/>
                  <wp:effectExtent t="0" r="0" b="0" l="0"/>
                  <wp:docPr id="2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 descr=""/>
                          <pic:cNvPicPr>
                            <a:picLocks noChangeAspect="1" noChangeArrowheads="1"/>
                          </pic:cNvPicPr>
                        </pic:nvPicPr>
                        <pic:blipFill>
                          <a:blip r:embed="rId257" cstate="none"/>
                          <a:srcRect/>
                          <a:stretch>
                            <a:fillRect/>
                          </a:stretch>
                        </pic:blipFill>
                        <pic:spPr bwMode="auto">
                          <a:xfrm>
                            <a:off x="0" y="0"/>
                            <a:ext cx="3286125" cy="128587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857250"/>
                  <wp:effectExtent t="0" r="0" b="0" l="0"/>
                  <wp:docPr id="2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 descr=""/>
                          <pic:cNvPicPr>
                            <a:picLocks noChangeAspect="1" noChangeArrowheads="1"/>
                          </pic:cNvPicPr>
                        </pic:nvPicPr>
                        <pic:blipFill>
                          <a:blip r:embed="rId258" cstate="none"/>
                          <a:srcRect/>
                          <a:stretch>
                            <a:fillRect/>
                          </a:stretch>
                        </pic:blipFill>
                        <pic:spPr bwMode="auto">
                          <a:xfrm>
                            <a:off x="0" y="0"/>
                            <a:ext cx="3286125" cy="857250"/>
                          </a:xfrm>
                          <a:prstGeom prst="rect">
                            <a:avLst/>
                          </a:prstGeom>
                        </pic:spPr>
                      </pic:pic>
                    </a:graphicData>
                  </a:graphic>
                </wp:inline>
              </w:drawing>
            </w:r>
          </w:p>
          <w:p>
            <w:pPr>
              <w:keepNext/>
              <w:spacing w:after="120" w:before="60"/>
              <w:jc w:val="center"/>
            </w:pPr>
            <w:r>
              <w:drawing>
                <wp:inline distT="0" distB="0" distL="0" distR="0">
                  <wp:extent cx="3286125" cy="1285875"/>
                  <wp:effectExtent t="0" r="0" b="0" l="0"/>
                  <wp:docPr id="2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 descr=""/>
                          <pic:cNvPicPr>
                            <a:picLocks noChangeAspect="1" noChangeArrowheads="1"/>
                          </pic:cNvPicPr>
                        </pic:nvPicPr>
                        <pic:blipFill>
                          <a:blip r:embed="rId259" cstate="none"/>
                          <a:srcRect/>
                          <a:stretch>
                            <a:fillRect/>
                          </a:stretch>
                        </pic:blipFill>
                        <pic:spPr bwMode="auto">
                          <a:xfrm>
                            <a:off x="0" y="0"/>
                            <a:ext cx="3286125" cy="12858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How long this store's current team stays: the tenure-band mix, retention by job title and gender, and the monthly hiring trend. It is the flip side of the Turnover tab.</w:t>
      </w:r>
    </w:p>
    <w:p>
      <w:pPr>
        <w:pStyle w:val="Heading2"/>
      </w:pPr>
      <w:r>
        <w:t xml:space="preserve">90-Day Turnover tab</w:t>
      </w:r>
    </w:p>
    <w:p>
      <w:pPr>
        <w:keepNext/>
        <w:spacing w:after="120" w:before="60"/>
        <w:jc w:val="center"/>
      </w:pPr>
      <w:r>
        <w:drawing>
          <wp:inline distT="0" distB="0" distL="0" distR="0">
            <wp:extent cx="4000500" cy="790575"/>
            <wp:effectExtent t="0" r="0" b="0" l="0"/>
            <wp:docPr id="2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 descr=""/>
                    <pic:cNvPicPr>
                      <a:picLocks noChangeAspect="1" noChangeArrowheads="1"/>
                    </pic:cNvPicPr>
                  </pic:nvPicPr>
                  <pic:blipFill>
                    <a:blip r:embed="rId260" cstate="none"/>
                    <a:srcRect/>
                    <a:stretch>
                      <a:fillRect/>
                    </a:stretch>
                  </pic:blipFill>
                  <pic:spPr bwMode="auto">
                    <a:xfrm>
                      <a:off x="0" y="0"/>
                      <a:ext cx="4000500" cy="790575"/>
                    </a:xfrm>
                    <a:prstGeom prst="rect">
                      <a:avLst/>
                    </a:prstGeom>
                  </pic:spPr>
                </pic:pic>
              </a:graphicData>
            </a:graphic>
          </wp:inline>
        </w:drawing>
      </w:r>
    </w:p>
    <w:p>
      <w:pPr>
        <w:keepNext/>
        <w:spacing w:after="120" w:before="60"/>
        <w:jc w:val="center"/>
      </w:pPr>
      <w:r>
        <w:drawing>
          <wp:inline distT="0" distB="0" distL="0" distR="0">
            <wp:extent cx="6953250" cy="2305050"/>
            <wp:effectExtent t="0" r="0" b="0" l="0"/>
            <wp:docPr id="2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 descr=""/>
                    <pic:cNvPicPr>
                      <a:picLocks noChangeAspect="1" noChangeArrowheads="1"/>
                    </pic:cNvPicPr>
                  </pic:nvPicPr>
                  <pic:blipFill>
                    <a:blip r:embed="rId261"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Employees who resigned within their first 90 days. It helps distinguish an onboarding or early-tenure pattern from broader store turnover.</w:t>
      </w:r>
    </w:p>
    <w:p>
      <w:pPr>
        <w:pStyle w:val="Heading2"/>
      </w:pPr>
      <w:r>
        <w:t xml:space="preserve">Early Warning tab</w:t>
      </w:r>
    </w:p>
    <w:p>
      <w:pPr>
        <w:keepNext/>
        <w:spacing w:after="120" w:before="60"/>
        <w:jc w:val="center"/>
      </w:pPr>
      <w:r>
        <w:drawing>
          <wp:inline distT="0" distB="0" distL="0" distR="0">
            <wp:extent cx="6953250" cy="2305050"/>
            <wp:effectExtent t="0" r="0" b="0" l="0"/>
            <wp:docPr id="2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 descr=""/>
                    <pic:cNvPicPr>
                      <a:picLocks noChangeAspect="1" noChangeArrowheads="1"/>
                    </pic:cNvPicPr>
                  </pic:nvPicPr>
                  <pic:blipFill>
                    <a:blip r:embed="rId262"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Who in the store is on the watchlist, with the job title, the risk score and the reasons behind the score. Use it to decide which employees to speak to first.</w:t>
      </w:r>
    </w:p>
    <w:p>
      <w:pPr>
        <w:pStyle w:val="Heading2"/>
      </w:pPr>
      <w:r>
        <w:t xml:space="preserve">Exit Interviews tab</w:t>
      </w:r>
    </w:p>
    <w:p>
      <w:pPr>
        <w:keepNext/>
        <w:spacing w:after="120" w:before="60"/>
        <w:jc w:val="center"/>
      </w:pPr>
      <w:r>
        <w:drawing>
          <wp:inline distT="0" distB="0" distL="0" distR="0">
            <wp:extent cx="4000500" cy="523875"/>
            <wp:effectExtent t="0" r="0" b="0" l="0"/>
            <wp:docPr id="2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 descr=""/>
                    <pic:cNvPicPr>
                      <a:picLocks noChangeAspect="1" noChangeArrowheads="1"/>
                    </pic:cNvPicPr>
                  </pic:nvPicPr>
                  <pic:blipFill>
                    <a:blip r:embed="rId263" cstate="none"/>
                    <a:srcRect/>
                    <a:stretch>
                      <a:fillRect/>
                    </a:stretch>
                  </pic:blipFill>
                  <pic:spPr bwMode="auto">
                    <a:xfrm>
                      <a:off x="0" y="0"/>
                      <a:ext cx="4000500" cy="523875"/>
                    </a:xfrm>
                    <a:prstGeom prst="rect">
                      <a:avLst/>
                    </a:prstGeom>
                  </pic:spPr>
                </pic:pic>
              </a:graphicData>
            </a:graphic>
          </wp:inline>
        </w:drawing>
      </w:r>
    </w:p>
    <w:p>
      <w:pPr>
        <w:keepNext/>
        <w:spacing w:after="120" w:before="60"/>
        <w:jc w:val="center"/>
      </w:pPr>
      <w:r>
        <w:drawing>
          <wp:inline distT="0" distB="0" distL="0" distR="0">
            <wp:extent cx="4000500" cy="523875"/>
            <wp:effectExtent t="0" r="0" b="0" l="0"/>
            <wp:docPr id="2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 descr=""/>
                    <pic:cNvPicPr>
                      <a:picLocks noChangeAspect="1" noChangeArrowheads="1"/>
                    </pic:cNvPicPr>
                  </pic:nvPicPr>
                  <pic:blipFill>
                    <a:blip r:embed="rId264" cstate="none"/>
                    <a:srcRect/>
                    <a:stretch>
                      <a:fillRect/>
                    </a:stretch>
                  </pic:blipFill>
                  <pic:spPr bwMode="auto">
                    <a:xfrm>
                      <a:off x="0" y="0"/>
                      <a:ext cx="4000500" cy="523875"/>
                    </a:xfrm>
                    <a:prstGeom prst="rect">
                      <a:avLst/>
                    </a:prstGeom>
                  </pic:spPr>
                </pic:pic>
              </a:graphicData>
            </a:graphic>
          </wp:inline>
        </w:drawing>
      </w:r>
    </w:p>
    <w:p>
      <w:pPr>
        <w:keepNext/>
        <w:spacing w:after="120" w:before="60"/>
        <w:jc w:val="center"/>
      </w:pPr>
      <w:r>
        <w:drawing>
          <wp:inline distT="0" distB="0" distL="0" distR="0">
            <wp:extent cx="4000500" cy="523875"/>
            <wp:effectExtent t="0" r="0" b="0" l="0"/>
            <wp:docPr id="2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 descr=""/>
                    <pic:cNvPicPr>
                      <a:picLocks noChangeAspect="1" noChangeArrowheads="1"/>
                    </pic:cNvPicPr>
                  </pic:nvPicPr>
                  <pic:blipFill>
                    <a:blip r:embed="rId265" cstate="none"/>
                    <a:srcRect/>
                    <a:stretch>
                      <a:fillRect/>
                    </a:stretch>
                  </pic:blipFill>
                  <pic:spPr bwMode="auto">
                    <a:xfrm>
                      <a:off x="0" y="0"/>
                      <a:ext cx="4000500" cy="523875"/>
                    </a:xfrm>
                    <a:prstGeom prst="rect">
                      <a:avLst/>
                    </a:prstGeom>
                  </pic:spPr>
                </pic:pic>
              </a:graphicData>
            </a:graphic>
          </wp:inline>
        </w:drawing>
      </w:r>
    </w:p>
    <w:p>
      <w:pPr>
        <w:keepNext/>
        <w:spacing w:after="120" w:before="60"/>
        <w:jc w:val="center"/>
      </w:pPr>
      <w:r>
        <w:drawing>
          <wp:inline distT="0" distB="0" distL="0" distR="0">
            <wp:extent cx="4000500" cy="523875"/>
            <wp:effectExtent t="0" r="0" b="0" l="0"/>
            <wp:docPr id="2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 descr=""/>
                    <pic:cNvPicPr>
                      <a:picLocks noChangeAspect="1" noChangeArrowheads="1"/>
                    </pic:cNvPicPr>
                  </pic:nvPicPr>
                  <pic:blipFill>
                    <a:blip r:embed="rId266" cstate="none"/>
                    <a:srcRect/>
                    <a:stretch>
                      <a:fillRect/>
                    </a:stretch>
                  </pic:blipFill>
                  <pic:spPr bwMode="auto">
                    <a:xfrm>
                      <a:off x="0" y="0"/>
                      <a:ext cx="4000500" cy="523875"/>
                    </a:xfrm>
                    <a:prstGeom prst="rect">
                      <a:avLst/>
                    </a:prstGeom>
                  </pic:spPr>
                </pic:pic>
              </a:graphicData>
            </a:graphic>
          </wp:inline>
        </w:drawing>
      </w:r>
    </w:p>
    <w:p>
      <w:pPr>
        <w:keepNext/>
        <w:spacing w:after="120" w:before="60"/>
        <w:jc w:val="center"/>
      </w:pPr>
      <w:r>
        <w:drawing>
          <wp:inline distT="0" distB="0" distL="0" distR="0">
            <wp:extent cx="4000500" cy="523875"/>
            <wp:effectExtent t="0" r="0" b="0" l="0"/>
            <wp:docPr id="2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 descr=""/>
                    <pic:cNvPicPr>
                      <a:picLocks noChangeAspect="1" noChangeArrowheads="1"/>
                    </pic:cNvPicPr>
                  </pic:nvPicPr>
                  <pic:blipFill>
                    <a:blip r:embed="rId267" cstate="none"/>
                    <a:srcRect/>
                    <a:stretch>
                      <a:fillRect/>
                    </a:stretch>
                  </pic:blipFill>
                  <pic:spPr bwMode="auto">
                    <a:xfrm>
                      <a:off x="0" y="0"/>
                      <a:ext cx="4000500" cy="523875"/>
                    </a:xfrm>
                    <a:prstGeom prst="rect">
                      <a:avLst/>
                    </a:prstGeom>
                  </pic:spPr>
                </pic:pic>
              </a:graphicData>
            </a:graphic>
          </wp:inline>
        </w:drawing>
      </w:r>
    </w:p>
    <w:p>
      <w:pPr>
        <w:keepNext/>
        <w:spacing w:after="120" w:before="60"/>
        <w:jc w:val="center"/>
      </w:pPr>
      <w:r>
        <w:drawing>
          <wp:inline distT="0" distB="0" distL="0" distR="0">
            <wp:extent cx="6953250" cy="2305050"/>
            <wp:effectExtent t="0" r="0" b="0" l="0"/>
            <wp:docPr id="2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 descr=""/>
                    <pic:cNvPicPr>
                      <a:picLocks noChangeAspect="1" noChangeArrowheads="1"/>
                    </pic:cNvPicPr>
                  </pic:nvPicPr>
                  <pic:blipFill>
                    <a:blip r:embed="rId268"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Resignation reasons, return intent, experience ratings and monthly volume for this store and the selected period. Use it to add context to the numbers on the other tabs.</w:t>
      </w:r>
    </w:p>
    <w:p>
      <w:pPr>
        <w:pStyle w:val="Heading2"/>
      </w:pPr>
      <w:r>
        <w:t xml:space="preserve">Action Center tab</w:t>
      </w:r>
    </w:p>
    <w:p>
      <w:pPr>
        <w:keepNext/>
        <w:spacing w:after="120" w:before="60"/>
        <w:jc w:val="center"/>
      </w:pPr>
      <w:r>
        <w:drawing>
          <wp:inline distT="0" distB="0" distL="0" distR="0">
            <wp:extent cx="6953250" cy="781050"/>
            <wp:effectExtent t="0" r="0" b="0" l="0"/>
            <wp:docPr id="2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 descr=""/>
                    <pic:cNvPicPr>
                      <a:picLocks noChangeAspect="1" noChangeArrowheads="1"/>
                    </pic:cNvPicPr>
                  </pic:nvPicPr>
                  <pic:blipFill>
                    <a:blip r:embed="rId269" cstate="none"/>
                    <a:srcRect/>
                    <a:stretch>
                      <a:fillRect/>
                    </a:stretch>
                  </pic:blipFill>
                  <pic:spPr bwMode="auto">
                    <a:xfrm>
                      <a:off x="0" y="0"/>
                      <a:ext cx="6953250" cy="7810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active or resolved Action Plan: its recommendations, completion progress, notes, metric snapshots, signal history and baseline changes. It is the follow-through view for issues identified elsewhere in the profile.</w:t>
      </w:r>
    </w:p>
    <w:p>
      <w:pPr>
        <w:pStyle w:val="Heading2"/>
      </w:pPr>
      <w:r>
        <w:t xml:space="preserve">Store Leaders tab</w:t>
      </w:r>
    </w:p>
    <w:p>
      <w:pPr>
        <w:keepNext/>
        <w:spacing w:after="120" w:before="60"/>
        <w:jc w:val="center"/>
      </w:pPr>
      <w:r>
        <w:drawing>
          <wp:inline distT="0" distB="0" distL="0" distR="0">
            <wp:extent cx="6953250" cy="1000125"/>
            <wp:effectExtent t="0" r="0" b="0" l="0"/>
            <wp:docPr id="2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 descr=""/>
                    <pic:cNvPicPr>
                      <a:picLocks noChangeAspect="1" noChangeArrowheads="1"/>
                    </pic:cNvPicPr>
                  </pic:nvPicPr>
                  <pic:blipFill>
                    <a:blip r:embed="rId270" cstate="none"/>
                    <a:srcRect/>
                    <a:stretch>
                      <a:fillRect/>
                    </a:stretch>
                  </pic:blipFill>
                  <pic:spPr bwMode="auto">
                    <a:xfrm>
                      <a:off x="0" y="0"/>
                      <a:ext cx="6953250" cy="1000125"/>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Leader who has run this store, the period each led it and how many months that covers. The current leader is marked, so you can line up a leadership change with a shift in the store's numbers.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when a store looks Critical, read the Overview and Turnover tabs first, then check Early Warning and Store Leaders to find what changed.</w:t>
      </w:r>
    </w:p>
    <w:p>
      <w:pPr>
        <w:pStyle w:val="Heading1"/>
        <w:pageBreakBefore/>
      </w:pPr>
      <w:r>
        <w:t xml:space="preserve">Reports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Reports</w:t>
      </w:r>
    </w:p>
    <w:p>
      <w:pPr>
        <w:spacing w:after="90" w:line="290"/>
      </w:pPr>
      <w:r>
        <w:rPr>
          <w:rFonts w:ascii="Arial" w:cs="Arial" w:eastAsia="Arial" w:hAnsi="Arial"/>
          <w:color w:val="27251F"/>
          <w:sz w:val="21"/>
          <w:szCs w:val="21"/>
        </w:rPr>
        <w:t xml:space="preserve">Use this page to download Excel reports. It is a catalog of every downloadable report, grouped by section. Click any card to open that report's own page, where you pick a period and filters before downloading. This index page itself has no filters - it is just a directory.</w:t>
      </w:r>
    </w:p>
    <w:p>
      <w:pPr>
        <w:pStyle w:val="Heading2"/>
      </w:pPr>
      <w:r>
        <w:t xml:space="preserve">Store Operations</w:t>
      </w:r>
    </w:p>
    <w:p>
      <w:pPr>
        <w:keepNext/>
        <w:spacing w:after="120" w:before="60"/>
        <w:jc w:val="center"/>
      </w:pPr>
      <w:r>
        <w:drawing>
          <wp:inline distT="0" distB="0" distL="0" distR="0">
            <wp:extent cx="6953250" cy="733425"/>
            <wp:effectExtent t="0" r="0" b="0" l="0"/>
            <wp:docPr id="2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 descr=""/>
                    <pic:cNvPicPr>
                      <a:picLocks noChangeAspect="1" noChangeArrowheads="1"/>
                    </pic:cNvPicPr>
                  </pic:nvPicPr>
                  <pic:blipFill>
                    <a:blip r:embed="rId271" cstate="none"/>
                    <a:srcRect/>
                    <a:stretch>
                      <a:fillRect/>
                    </a:stretch>
                  </pic:blipFill>
                  <pic:spPr bwMode="auto">
                    <a:xfrm>
                      <a:off x="0" y="0"/>
                      <a:ext cx="6953250" cy="73342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Action Center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Per-store action-plan status: severity, signals, age, ownership and task progress for every accessible store.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Stores Overview</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Every store's headcount, turnover, Action Center status and Early Warning high-risk count for the selected month - the single cross-page view of store health.</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Trainers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against the plan and the 1-trainer-per-6-crew rule for the selected month, by store and by the people responsible, the year's trend, and who joined or left the trainer list.</w:t>
            </w:r>
          </w:p>
        </w:tc>
      </w:tr>
    </w:tbl>
    <w:p>
      <w:pPr>
        <w:spacing w:after="40"/>
      </w:pPr>
      <w:r>
        <w:rPr>
          <w:rFonts w:ascii="Arial" w:cs="Arial" w:eastAsia="Arial" w:hAnsi="Arial"/>
          <w:color w:val="27251F"/>
          <w:sz w:val="21"/>
          <w:szCs w:val="21"/>
        </w:rPr>
        <w:t xml:space="preserve"/>
      </w:r>
    </w:p>
    <w:p>
      <w:pPr>
        <w:pStyle w:val="Heading2"/>
      </w:pPr>
      <w:r>
        <w:t xml:space="preserve">Workforce &amp; Hiring</w:t>
      </w:r>
    </w:p>
    <w:p>
      <w:pPr>
        <w:keepNext/>
        <w:spacing w:after="120" w:before="60"/>
        <w:jc w:val="center"/>
      </w:pPr>
      <w:r>
        <w:drawing>
          <wp:inline distT="0" distB="0" distL="0" distR="0">
            <wp:extent cx="6953250" cy="1552575"/>
            <wp:effectExtent t="0" r="0" b="0" l="0"/>
            <wp:docPr id="2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 descr=""/>
                    <pic:cNvPicPr>
                      <a:picLocks noChangeAspect="1" noChangeArrowheads="1"/>
                    </pic:cNvPicPr>
                  </pic:nvPicPr>
                  <pic:blipFill>
                    <a:blip r:embed="rId272" cstate="none"/>
                    <a:srcRect/>
                    <a:stretch>
                      <a:fillRect/>
                    </a:stretch>
                  </pic:blipFill>
                  <pic:spPr bwMode="auto">
                    <a:xfrm>
                      <a:off x="0" y="0"/>
                      <a:ext cx="6953250" cy="155257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Active workforce composition for the selected month (headcount by job title, payroll group, tenure and gender, gender count by store) plus the headcount trend over time.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Planning</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Projected vs actual headcount by job and store: summary, by store, by job, by consultant and manager, the full data sheet and ready-made Excel pivot tables.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Planning - Detailed Data</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full flat data sheet (one row per store, job and month) and the pivot tables behind the Workforce Planning report. It is large: download it only when you need to analyse the raw rows.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Hiring Forecast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Hires needed per month for a year, by store, job, payroll group and by the people responsible for the stores, with the roster and forecast months marked.</w:t>
            </w:r>
          </w:p>
        </w:tc>
      </w:tr>
    </w:tbl>
    <w:p>
      <w:pPr>
        <w:spacing w:after="40"/>
      </w:pPr>
      <w:r>
        <w:rPr>
          <w:rFonts w:ascii="Arial" w:cs="Arial" w:eastAsia="Arial" w:hAnsi="Arial"/>
          <w:color w:val="27251F"/>
          <w:sz w:val="21"/>
          <w:szCs w:val="21"/>
        </w:rPr>
        <w:t xml:space="preserve"/>
      </w:r>
    </w:p>
    <w:p>
      <w:pPr>
        <w:pStyle w:val="Heading2"/>
      </w:pPr>
      <w:r>
        <w:t xml:space="preserve">Turnover</w:t>
      </w:r>
    </w:p>
    <w:p>
      <w:pPr>
        <w:keepNext/>
        <w:spacing w:after="120" w:before="60"/>
        <w:jc w:val="center"/>
      </w:pPr>
      <w:r>
        <w:drawing>
          <wp:inline distT="0" distB="0" distL="0" distR="0">
            <wp:extent cx="6953250" cy="1657350"/>
            <wp:effectExtent t="0" r="0" b="0" l="0"/>
            <wp:docPr id="2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 descr=""/>
                    <pic:cNvPicPr>
                      <a:picLocks noChangeAspect="1" noChangeArrowheads="1"/>
                    </pic:cNvPicPr>
                  </pic:nvPicPr>
                  <pic:blipFill>
                    <a:blip r:embed="rId273" cstate="none"/>
                    <a:srcRect/>
                    <a:stretch>
                      <a:fillRect/>
                    </a:stretch>
                  </pic:blipFill>
                  <pic:spPr bwMode="auto">
                    <a:xfrm>
                      <a:off x="0" y="0"/>
                      <a:ext cx="6953250" cy="1657350"/>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Company-wide turnover trend across every uploaded period, the latest period broken down by store, the full resignation list, and aggregated breakdowns by job title and tenure.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Trend Matrix</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One row per store and one column per month, showing Turnover % across all available periods from the selected year onward, with an average column.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Turnover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Cohort trend, full list of early leavers, by-store rates and aggregated reasons across all available periods.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Trend Matrix</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One row per store and one column per hire-cohort month, showing the 90-day early-leave rate across all available cohorts, with an average column.</w:t>
            </w:r>
          </w:p>
        </w:tc>
      </w:tr>
    </w:tbl>
    <w:p>
      <w:pPr>
        <w:spacing w:after="40"/>
      </w:pPr>
      <w:r>
        <w:rPr>
          <w:rFonts w:ascii="Arial" w:cs="Arial" w:eastAsia="Arial" w:hAnsi="Arial"/>
          <w:color w:val="27251F"/>
          <w:sz w:val="21"/>
          <w:szCs w:val="21"/>
        </w:rPr>
        <w:t xml:space="preserve"/>
      </w:r>
    </w:p>
    <w:p>
      <w:pPr>
        <w:pStyle w:val="Heading2"/>
      </w:pPr>
      <w:r>
        <w:t xml:space="preserve">Comparison</w:t>
      </w:r>
    </w:p>
    <w:p>
      <w:pPr>
        <w:keepNext/>
        <w:spacing w:after="120" w:before="60"/>
        <w:jc w:val="center"/>
      </w:pPr>
      <w:r>
        <w:drawing>
          <wp:inline distT="0" distB="0" distL="0" distR="0">
            <wp:extent cx="6953250" cy="733425"/>
            <wp:effectExtent t="0" r="0" b="0" l="0"/>
            <wp:docPr id="2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 descr=""/>
                    <pic:cNvPicPr>
                      <a:picLocks noChangeAspect="1" noChangeArrowheads="1"/>
                    </pic:cNvPicPr>
                  </pic:nvPicPr>
                  <pic:blipFill>
                    <a:blip r:embed="rId274" cstate="none"/>
                    <a:srcRect/>
                    <a:stretch>
                      <a:fillRect/>
                    </a:stretch>
                  </pic:blipFill>
                  <pic:spPr bwMode="auto">
                    <a:xfrm>
                      <a:off x="0" y="0"/>
                      <a:ext cx="6953250" cy="73342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Comparison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Side-by-side Period A vs Period B: headcount, new hires, resignations, turnover rate and 90-day early-leave rate, company-wide and per store.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OC / OM Comparison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Stores, headcount, resignations and average turnover rate rolled up by Operation Consultant, Operation Manager, Senior Operation Consultant and Operation Director.</w:t>
            </w:r>
          </w:p>
        </w:tc>
      </w:tr>
    </w:tbl>
    <w:p>
      <w:pPr>
        <w:spacing w:after="40"/>
      </w:pPr>
      <w:r>
        <w:rPr>
          <w:rFonts w:ascii="Arial" w:cs="Arial" w:eastAsia="Arial" w:hAnsi="Arial"/>
          <w:color w:val="27251F"/>
          <w:sz w:val="21"/>
          <w:szCs w:val="21"/>
        </w:rPr>
        <w:t xml:space="preserve"/>
      </w:r>
    </w:p>
    <w:p>
      <w:pPr>
        <w:pStyle w:val="Heading2"/>
      </w:pPr>
      <w:r>
        <w:t xml:space="preserve">Performance &amp; Risk</w:t>
      </w:r>
    </w:p>
    <w:p>
      <w:pPr>
        <w:keepNext/>
        <w:spacing w:after="120" w:before="60"/>
        <w:jc w:val="center"/>
      </w:pPr>
      <w:r>
        <w:drawing>
          <wp:inline distT="0" distB="0" distL="0" distR="0">
            <wp:extent cx="6953250" cy="733425"/>
            <wp:effectExtent t="0" r="0" b="0" l="0"/>
            <wp:docPr id="2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 descr=""/>
                    <pic:cNvPicPr>
                      <a:picLocks noChangeAspect="1" noChangeArrowheads="1"/>
                    </pic:cNvPicPr>
                  </pic:nvPicPr>
                  <pic:blipFill>
                    <a:blip r:embed="rId275" cstate="none"/>
                    <a:srcRect/>
                    <a:stretch>
                      <a:fillRect/>
                    </a:stretch>
                  </pic:blipFill>
                  <pic:spPr bwMode="auto">
                    <a:xfrm>
                      <a:off x="0" y="0"/>
                      <a:ext cx="6953250" cy="73342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Retention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Milestone rates (90 days to 5 years), survival curve, multi-year trend, store leaderboard and workforce tenure distribution.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Scorecard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KPI rankings for Store Leaders, Operation Consultants and Operation Managers: turnover, 90-day, retention and exit sentiment.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Early Warning</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At-risk employee watchlist with star risk scores (7 scoring criteria), flagged reasons, hire date and tenure, filterable by period, store and operations leadership.</w:t>
            </w:r>
          </w:p>
        </w:tc>
      </w:tr>
    </w:tbl>
    <w:p>
      <w:pPr>
        <w:spacing w:after="40"/>
      </w:pPr>
      <w:r>
        <w:rPr>
          <w:rFonts w:ascii="Arial" w:cs="Arial" w:eastAsia="Arial" w:hAnsi="Arial"/>
          <w:color w:val="27251F"/>
          <w:sz w:val="21"/>
          <w:szCs w:val="21"/>
        </w:rPr>
        <w:t xml:space="preserve"/>
      </w:r>
    </w:p>
    <w:p>
      <w:pPr>
        <w:pStyle w:val="Heading2"/>
      </w:pPr>
      <w:r>
        <w:t xml:space="preserve">Exit Interviews</w:t>
      </w:r>
    </w:p>
    <w:p>
      <w:pPr>
        <w:keepNext/>
        <w:spacing w:after="120" w:before="60"/>
        <w:jc w:val="center"/>
      </w:pPr>
      <w:r>
        <w:drawing>
          <wp:inline distT="0" distB="0" distL="0" distR="0">
            <wp:extent cx="6953250" cy="523875"/>
            <wp:effectExtent t="0" r="0" b="0" l="0"/>
            <wp:docPr id="2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 descr=""/>
                    <pic:cNvPicPr>
                      <a:picLocks noChangeAspect="1" noChangeArrowheads="1"/>
                    </pic:cNvPicPr>
                  </pic:nvPicPr>
                  <pic:blipFill>
                    <a:blip r:embed="rId276" cstate="none"/>
                    <a:srcRect/>
                    <a:stretch>
                      <a:fillRect/>
                    </a:stretch>
                  </pic:blipFill>
                  <pic:spPr bwMode="auto">
                    <a:xfrm>
                      <a:off x="0" y="0"/>
                      <a:ext cx="6953250" cy="52387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Exit Interviews Report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Reasons for leaving, engagement drivers, workload ratings, overall experience and anonymous comments, aggregated across all periods matching the selected filters.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open the report you need, choose the period and filters on its page, and download it.</w:t>
      </w:r>
    </w:p>
    <w:p>
      <w:pPr>
        <w:pStyle w:val="Heading2"/>
        <w:pageBreakBefore/>
      </w:pPr>
      <w:r>
        <w:t xml:space="preserve">Inside a report (Report Detail)</w:t>
      </w:r>
    </w:p>
    <w:p>
      <w:pPr>
        <w:spacing w:after="90" w:line="290"/>
      </w:pPr>
      <w:r>
        <w:rPr>
          <w:rFonts w:ascii="Arial" w:cs="Arial" w:eastAsia="Arial" w:hAnsi="Arial"/>
          <w:color w:val="27251F"/>
          <w:sz w:val="21"/>
          <w:szCs w:val="21"/>
        </w:rPr>
        <w:t xml:space="preserve">Click a report card to open that report's own page. It generates one downloadable Excel workbook. It does not show charts on screen: the filters on the page control exactly what data is written into the Excel file when you download it, so the export matches what you need. Use "Back" at the top to return to the list.</w:t>
      </w:r>
    </w:p>
    <w:p>
      <w:pPr>
        <w:keepNext/>
        <w:spacing w:after="120" w:before="60"/>
        <w:jc w:val="center"/>
      </w:pPr>
      <w:r>
        <w:drawing>
          <wp:inline distT="0" distB="0" distL="0" distR="0">
            <wp:extent cx="6953250" cy="304800"/>
            <wp:effectExtent t="0" r="0" b="0" l="0"/>
            <wp:docPr id="2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 descr=""/>
                    <pic:cNvPicPr>
                      <a:picLocks noChangeAspect="1" noChangeArrowheads="1"/>
                    </pic:cNvPicPr>
                  </pic:nvPicPr>
                  <pic:blipFill>
                    <a:blip r:embed="rId277" cstate="none"/>
                    <a:srcRect/>
                    <a:stretch>
                      <a:fillRect/>
                    </a:stretch>
                  </pic:blipFill>
                  <pic:spPr bwMode="auto">
                    <a:xfrm>
                      <a:off x="0" y="0"/>
                      <a:ext cx="6953250" cy="304800"/>
                    </a:xfrm>
                    <a:prstGeom prst="rect">
                      <a:avLst/>
                    </a:prstGeom>
                  </pic:spPr>
                </pic:pic>
              </a:graphicData>
            </a:graphic>
          </wp:inline>
        </w:drawing>
      </w:r>
    </w:p>
    <w:p>
      <w:pPr>
        <w:keepNext/>
        <w:spacing w:after="120" w:before="60"/>
        <w:jc w:val="center"/>
      </w:pPr>
      <w:r>
        <w:drawing>
          <wp:inline distT="0" distB="0" distL="0" distR="0">
            <wp:extent cx="6953250" cy="904875"/>
            <wp:effectExtent t="0" r="0" b="0" l="0"/>
            <wp:docPr id="2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 descr=""/>
                    <pic:cNvPicPr>
                      <a:picLocks noChangeAspect="1" noChangeArrowheads="1"/>
                    </pic:cNvPicPr>
                  </pic:nvPicPr>
                  <pic:blipFill>
                    <a:blip r:embed="rId278" cstate="none"/>
                    <a:srcRect/>
                    <a:stretch>
                      <a:fillRect/>
                    </a:stretch>
                  </pic:blipFill>
                  <pic:spPr bwMode="auto">
                    <a:xfrm>
                      <a:off x="0" y="0"/>
                      <a:ext cx="6953250" cy="904875"/>
                    </a:xfrm>
                    <a:prstGeom prst="rect">
                      <a:avLst/>
                    </a:prstGeom>
                  </pic:spPr>
                </pic:pic>
              </a:graphicData>
            </a:graphic>
          </wp:inline>
        </w:drawing>
      </w:r>
    </w:p>
    <w:p>
      <w:pPr>
        <w:spacing w:after="70" w:line="270"/>
      </w:pPr>
      <w:r>
        <w:rPr>
          <w:rFonts w:ascii="Arial" w:cs="Arial" w:eastAsia="Arial" w:hAnsi="Arial"/>
          <w:color w:val="27251F"/>
          <w:sz w:val="21"/>
          <w:szCs w:val="21"/>
        </w:rPr>
        <w:t xml:space="preserve">Which filters appear depends on the report: a period or year/months selector, Store / Operation Manager / Operation Consultant / Senior Operation Consultant / Operation Director and Job title filters, or, for comparison-style reports, two independent Period A / Period B panels. Leave a filter empty for "all". Reset Filters clears them.</w:t>
      </w:r>
    </w:p>
    <w:p>
      <w:pPr>
        <w:keepNext/>
        <w:spacing w:after="120" w:before="60"/>
        <w:jc w:val="center"/>
      </w:pPr>
      <w:r>
        <w:drawing>
          <wp:inline distT="0" distB="0" distL="0" distR="0">
            <wp:extent cx="6953250" cy="466725"/>
            <wp:effectExtent t="0" r="0" b="0" l="0"/>
            <wp:docPr id="2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 descr=""/>
                    <pic:cNvPicPr>
                      <a:picLocks noChangeAspect="1" noChangeArrowheads="1"/>
                    </pic:cNvPicPr>
                  </pic:nvPicPr>
                  <pic:blipFill>
                    <a:blip r:embed="rId279" cstate="none"/>
                    <a:srcRect/>
                    <a:stretch>
                      <a:fillRect/>
                    </a:stretch>
                  </pic:blipFill>
                  <pic:spPr bwMode="auto">
                    <a:xfrm>
                      <a:off x="0" y="0"/>
                      <a:ext cx="6953250" cy="466725"/>
                    </a:xfrm>
                    <a:prstGeom prst="rect">
                      <a:avLst/>
                    </a:prstGeom>
                  </pic:spPr>
                </pic:pic>
              </a:graphicData>
            </a:graphic>
          </wp:inline>
        </w:drawing>
      </w:r>
    </w:p>
    <w:p>
      <w:pPr>
        <w:spacing w:after="70" w:line="270"/>
      </w:pPr>
      <w:r>
        <w:rPr>
          <w:rFonts w:ascii="Arial" w:cs="Arial" w:eastAsia="Arial" w:hAnsi="Arial"/>
          <w:color w:val="27251F"/>
          <w:sz w:val="21"/>
          <w:szCs w:val="21"/>
        </w:rPr>
        <w:t xml:space="preserve">Whatever you set is built into the Excel file the moment you click Download Excel. To get a different slice of the data, change a filter and download again.</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some reports are large (for example Workforce Planning - Detailed Data). Download those only when you need the raw rows.</w:t>
      </w:r>
    </w:p>
    <w:p>
      <w:pPr>
        <w:pStyle w:val="Heading1"/>
        <w:pageBreakBefore/>
      </w:pPr>
      <w:r>
        <w:t xml:space="preserve">Contact</w:t>
      </w:r>
    </w:p>
    <w:p>
      <w:pPr>
        <w:spacing w:after="90" w:line="290"/>
      </w:pPr>
      <w:r>
        <w:rPr>
          <w:rFonts w:ascii="Arial" w:cs="Arial" w:eastAsia="Arial" w:hAnsi="Arial"/>
          <w:color w:val="27251F"/>
          <w:sz w:val="21"/>
          <w:szCs w:val="21"/>
        </w:rPr>
        <w:t xml:space="preserve">For questions about the portal or the figures you see in it, please contact: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400"/>
        <w:gridCol w:w="4000"/>
      </w:tblGrid>
      <w:tr>
        <w:trPr>
          <w:cantSplit/>
          <w:tblHeader/>
        </w:trPr>
        <w:tc>
          <w:tcPr>
            <w:tcW w:type="dxa" w:w="54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Who</w:t>
            </w:r>
          </w:p>
        </w:tc>
        <w:tc>
          <w:tcPr>
            <w:tcW w:type="dxa" w:w="40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Email</w:t>
            </w:r>
          </w:p>
        </w:tc>
      </w:tr>
      <w:tr>
        <w:trPr>
          <w:cantSplit/>
          <w:tblHeader w:val="false"/>
        </w:trPr>
        <w:tc>
          <w:tcPr>
            <w:tcW w:type="dxa" w:w="54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Human Resources - Compensation &amp; Benefits</w:t>
            </w:r>
          </w:p>
        </w:tc>
        <w:tc>
          <w:tcPr>
            <w:tcW w:type="dxa" w:w="40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bcteam@mcdegypt.com</w:t>
            </w:r>
          </w:p>
        </w:tc>
      </w:tr>
    </w:tbl>
    <w:p>
      <w:pPr>
        <w:spacing w:after="40"/>
      </w:pPr>
      <w:r>
        <w:rPr>
          <w:rFonts w:ascii="Arial" w:cs="Arial" w:eastAsia="Arial" w:hAnsi="Arial"/>
          <w:color w:val="27251F"/>
          <w:sz w:val="21"/>
          <w:szCs w:val="21"/>
        </w:rPr>
        <w:t xml:space="preserve"/>
      </w:r>
    </w:p>
    <w:sectPr>
      <w:headerReference w:type="default" r:id="rId7"/>
      <w:footerReference w:type="default" r:id="rId8"/>
      <w:type w:val="nextPage"/>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2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bullet"/>
      <w:lvlText w:val="•"/>
      <w:lvlJc w:val="left"/>
      <w:pPr>
        <w:ind w:left="540" w:hanging="260"/>
      </w:pPr>
    </w:lvl>
  </w:abstractNum>
  <w:abstractNum w:abstractNumId="4" w15:restartNumberingAfterBreak="0">
    <w:multiLevelType w:val="hybridMultilevel"/>
    <w:lvl w:ilvl="0" w15:tentative="1">
      <w:start w:val="1"/>
      <w:numFmt w:val="bullet"/>
      <w:lvlText w:val="•"/>
      <w:lvlJc w:val="left"/>
      <w:pPr>
        <w:ind w:left="540" w:hanging="260"/>
      </w:pPr>
    </w:lvl>
  </w:abstractNum>
  <w:abstractNum w:abstractNumId="5" w15:restartNumberingAfterBreak="0">
    <w:multiLevelType w:val="hybridMultilevel"/>
    <w:lvl w:ilvl="0" w15:tentative="1">
      <w:start w:val="1"/>
      <w:numFmt w:val="bullet"/>
      <w:lvlText w:val="•"/>
      <w:lvlJc w:val="left"/>
      <w:pPr>
        <w:ind w:left="540" w:hanging="260"/>
      </w:pPr>
    </w:lvl>
  </w:abstract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3b3953f9864f60423edd8ab0cfe01bcd523310.png"/><Relationship Id="rId10"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99" Type="http://schemas.openxmlformats.org/officeDocument/2006/relationships/image" Target="media/image90.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4" Type="http://schemas.openxmlformats.org/officeDocument/2006/relationships/image" Target="media/image95.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09" Type="http://schemas.openxmlformats.org/officeDocument/2006/relationships/image" Target="media/image100.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5" Type="http://schemas.openxmlformats.org/officeDocument/2006/relationships/image" Target="media/image106.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29" Type="http://schemas.openxmlformats.org/officeDocument/2006/relationships/image" Target="media/image120.png"/><Relationship Id="rId130" Type="http://schemas.openxmlformats.org/officeDocument/2006/relationships/image" Target="media/image121.png"/><Relationship Id="rId131" Type="http://schemas.openxmlformats.org/officeDocument/2006/relationships/image" Target="media/image122.png"/><Relationship Id="rId132" Type="http://schemas.openxmlformats.org/officeDocument/2006/relationships/image" Target="media/image123.png"/><Relationship Id="rId133" Type="http://schemas.openxmlformats.org/officeDocument/2006/relationships/image" Target="media/image124.png"/><Relationship Id="rId134" Type="http://schemas.openxmlformats.org/officeDocument/2006/relationships/image" Target="media/image125.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0" Type="http://schemas.openxmlformats.org/officeDocument/2006/relationships/image" Target="media/image131.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5" Type="http://schemas.openxmlformats.org/officeDocument/2006/relationships/image" Target="media/image146.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1" Type="http://schemas.openxmlformats.org/officeDocument/2006/relationships/image" Target="media/image162.png"/><Relationship Id="rId172" Type="http://schemas.openxmlformats.org/officeDocument/2006/relationships/image" Target="media/image163.png"/><Relationship Id="rId173" Type="http://schemas.openxmlformats.org/officeDocument/2006/relationships/image" Target="media/image164.png"/><Relationship Id="rId174" Type="http://schemas.openxmlformats.org/officeDocument/2006/relationships/image" Target="media/image165.png"/><Relationship Id="rId175" Type="http://schemas.openxmlformats.org/officeDocument/2006/relationships/image" Target="media/image166.png"/><Relationship Id="rId176" Type="http://schemas.openxmlformats.org/officeDocument/2006/relationships/image" Target="media/image167.png"/><Relationship Id="rId177" Type="http://schemas.openxmlformats.org/officeDocument/2006/relationships/image" Target="media/image168.png"/><Relationship Id="rId178" Type="http://schemas.openxmlformats.org/officeDocument/2006/relationships/image" Target="media/image169.png"/><Relationship Id="rId179" Type="http://schemas.openxmlformats.org/officeDocument/2006/relationships/image" Target="media/image170.png"/><Relationship Id="rId180" Type="http://schemas.openxmlformats.org/officeDocument/2006/relationships/image" Target="media/image171.png"/><Relationship Id="rId181" Type="http://schemas.openxmlformats.org/officeDocument/2006/relationships/image" Target="media/image172.png"/><Relationship Id="rId182" Type="http://schemas.openxmlformats.org/officeDocument/2006/relationships/image" Target="media/image173.png"/><Relationship Id="rId183" Type="http://schemas.openxmlformats.org/officeDocument/2006/relationships/image" Target="media/image174.png"/><Relationship Id="rId184" Type="http://schemas.openxmlformats.org/officeDocument/2006/relationships/image" Target="media/image175.png"/><Relationship Id="rId185" Type="http://schemas.openxmlformats.org/officeDocument/2006/relationships/image" Target="media/image176.png"/><Relationship Id="rId186" Type="http://schemas.openxmlformats.org/officeDocument/2006/relationships/image" Target="media/image177.png"/><Relationship Id="rId187" Type="http://schemas.openxmlformats.org/officeDocument/2006/relationships/image" Target="media/image178.png"/><Relationship Id="rId188" Type="http://schemas.openxmlformats.org/officeDocument/2006/relationships/image" Target="media/image179.png"/><Relationship Id="rId189" Type="http://schemas.openxmlformats.org/officeDocument/2006/relationships/image" Target="media/image180.png"/><Relationship Id="rId190" Type="http://schemas.openxmlformats.org/officeDocument/2006/relationships/image" Target="media/image181.png"/><Relationship Id="rId191" Type="http://schemas.openxmlformats.org/officeDocument/2006/relationships/image" Target="media/image182.png"/><Relationship Id="rId192" Type="http://schemas.openxmlformats.org/officeDocument/2006/relationships/image" Target="media/image183.png"/><Relationship Id="rId193" Type="http://schemas.openxmlformats.org/officeDocument/2006/relationships/image" Target="media/image184.png"/><Relationship Id="rId194" Type="http://schemas.openxmlformats.org/officeDocument/2006/relationships/image" Target="media/image185.png"/><Relationship Id="rId195" Type="http://schemas.openxmlformats.org/officeDocument/2006/relationships/image" Target="media/image186.png"/><Relationship Id="rId196" Type="http://schemas.openxmlformats.org/officeDocument/2006/relationships/image" Target="media/image187.png"/><Relationship Id="rId197" Type="http://schemas.openxmlformats.org/officeDocument/2006/relationships/image" Target="media/image188.png"/><Relationship Id="rId198" Type="http://schemas.openxmlformats.org/officeDocument/2006/relationships/image" Target="media/image189.png"/><Relationship Id="rId199" Type="http://schemas.openxmlformats.org/officeDocument/2006/relationships/image" Target="media/image190.png"/><Relationship Id="rId200" Type="http://schemas.openxmlformats.org/officeDocument/2006/relationships/image" Target="media/image191.png"/><Relationship Id="rId201" Type="http://schemas.openxmlformats.org/officeDocument/2006/relationships/image" Target="media/image192.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6" Type="http://schemas.openxmlformats.org/officeDocument/2006/relationships/image" Target="media/image197.png"/><Relationship Id="rId207" Type="http://schemas.openxmlformats.org/officeDocument/2006/relationships/image" Target="media/image198.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12" Type="http://schemas.openxmlformats.org/officeDocument/2006/relationships/image" Target="media/image203.png"/><Relationship Id="rId213" Type="http://schemas.openxmlformats.org/officeDocument/2006/relationships/image" Target="media/image204.png"/><Relationship Id="rId214" Type="http://schemas.openxmlformats.org/officeDocument/2006/relationships/image" Target="media/image205.png"/><Relationship Id="rId215" Type="http://schemas.openxmlformats.org/officeDocument/2006/relationships/image" Target="media/image206.png"/><Relationship Id="rId216" Type="http://schemas.openxmlformats.org/officeDocument/2006/relationships/image" Target="media/image207.png"/><Relationship Id="rId217" Type="http://schemas.openxmlformats.org/officeDocument/2006/relationships/image" Target="media/image208.png"/><Relationship Id="rId218" Type="http://schemas.openxmlformats.org/officeDocument/2006/relationships/image" Target="media/image209.png"/><Relationship Id="rId219" Type="http://schemas.openxmlformats.org/officeDocument/2006/relationships/image" Target="media/image210.png"/><Relationship Id="rId220" Type="http://schemas.openxmlformats.org/officeDocument/2006/relationships/image" Target="media/image211.png"/><Relationship Id="rId221" Type="http://schemas.openxmlformats.org/officeDocument/2006/relationships/image" Target="media/image212.png"/><Relationship Id="rId222" Type="http://schemas.openxmlformats.org/officeDocument/2006/relationships/image" Target="media/image213.png"/><Relationship Id="rId223" Type="http://schemas.openxmlformats.org/officeDocument/2006/relationships/image" Target="media/image214.png"/><Relationship Id="rId224" Type="http://schemas.openxmlformats.org/officeDocument/2006/relationships/image" Target="media/image215.png"/><Relationship Id="rId225" Type="http://schemas.openxmlformats.org/officeDocument/2006/relationships/image" Target="media/image216.png"/><Relationship Id="rId226" Type="http://schemas.openxmlformats.org/officeDocument/2006/relationships/image" Target="media/image217.png"/><Relationship Id="rId227" Type="http://schemas.openxmlformats.org/officeDocument/2006/relationships/image" Target="media/image218.png"/><Relationship Id="rId228" Type="http://schemas.openxmlformats.org/officeDocument/2006/relationships/image" Target="media/image219.png"/><Relationship Id="rId229" Type="http://schemas.openxmlformats.org/officeDocument/2006/relationships/image" Target="media/image220.png"/><Relationship Id="rId230" Type="http://schemas.openxmlformats.org/officeDocument/2006/relationships/image" Target="media/image221.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4" Type="http://schemas.openxmlformats.org/officeDocument/2006/relationships/image" Target="media/image225.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1" Type="http://schemas.openxmlformats.org/officeDocument/2006/relationships/image" Target="media/image242.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1" Type="http://schemas.openxmlformats.org/officeDocument/2006/relationships/image" Target="media/image262.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7" Type="http://schemas.openxmlformats.org/officeDocument/2006/relationships/image" Target="media/image268.png"/><Relationship Id="rId278" Type="http://schemas.openxmlformats.org/officeDocument/2006/relationships/image" Target="media/image269.png"/><Relationship Id="rId279" Type="http://schemas.openxmlformats.org/officeDocument/2006/relationships/image" Target="media/image270.png"/></Relationships>
</file>

<file path=word/_rels/header1.xml.rels><?xml version='1.0' encoding='UTF-8' standalone='yes'?>
<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Crew Insights Hub - User Guide</dc:title>
  <dc:creator>McDonald's Egypt</dc:creator>
  <cp:lastModifiedBy>Un-named</cp:lastModifiedBy>
  <cp:revision>1</cp:revision>
  <dcterms:created xsi:type="dcterms:W3CDTF">2026-10-06T19:57:32.925Z</dcterms:created>
  <dcterms:modified xsi:type="dcterms:W3CDTF">2026-10-06T19:57:32.925Z</dcterms:modified>
</cp:coreProperties>
</file>

<file path=docProps/custom.xml><?xml version="1.0" encoding="utf-8"?>
<Properties xmlns="http://schemas.openxmlformats.org/officeDocument/2006/custom-properties" xmlns:vt="http://schemas.openxmlformats.org/officeDocument/2006/docPropsVTypes"/>
</file>