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jc w:val="center"/>
      </w:pPr>
    </w:p>
    <w:p>
      <w:pPr>
        <w:spacing w:after="400"/>
        <w:jc w:val="center"/>
      </w:pPr>
      <w:r>
        <w:drawing>
          <wp:inline distT="0" distB="0" distL="0" distR="0">
            <wp:extent cx="1809750" cy="1590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9" cstate="none"/>
                    <a:srcRect/>
                    <a:stretch>
                      <a:fillRect/>
                    </a:stretch>
                  </pic:blipFill>
                  <pic:spPr bwMode="auto">
                    <a:xfrm>
                      <a:off x="0" y="0"/>
                      <a:ext cx="1809750" cy="1590675"/>
                    </a:xfrm>
                    <a:prstGeom prst="rect">
                      <a:avLst/>
                    </a:prstGeom>
                  </pic:spPr>
                </pic:pic>
              </a:graphicData>
            </a:graphic>
          </wp:inline>
        </w:drawing>
      </w:r>
    </w:p>
    <w:p>
      <w:pPr>
        <w:spacing w:after="200"/>
        <w:jc w:val="center"/>
      </w:pPr>
      <w:r>
        <w:rPr>
          <w:rFonts w:ascii="Arial" w:cs="Arial" w:eastAsia="Arial" w:hAnsi="Arial"/>
          <w:b/>
          <w:bCs/>
          <w:color w:val="666666"/>
          <w:sz w:val="32"/>
          <w:szCs w:val="32"/>
        </w:rPr>
        <w:t xml:space="preserve">McDonald's Egypt</w:t>
      </w:r>
    </w:p>
    <w:p>
      <w:pPr>
        <w:spacing w:after="100"/>
        <w:jc w:val="center"/>
      </w:pPr>
      <w:r>
        <w:rPr>
          <w:rFonts w:ascii="Arial" w:cs="Arial" w:eastAsia="Arial" w:hAnsi="Arial"/>
          <w:b/>
          <w:bCs/>
          <w:color w:val="DA291C"/>
          <w:sz w:val="76"/>
          <w:szCs w:val="76"/>
        </w:rPr>
        <w:t xml:space="preserve">Crew Insights Hub</w:t>
      </w:r>
    </w:p>
    <w:p>
      <w:pPr>
        <w:pBdr>
          <w:bottom w:val="single" w:color="FFC72C" w:sz="24" w:space="14"/>
        </w:pBdr>
        <w:spacing w:after="400"/>
        <w:jc w:val="center"/>
      </w:pPr>
      <w:r>
        <w:rPr>
          <w:rFonts w:ascii="Arial" w:cs="Arial" w:eastAsia="Arial" w:hAnsi="Arial"/>
          <w:b/>
          <w:bCs/>
          <w:color w:val="27251F"/>
          <w:sz w:val="48"/>
          <w:szCs w:val="48"/>
        </w:rPr>
        <w:t xml:space="preserve">User Guide</w:t>
      </w:r>
    </w:p>
    <w:p>
      <w:pPr>
        <w:spacing w:after="2400" w:before="200"/>
        <w:jc w:val="center"/>
      </w:pPr>
      <w:r>
        <w:rPr>
          <w:rFonts w:ascii="Arial" w:cs="Arial" w:eastAsia="Arial" w:hAnsi="Arial"/>
          <w:color w:val="27251F"/>
          <w:sz w:val="28"/>
          <w:szCs w:val="28"/>
        </w:rPr>
        <w:t xml:space="preserve">For Operations Managers</w:t>
      </w:r>
    </w:p>
    <w:p>
      <w:pPr>
        <w:jc w:val="center"/>
      </w:pPr>
      <w:r>
        <w:rPr>
          <w:rFonts w:ascii="Arial" w:cs="Arial" w:eastAsia="Arial" w:hAnsi="Arial"/>
          <w:color w:val="666666"/>
          <w:sz w:val="22"/>
          <w:szCs w:val="22"/>
        </w:rPr>
        <w:t xml:space="preserve">Version 1.0  |  October 2026</w:t>
      </w:r>
    </w:p>
    <w:p>
      <w:pPr>
        <w:sectPr>
          <w:pgSz w:w="11906" w:h="16838" w:orient="portrait"/>
          <w:pgMar w:top="1300" w:right="1250" w:bottom="1000" w:left="1250" w:header="708" w:footer="708" w:gutter="0"/>
          <w:pgNumType/>
          <w:docGrid w:linePitch="360"/>
        </w:sectPr>
      </w:pPr>
    </w:p>
    <w:p>
      <w:pPr>
        <w:pBdr>
          <w:left w:val="single" w:color="DA291C" w:sz="24" w:space="6"/>
        </w:pBdr>
        <w:spacing w:after="240"/>
      </w:pPr>
      <w:r>
        <w:rPr>
          <w:rFonts w:ascii="Arial" w:cs="Arial" w:eastAsia="Arial" w:hAnsi="Arial"/>
          <w:b/>
          <w:bCs/>
          <w:color w:val="DA291C"/>
          <w:sz w:val="40"/>
          <w:szCs w:val="40"/>
        </w:rPr>
        <w:t xml:space="preserve">Contents</w:t>
      </w:r>
    </w:p>
    <w:sdt>
      <w:sdtPr>
        <w:alias w:val="Contents"/>
      </w:sdtPr>
      <w:sdtContent>
        <w:p>
          <w:r>
            <w:fldChar w:fldCharType="begin" w:dirty="true"/>
            <w:instrText xml:space="preserve">TOC \h \o "1-1"</w:instrText>
            <w:fldChar w:fldCharType="separate"/>
          </w:r>
        </w:p>
        <w:p>
          <w:r>
            <w:fldChar w:fldCharType="end"/>
          </w:r>
        </w:p>
      </w:sdtContent>
    </w:sdt>
    <w:p>
      <w:pPr>
        <w:pStyle w:val="Heading1"/>
        <w:pageBreakBefore/>
      </w:pPr>
      <w:r>
        <w:t xml:space="preserve">Workforce Overview</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Workforce Overview</w:t>
      </w:r>
    </w:p>
    <w:p>
      <w:pPr>
        <w:spacing w:after="90" w:line="290"/>
      </w:pPr>
      <w:r>
        <w:rPr>
          <w:rFonts w:ascii="Arial" w:cs="Arial" w:eastAsia="Arial" w:hAnsi="Arial"/>
          <w:color w:val="27251F"/>
          <w:sz w:val="21"/>
          <w:szCs w:val="21"/>
        </w:rPr>
        <w:t xml:space="preserve">Use this page to answer one question: who works for me right now, and is the team in good shape? It is a snapshot of your active headcount, so most charts here count current employees, not resignations (that is the Turnover page).</w:t>
      </w:r>
    </w:p>
    <w:p>
      <w:pPr>
        <w:pStyle w:val="Heading2"/>
      </w:pPr>
      <w:r>
        <w:t xml:space="preserve">Step 1 - Choose your scope</w:t>
      </w:r>
    </w:p>
    <w:p>
      <w:pPr>
        <w:keepNext/>
        <w:spacing w:after="120" w:before="60"/>
        <w:jc w:val="center"/>
      </w:pPr>
      <w:r>
        <w:drawing>
          <wp:inline distT="0" distB="0" distL="0" distR="0">
            <wp:extent cx="5715000" cy="4572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descr=""/>
                    <pic:cNvPicPr>
                      <a:picLocks noChangeAspect="1" noChangeArrowheads="1"/>
                    </pic:cNvPicPr>
                  </pic:nvPicPr>
                  <pic:blipFill>
                    <a:blip r:embed="rId11" cstate="none"/>
                    <a:srcRect/>
                    <a:stretch>
                      <a:fillRect/>
                    </a:stretch>
                  </pic:blipFill>
                  <pic:spPr bwMode="auto">
                    <a:xfrm>
                      <a:off x="0" y="0"/>
                      <a:ext cx="5715000" cy="457200"/>
                    </a:xfrm>
                    <a:prstGeom prst="rect">
                      <a:avLst/>
                    </a:prstGeom>
                  </pic:spPr>
                </pic:pic>
              </a:graphicData>
            </a:graphic>
          </wp:inline>
        </w:drawing>
      </w:r>
    </w:p>
    <w:p>
      <w:pPr>
        <w:spacing w:after="90" w:line="290"/>
      </w:pPr>
      <w:r>
        <w:rPr>
          <w:rFonts w:ascii="Arial" w:cs="Arial" w:eastAsia="Arial" w:hAnsi="Arial"/>
          <w:color w:val="27251F"/>
          <w:sz w:val="21"/>
          <w:szCs w:val="21"/>
        </w:rPr>
        <w:t xml:space="preserve">Pick a Store, Operation Manager, Operation Consultant, Senior Operation Consultant, Operation Director or Job, and every chart and table on the page switches to that selection. Press Reset Filters to return to the full picture.</w:t>
      </w:r>
    </w:p>
    <w:p>
      <w:pPr>
        <w:spacing w:after="90" w:line="290"/>
      </w:pPr>
      <w:r>
        <w:rPr>
          <w:rFonts w:ascii="Arial" w:cs="Arial" w:eastAsia="Arial" w:hAnsi="Arial"/>
          <w:b/>
          <w:bCs/>
          <w:color w:val="27251F"/>
          <w:sz w:val="21"/>
          <w:szCs w:val="21"/>
        </w:rPr>
        <w:t xml:space="preserve">Good to know: </w:t>
      </w:r>
      <w:r>
        <w:rPr>
          <w:rFonts w:ascii="Arial" w:cs="Arial" w:eastAsia="Arial" w:hAnsi="Arial"/>
          <w:color w:val="27251F"/>
          <w:sz w:val="21"/>
          <w:szCs w:val="21"/>
        </w:rPr>
        <w:t xml:space="preserve">the From/To period changes the cards, the breakdown charts and the tables, but not the Headcount Over Time chart, which always shows the full history from the selected year.</w:t>
      </w:r>
    </w:p>
    <w:p>
      <w:pPr>
        <w:pStyle w:val="Heading2"/>
      </w:pPr>
      <w:r>
        <w:t xml:space="preserve">Step 2 - Read the headline numbers</w:t>
      </w:r>
    </w:p>
    <w:tbl>
      <w:tblPr>
        <w:tblW w:type="dxa" w:w="9399"/>
        <w:jc w:val="center"/>
        <w:tblBorders>
          <w:top w:val="single" w:color="auto" w:sz="4"/>
          <w:left w:val="single" w:color="auto" w:sz="4"/>
          <w:bottom w:val="single" w:color="auto" w:sz="4"/>
          <w:right w:val="single" w:color="auto" w:sz="4"/>
          <w:insideH w:val="single" w:color="auto" w:sz="4"/>
          <w:insideV w:val="single" w:color="auto" w:sz="4"/>
        </w:tblBorders>
      </w:tblPr>
      <w:tblGrid>
        <w:gridCol w:w="3133"/>
        <w:gridCol w:w="3133"/>
        <w:gridCol w:w="3133"/>
      </w:tblGrid>
      <w:tr>
        <w:trPr>
          <w:cantSplit/>
        </w:trPr>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7143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descr=""/>
                          <pic:cNvPicPr>
                            <a:picLocks noChangeAspect="1" noChangeArrowheads="1"/>
                          </pic:cNvPicPr>
                        </pic:nvPicPr>
                        <pic:blipFill>
                          <a:blip r:embed="rId12" cstate="none"/>
                          <a:srcRect/>
                          <a:stretch>
                            <a:fillRect/>
                          </a:stretch>
                        </pic:blipFill>
                        <pic:spPr bwMode="auto">
                          <a:xfrm>
                            <a:off x="0" y="0"/>
                            <a:ext cx="1809750" cy="714375"/>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7143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descr=""/>
                          <pic:cNvPicPr>
                            <a:picLocks noChangeAspect="1" noChangeArrowheads="1"/>
                          </pic:cNvPicPr>
                        </pic:nvPicPr>
                        <pic:blipFill>
                          <a:blip r:embed="rId13" cstate="none"/>
                          <a:srcRect/>
                          <a:stretch>
                            <a:fillRect/>
                          </a:stretch>
                        </pic:blipFill>
                        <pic:spPr bwMode="auto">
                          <a:xfrm>
                            <a:off x="0" y="0"/>
                            <a:ext cx="1809750" cy="714375"/>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7143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1" noChangeArrowheads="1"/>
                          </pic:cNvPicPr>
                        </pic:nvPicPr>
                        <pic:blipFill>
                          <a:blip r:embed="rId14" cstate="none"/>
                          <a:srcRect/>
                          <a:stretch>
                            <a:fillRect/>
                          </a:stretch>
                        </pic:blipFill>
                        <pic:spPr bwMode="auto">
                          <a:xfrm>
                            <a:off x="0" y="0"/>
                            <a:ext cx="1809750" cy="714375"/>
                          </a:xfrm>
                          <a:prstGeom prst="rect">
                            <a:avLst/>
                          </a:prstGeom>
                        </pic:spPr>
                      </pic:pic>
                    </a:graphicData>
                  </a:graphic>
                </wp:inline>
              </w:drawing>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compare New Hires with Resignations.</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if resignations are higher than hires, your headcount is shrinking. Check the trend chart below to see whether this is new.</w:t>
      </w:r>
    </w:p>
    <w:p>
      <w:pPr>
        <w:pStyle w:val="Heading2"/>
      </w:pPr>
      <w:r>
        <w:t xml:space="preserve">Step 3 - Is the headcount going the right way?</w:t>
      </w:r>
    </w:p>
    <w:p>
      <w:pPr>
        <w:keepNext/>
        <w:spacing w:after="120" w:before="60"/>
        <w:jc w:val="center"/>
      </w:pPr>
      <w:r>
        <w:drawing>
          <wp:inline distT="0" distB="0" distL="0" distR="0">
            <wp:extent cx="5715000" cy="16097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descr=""/>
                    <pic:cNvPicPr>
                      <a:picLocks noChangeAspect="1" noChangeArrowheads="1"/>
                    </pic:cNvPicPr>
                  </pic:nvPicPr>
                  <pic:blipFill>
                    <a:blip r:embed="rId15" cstate="none"/>
                    <a:srcRect/>
                    <a:stretch>
                      <a:fillRect/>
                    </a:stretch>
                  </pic:blipFill>
                  <pic:spPr bwMode="auto">
                    <a:xfrm>
                      <a:off x="0" y="0"/>
                      <a:ext cx="5715000" cy="1609725"/>
                    </a:xfrm>
                    <a:prstGeom prst="rect">
                      <a:avLst/>
                    </a:prstGeom>
                  </pic:spPr>
                </pic:pic>
              </a:graphicData>
            </a:graphic>
          </wp:inline>
        </w:drawing>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the direction of the line over the year.</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a falling line means you are losing people faster than you add them. Use the filters to find which store or manager the drop comes from.</w:t>
      </w:r>
    </w:p>
    <w:p>
      <w:pPr>
        <w:pStyle w:val="Heading2"/>
      </w:pPr>
      <w:r>
        <w:t xml:space="preserve">Step 4 - Is the team experienced enough?</w:t>
      </w:r>
    </w:p>
    <w:p>
      <w:pPr>
        <w:keepNext/>
        <w:spacing w:after="120" w:before="60"/>
        <w:jc w:val="center"/>
      </w:pPr>
      <w:r>
        <w:drawing>
          <wp:inline distT="0" distB="0" distL="0" distR="0">
            <wp:extent cx="5715000" cy="32575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descr=""/>
                    <pic:cNvPicPr>
                      <a:picLocks noChangeAspect="1" noChangeArrowheads="1"/>
                    </pic:cNvPicPr>
                  </pic:nvPicPr>
                  <pic:blipFill>
                    <a:blip r:embed="rId16" cstate="none"/>
                    <a:srcRect/>
                    <a:stretch>
                      <a:fillRect/>
                    </a:stretch>
                  </pic:blipFill>
                  <pic:spPr bwMode="auto">
                    <a:xfrm>
                      <a:off x="0" y="0"/>
                      <a:ext cx="5715000" cy="3257550"/>
                    </a:xfrm>
                    <a:prstGeom prst="rect">
                      <a:avLst/>
                    </a:prstGeom>
                  </pic:spPr>
                </pic:pic>
              </a:graphicData>
            </a:graphic>
          </wp:inline>
        </w:drawing>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how tall the "&lt; 3 months" and "3-6 months" bars are compared with "2+ years".</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a large share of new people means more coaching and closer follow-up. A team that is mostly 2+ years is stable, but check that you are still hiring for the future.</w:t>
      </w:r>
    </w:p>
    <w:p>
      <w:pPr>
        <w:pStyle w:val="Heading2"/>
      </w:pPr>
      <w:r>
        <w:t xml:space="preserve">Step 5 - Who is on the team?</w:t>
      </w:r>
    </w:p>
    <w:p>
      <w:pPr>
        <w:keepNext/>
        <w:spacing w:after="120" w:before="60"/>
        <w:jc w:val="center"/>
      </w:pPr>
      <w:r>
        <w:drawing>
          <wp:inline distT="0" distB="0" distL="0" distR="0">
            <wp:extent cx="5715000" cy="32575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descr=""/>
                    <pic:cNvPicPr>
                      <a:picLocks noChangeAspect="1" noChangeArrowheads="1"/>
                    </pic:cNvPicPr>
                  </pic:nvPicPr>
                  <pic:blipFill>
                    <a:blip r:embed="rId17" cstate="none"/>
                    <a:srcRect/>
                    <a:stretch>
                      <a:fillRect/>
                    </a:stretch>
                  </pic:blipFill>
                  <pic:spPr bwMode="auto">
                    <a:xfrm>
                      <a:off x="0" y="0"/>
                      <a:ext cx="5715000" cy="3257550"/>
                    </a:xfrm>
                    <a:prstGeom prst="rect">
                      <a:avLst/>
                    </a:prstGeom>
                  </pic:spPr>
                </pic:pic>
              </a:graphicData>
            </a:graphic>
          </wp:inline>
        </w:drawing>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which roles carry most of your headcount, and whether a role you depend on looks thin.</w:t>
      </w:r>
    </w:p>
    <w:p>
      <w:pPr>
        <w:keepNext/>
        <w:spacing w:after="120" w:before="60"/>
        <w:jc w:val="center"/>
      </w:pPr>
      <w:r>
        <w:drawing>
          <wp:inline distT="0" distB="0" distL="0" distR="0">
            <wp:extent cx="5715000" cy="32575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descr=""/>
                    <pic:cNvPicPr>
                      <a:picLocks noChangeAspect="1" noChangeArrowheads="1"/>
                    </pic:cNvPicPr>
                  </pic:nvPicPr>
                  <pic:blipFill>
                    <a:blip r:embed="rId18" cstate="none"/>
                    <a:srcRect/>
                    <a:stretch>
                      <a:fillRect/>
                    </a:stretch>
                  </pic:blipFill>
                  <pic:spPr bwMode="auto">
                    <a:xfrm>
                      <a:off x="0" y="0"/>
                      <a:ext cx="5715000" cy="3257550"/>
                    </a:xfrm>
                    <a:prstGeom prst="rect">
                      <a:avLst/>
                    </a:prstGeom>
                  </pic:spPr>
                </pic:pic>
              </a:graphicData>
            </a:graphic>
          </wp:inline>
        </w:drawing>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the split between payroll groups.</w:t>
      </w:r>
    </w:p>
    <w:p>
      <w:pPr>
        <w:keepNext/>
        <w:spacing w:after="120" w:before="60"/>
        <w:jc w:val="center"/>
      </w:pPr>
      <w:r>
        <w:drawing>
          <wp:inline distT="0" distB="0" distL="0" distR="0">
            <wp:extent cx="5715000" cy="32575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descr=""/>
                    <pic:cNvPicPr>
                      <a:picLocks noChangeAspect="1" noChangeArrowheads="1"/>
                    </pic:cNvPicPr>
                  </pic:nvPicPr>
                  <pic:blipFill>
                    <a:blip r:embed="rId19" cstate="none"/>
                    <a:srcRect/>
                    <a:stretch>
                      <a:fillRect/>
                    </a:stretch>
                  </pic:blipFill>
                  <pic:spPr bwMode="auto">
                    <a:xfrm>
                      <a:off x="0" y="0"/>
                      <a:ext cx="5715000" cy="3257550"/>
                    </a:xfrm>
                    <a:prstGeom prst="rect">
                      <a:avLst/>
                    </a:prstGeom>
                  </pic:spPr>
                </pic:pic>
              </a:graphicData>
            </a:graphic>
          </wp:inline>
        </w:drawing>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the gender split of the current team, with counts and percentages.</w:t>
      </w:r>
    </w:p>
    <w:p>
      <w:pPr>
        <w:pStyle w:val="Heading2"/>
      </w:pPr>
      <w:r>
        <w:t xml:space="preserve">Step 6 - Which stores need attention?</w:t>
      </w:r>
    </w:p>
    <w:p>
      <w:pPr>
        <w:keepNext/>
        <w:spacing w:after="120" w:before="60"/>
        <w:jc w:val="center"/>
      </w:pPr>
      <w:r>
        <w:drawing>
          <wp:inline distT="0" distB="0" distL="0" distR="0">
            <wp:extent cx="5715000" cy="16859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descr=""/>
                    <pic:cNvPicPr>
                      <a:picLocks noChangeAspect="1" noChangeArrowheads="1"/>
                    </pic:cNvPicPr>
                  </pic:nvPicPr>
                  <pic:blipFill>
                    <a:blip r:embed="rId20" cstate="none"/>
                    <a:srcRect/>
                    <a:stretch>
                      <a:fillRect/>
                    </a:stretch>
                  </pic:blipFill>
                  <pic:spPr bwMode="auto">
                    <a:xfrm>
                      <a:off x="0" y="0"/>
                      <a:ext cx="5715000" cy="1685925"/>
                    </a:xfrm>
                    <a:prstGeom prst="rect">
                      <a:avLst/>
                    </a:prstGeom>
                  </pic:spPr>
                </pic:pic>
              </a:graphicData>
            </a:graphic>
          </wp:inline>
        </w:drawing>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each store's headcount, with its gender and payroll group mix.</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compare stores with each other. A store with a much smaller team than similar stores is worth a conversation with its manager.</w:t>
      </w:r>
    </w:p>
    <w:p>
      <w:pPr>
        <w:pStyle w:val="Heading2"/>
      </w:pPr>
      <w:r>
        <w:t xml:space="preserve">Step 7 - Who should you talk to first?</w:t>
      </w:r>
    </w:p>
    <w:p>
      <w:pPr>
        <w:keepNext/>
        <w:spacing w:after="120" w:before="60"/>
        <w:jc w:val="center"/>
      </w:pPr>
      <w:r>
        <w:drawing>
          <wp:inline distT="0" distB="0" distL="0" distR="0">
            <wp:extent cx="5715000" cy="52387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descr=""/>
                    <pic:cNvPicPr>
                      <a:picLocks noChangeAspect="1" noChangeArrowheads="1"/>
                    </pic:cNvPicPr>
                  </pic:nvPicPr>
                  <pic:blipFill>
                    <a:blip r:embed="rId21" cstate="none"/>
                    <a:srcRect/>
                    <a:stretch>
                      <a:fillRect/>
                    </a:stretch>
                  </pic:blipFill>
                  <pic:spPr bwMode="auto">
                    <a:xfrm>
                      <a:off x="0" y="0"/>
                      <a:ext cx="5715000" cy="5238750"/>
                    </a:xfrm>
                    <a:prstGeom prst="rect">
                      <a:avLst/>
                    </a:prstGeom>
                  </pic:spPr>
                </pic:pic>
              </a:graphicData>
            </a:graphic>
          </wp:inline>
        </w:drawing>
      </w:r>
    </w:p>
    <w:p>
      <w:pPr>
        <w:keepNext/>
        <w:spacing w:after="120" w:before="60"/>
        <w:jc w:val="center"/>
      </w:pPr>
      <w:r>
        <w:drawing>
          <wp:inline distT="0" distB="0" distL="0" distR="0">
            <wp:extent cx="5715000" cy="16002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descr=""/>
                    <pic:cNvPicPr>
                      <a:picLocks noChangeAspect="1" noChangeArrowheads="1"/>
                    </pic:cNvPicPr>
                  </pic:nvPicPr>
                  <pic:blipFill>
                    <a:blip r:embed="rId22" cstate="none"/>
                    <a:srcRect/>
                    <a:stretch>
                      <a:fillRect/>
                    </a:stretch>
                  </pic:blipFill>
                  <pic:spPr bwMode="auto">
                    <a:xfrm>
                      <a:off x="0" y="0"/>
                      <a:ext cx="5715000" cy="1600200"/>
                    </a:xfrm>
                    <a:prstGeom prst="rect">
                      <a:avLst/>
                    </a:prstGeom>
                  </pic:spPr>
                </pic:pic>
              </a:graphicData>
            </a:graphic>
          </wp:inline>
        </w:drawing>
      </w:r>
    </w:p>
    <w:p>
      <w:pPr>
        <w:keepNext/>
        <w:spacing w:after="120" w:before="60"/>
        <w:jc w:val="center"/>
      </w:pPr>
      <w:r>
        <w:drawing>
          <wp:inline distT="0" distB="0" distL="0" distR="0">
            <wp:extent cx="5715000" cy="16002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descr=""/>
                    <pic:cNvPicPr>
                      <a:picLocks noChangeAspect="1" noChangeArrowheads="1"/>
                    </pic:cNvPicPr>
                  </pic:nvPicPr>
                  <pic:blipFill>
                    <a:blip r:embed="rId23" cstate="none"/>
                    <a:srcRect/>
                    <a:stretch>
                      <a:fillRect/>
                    </a:stretch>
                  </pic:blipFill>
                  <pic:spPr bwMode="auto">
                    <a:xfrm>
                      <a:off x="0" y="0"/>
                      <a:ext cx="5715000" cy="1600200"/>
                    </a:xfrm>
                    <a:prstGeom prst="rect">
                      <a:avLst/>
                    </a:prstGeom>
                  </pic:spPr>
                </pic:pic>
              </a:graphicData>
            </a:graphic>
          </wp:inline>
        </w:drawing>
      </w:r>
    </w:p>
    <w:p>
      <w:pPr>
        <w:keepNext/>
        <w:spacing w:after="120" w:before="60"/>
        <w:jc w:val="center"/>
      </w:pPr>
      <w:r>
        <w:drawing>
          <wp:inline distT="0" distB="0" distL="0" distR="0">
            <wp:extent cx="5715000" cy="190500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descr=""/>
                    <pic:cNvPicPr>
                      <a:picLocks noChangeAspect="1" noChangeArrowheads="1"/>
                    </pic:cNvPicPr>
                  </pic:nvPicPr>
                  <pic:blipFill>
                    <a:blip r:embed="rId24" cstate="none"/>
                    <a:srcRect/>
                    <a:stretch>
                      <a:fillRect/>
                    </a:stretch>
                  </pic:blipFill>
                  <pic:spPr bwMode="auto">
                    <a:xfrm>
                      <a:off x="0" y="0"/>
                      <a:ext cx="5715000" cy="1905000"/>
                    </a:xfrm>
                    <a:prstGeom prst="rect">
                      <a:avLst/>
                    </a:prstGeom>
                  </pic:spPr>
                </pic:pic>
              </a:graphicData>
            </a:graphic>
          </wp:inline>
        </w:drawing>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Turnover% next to each person's headcount. It is weighted across all their stores, and the coloured badge highlights the higher rates.</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start your conversations with the people whose Turnover% is highest, then filter the page by that person to see which of their stores drives it.</w:t>
      </w:r>
    </w:p>
    <w:p>
      <w:pPr>
        <w:pStyle w:val="Heading1"/>
        <w:pageBreakBefore/>
      </w:pPr>
      <w:r>
        <w:t xml:space="preserve">Workforce Planning</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Workforce Planning</w:t>
      </w:r>
    </w:p>
    <w:p>
      <w:pPr>
        <w:spacing w:after="90" w:line="290"/>
      </w:pPr>
      <w:r>
        <w:rPr>
          <w:rFonts w:ascii="Arial" w:cs="Arial" w:eastAsia="Arial" w:hAnsi="Arial"/>
          <w:color w:val="27251F"/>
          <w:sz w:val="21"/>
          <w:szCs w:val="21"/>
        </w:rPr>
        <w:t xml:space="preserve">Use this page to see whether you have the people you planned for. It compares the headcount you planned (the job projection) with the headcount that actually works for you, by job title and by store, for the month you pick. It shows where you are short, by how much, and roughly how many hires are needed. Only stores that have a projection for the month are compared.</w:t>
      </w:r>
    </w:p>
    <w:p>
      <w:pPr>
        <w:pStyle w:val="Heading2"/>
      </w:pPr>
      <w:r>
        <w:t xml:space="preserve">Step 1 - Choose the month and your scope</w:t>
      </w:r>
    </w:p>
    <w:p>
      <w:pPr>
        <w:keepNext/>
        <w:spacing w:after="120" w:before="60"/>
        <w:jc w:val="center"/>
      </w:pPr>
      <w:r>
        <w:drawing>
          <wp:inline distT="0" distB="0" distL="0" distR="0">
            <wp:extent cx="5715000" cy="38100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descr=""/>
                    <pic:cNvPicPr>
                      <a:picLocks noChangeAspect="1" noChangeArrowheads="1"/>
                    </pic:cNvPicPr>
                  </pic:nvPicPr>
                  <pic:blipFill>
                    <a:blip r:embed="rId25" cstate="none"/>
                    <a:srcRect/>
                    <a:stretch>
                      <a:fillRect/>
                    </a:stretch>
                  </pic:blipFill>
                  <pic:spPr bwMode="auto">
                    <a:xfrm>
                      <a:off x="0" y="0"/>
                      <a:ext cx="5715000" cy="381000"/>
                    </a:xfrm>
                    <a:prstGeom prst="rect">
                      <a:avLst/>
                    </a:prstGeom>
                  </pic:spPr>
                </pic:pic>
              </a:graphicData>
            </a:graphic>
          </wp:inline>
        </w:drawing>
      </w:r>
    </w:p>
    <w:p>
      <w:pPr>
        <w:spacing w:after="90" w:line="290"/>
      </w:pPr>
      <w:r>
        <w:rPr>
          <w:rFonts w:ascii="Arial" w:cs="Arial" w:eastAsia="Arial" w:hAnsi="Arial"/>
          <w:color w:val="27251F"/>
          <w:sz w:val="21"/>
          <w:szCs w:val="21"/>
        </w:rPr>
        <w:t xml:space="preserve">Year and Month pick the period (only months that have a projection are listed). Store, Job title and the Operation Consultant / Manager / Senior Consultant / Director selectors narrow every number, chart and table on the page. You only see the stores you have access to.</w:t>
      </w:r>
    </w:p>
    <w:p>
      <w:pPr>
        <w:spacing w:after="90" w:line="290"/>
      </w:pPr>
      <w:r>
        <w:rPr>
          <w:rFonts w:ascii="Arial" w:cs="Arial" w:eastAsia="Arial" w:hAnsi="Arial"/>
          <w:b/>
          <w:bCs/>
          <w:color w:val="27251F"/>
          <w:sz w:val="21"/>
          <w:szCs w:val="21"/>
        </w:rPr>
        <w:t xml:space="preserve">Good to know: </w:t>
      </w:r>
      <w:r>
        <w:rPr>
          <w:rFonts w:ascii="Arial" w:cs="Arial" w:eastAsia="Arial" w:hAnsi="Arial"/>
          <w:color w:val="27251F"/>
          <w:sz w:val="21"/>
          <w:szCs w:val="21"/>
        </w:rPr>
        <w:t xml:space="preserve">for a future month there is no active-employee roster yet, so the page shows the projection only.</w:t>
      </w:r>
    </w:p>
    <w:p>
      <w:pPr>
        <w:pStyle w:val="Heading2"/>
      </w:pPr>
      <w:r>
        <w:t xml:space="preserve">Step 2 - Read the headline numbers</w:t>
      </w:r>
    </w:p>
    <w:tbl>
      <w:tblPr>
        <w:tblW w:type="dxa" w:w="9399"/>
        <w:jc w:val="center"/>
        <w:tblBorders>
          <w:top w:val="single" w:color="auto" w:sz="4"/>
          <w:left w:val="single" w:color="auto" w:sz="4"/>
          <w:bottom w:val="single" w:color="auto" w:sz="4"/>
          <w:right w:val="single" w:color="auto" w:sz="4"/>
          <w:insideH w:val="single" w:color="auto" w:sz="4"/>
          <w:insideV w:val="single" w:color="auto" w:sz="4"/>
        </w:tblBorders>
      </w:tblPr>
      <w:tblGrid>
        <w:gridCol w:w="3133"/>
        <w:gridCol w:w="3133"/>
        <w:gridCol w:w="3133"/>
      </w:tblGrid>
      <w:tr>
        <w:trPr>
          <w:cantSplit/>
        </w:trPr>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32397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descr=""/>
                          <pic:cNvPicPr>
                            <a:picLocks noChangeAspect="1" noChangeArrowheads="1"/>
                          </pic:cNvPicPr>
                        </pic:nvPicPr>
                        <pic:blipFill>
                          <a:blip r:embed="rId26" cstate="none"/>
                          <a:srcRect/>
                          <a:stretch>
                            <a:fillRect/>
                          </a:stretch>
                        </pic:blipFill>
                        <pic:spPr bwMode="auto">
                          <a:xfrm>
                            <a:off x="0" y="0"/>
                            <a:ext cx="1809750" cy="1323975"/>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3239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descr=""/>
                          <pic:cNvPicPr>
                            <a:picLocks noChangeAspect="1" noChangeArrowheads="1"/>
                          </pic:cNvPicPr>
                        </pic:nvPicPr>
                        <pic:blipFill>
                          <a:blip r:embed="rId27" cstate="none"/>
                          <a:srcRect/>
                          <a:stretch>
                            <a:fillRect/>
                          </a:stretch>
                        </pic:blipFill>
                        <pic:spPr bwMode="auto">
                          <a:xfrm>
                            <a:off x="0" y="0"/>
                            <a:ext cx="1809750" cy="1323975"/>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32397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descr=""/>
                          <pic:cNvPicPr>
                            <a:picLocks noChangeAspect="1" noChangeArrowheads="1"/>
                          </pic:cNvPicPr>
                        </pic:nvPicPr>
                        <pic:blipFill>
                          <a:blip r:embed="rId28" cstate="none"/>
                          <a:srcRect/>
                          <a:stretch>
                            <a:fillRect/>
                          </a:stretch>
                        </pic:blipFill>
                        <pic:spPr bwMode="auto">
                          <a:xfrm>
                            <a:off x="0" y="0"/>
                            <a:ext cx="1809750" cy="1323975"/>
                          </a:xfrm>
                          <a:prstGeom prst="rect">
                            <a:avLst/>
                          </a:prstGeom>
                        </pic:spPr>
                      </pic:pic>
                    </a:graphicData>
                  </a:graphic>
                </wp:inline>
              </w:drawing>
            </w:r>
          </w:p>
        </w:tc>
      </w:tr>
      <w:tr>
        <w:trPr>
          <w:cantSplit/>
        </w:trPr>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32397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descr=""/>
                          <pic:cNvPicPr>
                            <a:picLocks noChangeAspect="1" noChangeArrowheads="1"/>
                          </pic:cNvPicPr>
                        </pic:nvPicPr>
                        <pic:blipFill>
                          <a:blip r:embed="rId29" cstate="none"/>
                          <a:srcRect/>
                          <a:stretch>
                            <a:fillRect/>
                          </a:stretch>
                        </pic:blipFill>
                        <pic:spPr bwMode="auto">
                          <a:xfrm>
                            <a:off x="0" y="0"/>
                            <a:ext cx="1809750" cy="1323975"/>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323975"/>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descr=""/>
                          <pic:cNvPicPr>
                            <a:picLocks noChangeAspect="1" noChangeArrowheads="1"/>
                          </pic:cNvPicPr>
                        </pic:nvPicPr>
                        <pic:blipFill>
                          <a:blip r:embed="rId30" cstate="none"/>
                          <a:srcRect/>
                          <a:stretch>
                            <a:fillRect/>
                          </a:stretch>
                        </pic:blipFill>
                        <pic:spPr bwMode="auto">
                          <a:xfrm>
                            <a:off x="0" y="0"/>
                            <a:ext cx="1809750" cy="1323975"/>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22872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descr=""/>
                          <pic:cNvPicPr>
                            <a:picLocks noChangeAspect="1" noChangeArrowheads="1"/>
                          </pic:cNvPicPr>
                        </pic:nvPicPr>
                        <pic:blipFill>
                          <a:blip r:embed="rId31" cstate="none"/>
                          <a:srcRect/>
                          <a:stretch>
                            <a:fillRect/>
                          </a:stretch>
                        </pic:blipFill>
                        <pic:spPr bwMode="auto">
                          <a:xfrm>
                            <a:off x="0" y="0"/>
                            <a:ext cx="1809750" cy="1228725"/>
                          </a:xfrm>
                          <a:prstGeom prst="rect">
                            <a:avLst/>
                          </a:prstGeom>
                        </pic:spPr>
                      </pic:pic>
                    </a:graphicData>
                  </a:graphic>
                </wp:inline>
              </w:drawing>
            </w:r>
          </w:p>
        </w:tc>
      </w:tr>
    </w:tbl>
    <w:p>
      <w:pPr>
        <w:spacing w:after="40"/>
      </w:pPr>
      <w:r>
        <w:rPr>
          <w:rFonts w:ascii="Arial" w:cs="Arial" w:eastAsia="Arial" w:hAnsi="Arial"/>
          <w:color w:val="27251F"/>
          <w:sz w:val="21"/>
          <w:szCs w:val="21"/>
        </w:rPr>
        <w:t xml:space="preserve"/>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Card</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What it shows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Projected Headcount</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planned number of employees for the selected month.</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Actual Headcount</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Active employees in the same stores for that month.</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Gap</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Actual minus projected. A positive (+) number is a surplus, a negative number is a shortage.</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Fill Rate</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Actual as a share of projected headcount.</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Shortage</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people missing in the jobs that are below their plan. A surplus in one job never covers another.</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Hiring Need (est.)</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estimated hires required: the shortage plus the expected resignations.</w:t>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Fill Rate and Shortage first, then Gap.</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a low Fill Rate means you are short. Treat Hiring Need as your first estimate of how many people to recruit. Remember that the Gap can hide real shortages, because a job above its plan offsets a job below it - the Shortage card does not.</w:t>
      </w:r>
    </w:p>
    <w:p>
      <w:pPr>
        <w:pStyle w:val="Heading2"/>
      </w:pPr>
      <w:r>
        <w:t xml:space="preserve">Step 3 - Read the Smart Insights</w:t>
      </w:r>
    </w:p>
    <w:p>
      <w:pPr>
        <w:keepNext/>
        <w:spacing w:after="120" w:before="60"/>
        <w:jc w:val="center"/>
      </w:pPr>
      <w:r>
        <w:drawing>
          <wp:inline distT="0" distB="0" distL="0" distR="0">
            <wp:extent cx="5715000" cy="1857375"/>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descr=""/>
                    <pic:cNvPicPr>
                      <a:picLocks noChangeAspect="1" noChangeArrowheads="1"/>
                    </pic:cNvPicPr>
                  </pic:nvPicPr>
                  <pic:blipFill>
                    <a:blip r:embed="rId32" cstate="none"/>
                    <a:srcRect/>
                    <a:stretch>
                      <a:fillRect/>
                    </a:stretch>
                  </pic:blipFill>
                  <pic:spPr bwMode="auto">
                    <a:xfrm>
                      <a:off x="0" y="0"/>
                      <a:ext cx="5715000" cy="1857375"/>
                    </a:xfrm>
                    <a:prstGeom prst="rect">
                      <a:avLst/>
                    </a:prstGeom>
                  </pic:spPr>
                </pic:pic>
              </a:graphicData>
            </a:graphic>
          </wp:inline>
        </w:drawing>
      </w:r>
    </w:p>
    <w:p>
      <w:pPr>
        <w:spacing w:after="90" w:line="290"/>
      </w:pPr>
      <w:r>
        <w:rPr>
          <w:rFonts w:ascii="Arial" w:cs="Arial" w:eastAsia="Arial" w:hAnsi="Arial"/>
          <w:color w:val="27251F"/>
          <w:sz w:val="21"/>
          <w:szCs w:val="21"/>
        </w:rPr>
        <w:t xml:space="preserve">Automatic takeaways worked out from the numbers on this page for your current filters: overall staffing, the most understaffed store, the biggest shortage by job, how many stores are below plan, the estimated hiring need, the consultant with the biggest shortage, stores above projection and next month's plan. They update whenever you change a filter.</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read these first for a quick summary, then use the charts and tables below to dig into each point.</w:t>
      </w:r>
    </w:p>
    <w:p>
      <w:pPr>
        <w:pStyle w:val="Heading2"/>
      </w:pPr>
      <w:r>
        <w:t xml:space="preserve">Step 4 - Which jobs are short?</w:t>
      </w:r>
    </w:p>
    <w:p>
      <w:pPr>
        <w:keepNext/>
        <w:spacing w:after="120" w:before="60"/>
        <w:jc w:val="center"/>
      </w:pPr>
      <w:r>
        <w:drawing>
          <wp:inline distT="0" distB="0" distL="0" distR="0">
            <wp:extent cx="5715000" cy="2362200"/>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descr=""/>
                    <pic:cNvPicPr>
                      <a:picLocks noChangeAspect="1" noChangeArrowheads="1"/>
                    </pic:cNvPicPr>
                  </pic:nvPicPr>
                  <pic:blipFill>
                    <a:blip r:embed="rId33" cstate="none"/>
                    <a:srcRect/>
                    <a:stretch>
                      <a:fillRect/>
                    </a:stretch>
                  </pic:blipFill>
                  <pic:spPr bwMode="auto">
                    <a:xfrm>
                      <a:off x="0" y="0"/>
                      <a:ext cx="5715000" cy="2362200"/>
                    </a:xfrm>
                    <a:prstGeom prst="rect">
                      <a:avLst/>
                    </a:prstGeom>
                  </pic:spPr>
                </pic:pic>
              </a:graphicData>
            </a:graphic>
          </wp:inline>
        </w:drawing>
      </w:r>
    </w:p>
    <w:p>
      <w:pPr>
        <w:spacing w:after="90" w:line="290"/>
      </w:pPr>
      <w:r>
        <w:rPr>
          <w:rFonts w:ascii="Arial" w:cs="Arial" w:eastAsia="Arial" w:hAnsi="Arial"/>
          <w:color w:val="27251F"/>
          <w:sz w:val="21"/>
          <w:szCs w:val="21"/>
        </w:rPr>
        <w:t xml:space="preserve">Planned and actual headcount side by side for each job title. Hover a bar to see the gap, fill rate and hiring need for that job.</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jobs where the actual bar is clearly lower than the planned bar.</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those are the jobs to prioritise in recruitment.</w:t>
      </w:r>
    </w:p>
    <w:p>
      <w:pPr>
        <w:pStyle w:val="Heading2"/>
      </w:pPr>
      <w:r>
        <w:t xml:space="preserve">Step 5 - How is reality tracking against the plan?</w:t>
      </w:r>
    </w:p>
    <w:p>
      <w:pPr>
        <w:keepNext/>
        <w:spacing w:after="120" w:before="60"/>
        <w:jc w:val="center"/>
      </w:pPr>
      <w:r>
        <w:drawing>
          <wp:inline distT="0" distB="0" distL="0" distR="0">
            <wp:extent cx="5715000" cy="177165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descr=""/>
                    <pic:cNvPicPr>
                      <a:picLocks noChangeAspect="1" noChangeArrowheads="1"/>
                    </pic:cNvPicPr>
                  </pic:nvPicPr>
                  <pic:blipFill>
                    <a:blip r:embed="rId34" cstate="none"/>
                    <a:srcRect/>
                    <a:stretch>
                      <a:fillRect/>
                    </a:stretch>
                  </pic:blipFill>
                  <pic:spPr bwMode="auto">
                    <a:xfrm>
                      <a:off x="0" y="0"/>
                      <a:ext cx="5715000" cy="1771650"/>
                    </a:xfrm>
                    <a:prstGeom prst="rect">
                      <a:avLst/>
                    </a:prstGeom>
                  </pic:spPr>
                </pic:pic>
              </a:graphicData>
            </a:graphic>
          </wp:inline>
        </w:drawing>
      </w:r>
    </w:p>
    <w:p>
      <w:pPr>
        <w:spacing w:after="90" w:line="290"/>
      </w:pPr>
      <w:r>
        <w:rPr>
          <w:rFonts w:ascii="Arial" w:cs="Arial" w:eastAsia="Arial" w:hAnsi="Arial"/>
          <w:color w:val="27251F"/>
          <w:sz w:val="21"/>
          <w:szCs w:val="21"/>
        </w:rPr>
        <w:t xml:space="preserve">Projected headcount for every month of the selected year (dashed line) and actual headcount for the months that already have an uploaded roster (solid line).</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whether the solid line is moving towards the dashed line or away from it.</w:t>
      </w:r>
    </w:p>
    <w:p>
      <w:pPr>
        <w:pStyle w:val="Heading2"/>
      </w:pPr>
      <w:r>
        <w:t xml:space="preserve">Step 6 - Payroll groups</w:t>
      </w:r>
    </w:p>
    <w:p>
      <w:pPr>
        <w:keepNext/>
        <w:spacing w:after="120" w:before="60"/>
        <w:jc w:val="center"/>
      </w:pPr>
      <w:r>
        <w:drawing>
          <wp:inline distT="0" distB="0" distL="0" distR="0">
            <wp:extent cx="5715000" cy="4124325"/>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descr=""/>
                    <pic:cNvPicPr>
                      <a:picLocks noChangeAspect="1" noChangeArrowheads="1"/>
                    </pic:cNvPicPr>
                  </pic:nvPicPr>
                  <pic:blipFill>
                    <a:blip r:embed="rId35" cstate="none"/>
                    <a:srcRect/>
                    <a:stretch>
                      <a:fillRect/>
                    </a:stretch>
                  </pic:blipFill>
                  <pic:spPr bwMode="auto">
                    <a:xfrm>
                      <a:off x="0" y="0"/>
                      <a:ext cx="5715000" cy="4124325"/>
                    </a:xfrm>
                    <a:prstGeom prst="rect">
                      <a:avLst/>
                    </a:prstGeom>
                  </pic:spPr>
                </pic:pic>
              </a:graphicData>
            </a:graphic>
          </wp:inline>
        </w:drawing>
      </w:r>
    </w:p>
    <w:p>
      <w:pPr>
        <w:keepNext/>
        <w:spacing w:after="120" w:before="60"/>
        <w:jc w:val="center"/>
      </w:pPr>
      <w:r>
        <w:drawing>
          <wp:inline distT="0" distB="0" distL="0" distR="0">
            <wp:extent cx="5715000" cy="292417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 descr=""/>
                    <pic:cNvPicPr>
                      <a:picLocks noChangeAspect="1" noChangeArrowheads="1"/>
                    </pic:cNvPicPr>
                  </pic:nvPicPr>
                  <pic:blipFill>
                    <a:blip r:embed="rId36" cstate="none"/>
                    <a:srcRect/>
                    <a:stretch>
                      <a:fillRect/>
                    </a:stretch>
                  </pic:blipFill>
                  <pic:spPr bwMode="auto">
                    <a:xfrm>
                      <a:off x="0" y="0"/>
                      <a:ext cx="5715000" cy="2924175"/>
                    </a:xfrm>
                    <a:prstGeom prst="rect">
                      <a:avLst/>
                    </a:prstGeom>
                  </pic:spPr>
                </pic:pic>
              </a:graphicData>
            </a:graphic>
          </wp:inline>
        </w:drawing>
      </w:r>
    </w:p>
    <w:p>
      <w:pPr>
        <w:spacing w:after="90" w:line="290"/>
      </w:pPr>
      <w:r>
        <w:rPr>
          <w:rFonts w:ascii="Arial" w:cs="Arial" w:eastAsia="Arial" w:hAnsi="Arial"/>
          <w:color w:val="27251F"/>
          <w:sz w:val="21"/>
          <w:szCs w:val="21"/>
        </w:rPr>
        <w:t xml:space="preserve">Planned and actual headcount for each payroll group, with the same numbers in a table you can sort by clicking a header. A job that nobody works in yet has no known payroll group and is listed as Unassigned.</w:t>
      </w:r>
    </w:p>
    <w:p>
      <w:pPr>
        <w:pStyle w:val="Heading2"/>
      </w:pPr>
      <w:r>
        <w:t xml:space="preserve">Step 7 - Which stores need attention?</w:t>
      </w:r>
    </w:p>
    <w:p>
      <w:pPr>
        <w:keepNext/>
        <w:spacing w:after="120" w:before="60"/>
        <w:jc w:val="center"/>
      </w:pPr>
      <w:r>
        <w:drawing>
          <wp:inline distT="0" distB="0" distL="0" distR="0">
            <wp:extent cx="5715000" cy="2609850"/>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descr=""/>
                    <pic:cNvPicPr>
                      <a:picLocks noChangeAspect="1" noChangeArrowheads="1"/>
                    </pic:cNvPicPr>
                  </pic:nvPicPr>
                  <pic:blipFill>
                    <a:blip r:embed="rId37" cstate="none"/>
                    <a:srcRect/>
                    <a:stretch>
                      <a:fillRect/>
                    </a:stretch>
                  </pic:blipFill>
                  <pic:spPr bwMode="auto">
                    <a:xfrm>
                      <a:off x="0" y="0"/>
                      <a:ext cx="5715000" cy="2609850"/>
                    </a:xfrm>
                    <a:prstGeom prst="rect">
                      <a:avLst/>
                    </a:prstGeom>
                  </pic:spPr>
                </pic:pic>
              </a:graphicData>
            </a:graphic>
          </wp:inline>
        </w:drawing>
      </w:r>
    </w:p>
    <w:p>
      <w:pPr>
        <w:spacing w:after="90" w:line="290"/>
      </w:pPr>
      <w:r>
        <w:rPr>
          <w:rFonts w:ascii="Arial" w:cs="Arial" w:eastAsia="Arial" w:hAnsi="Arial"/>
          <w:color w:val="27251F"/>
          <w:sz w:val="21"/>
          <w:szCs w:val="21"/>
        </w:rPr>
        <w:t xml:space="preserve">Every store with a projection for the month, largest shortage first. Click a column header to sort (click again to reverse). The search box also matches the consultant's name. Click a store to open its jobs and see where its numbers come from.</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Status</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Fill rate</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On track</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95-100% filled</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Watch</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85-95% filled</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Understaffed</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below 85% filled</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Overstaffed</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above 100% filled</w:t>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stores marked Understaffed, then check their Shortage and Hiring need.</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open the store to see which jobs are missing people, and discuss a hiring plan with its Operation Consultant.</w:t>
      </w:r>
    </w:p>
    <w:p>
      <w:pPr>
        <w:spacing w:after="90" w:line="290"/>
      </w:pPr>
      <w:r>
        <w:rPr>
          <w:rFonts w:ascii="Arial" w:cs="Arial" w:eastAsia="Arial" w:hAnsi="Arial"/>
          <w:color w:val="27251F"/>
          <w:sz w:val="21"/>
          <w:szCs w:val="21"/>
        </w:rPr>
        <w:t xml:space="preserve">The numbers are calculated like this:</w:t>
      </w:r>
    </w:p>
    <w:p>
      <w:pPr>
        <w:keepNext/>
        <w:spacing w:after="120" w:before="60"/>
        <w:jc w:val="center"/>
      </w:pPr>
      <w:r>
        <w:drawing>
          <wp:inline distT="0" distB="0" distL="0" distR="0">
            <wp:extent cx="5715000" cy="57150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descr=""/>
                    <pic:cNvPicPr>
                      <a:picLocks noChangeAspect="1" noChangeArrowheads="1"/>
                    </pic:cNvPicPr>
                  </pic:nvPicPr>
                  <pic:blipFill>
                    <a:blip r:embed="rId38" cstate="none"/>
                    <a:srcRect/>
                    <a:stretch>
                      <a:fillRect/>
                    </a:stretch>
                  </pic:blipFill>
                  <pic:spPr bwMode="auto">
                    <a:xfrm>
                      <a:off x="0" y="0"/>
                      <a:ext cx="5715000" cy="571500"/>
                    </a:xfrm>
                    <a:prstGeom prst="rect">
                      <a:avLst/>
                    </a:prstGeom>
                  </pic:spPr>
                </pic:pic>
              </a:graphicData>
            </a:graphic>
          </wp:inline>
        </w:drawing>
      </w:r>
    </w:p>
    <w:p>
      <w:pPr>
        <w:pStyle w:val="Heading2"/>
      </w:pPr>
      <w:r>
        <w:t xml:space="preserve">Step 8 - Who should you talk to?</w:t>
      </w:r>
    </w:p>
    <w:p>
      <w:pPr>
        <w:keepNext/>
        <w:spacing w:after="120" w:before="60"/>
        <w:jc w:val="center"/>
      </w:pPr>
      <w:r>
        <w:drawing>
          <wp:inline distT="0" distB="0" distL="0" distR="0">
            <wp:extent cx="5715000" cy="2247900"/>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descr=""/>
                    <pic:cNvPicPr>
                      <a:picLocks noChangeAspect="1" noChangeArrowheads="1"/>
                    </pic:cNvPicPr>
                  </pic:nvPicPr>
                  <pic:blipFill>
                    <a:blip r:embed="rId39" cstate="none"/>
                    <a:srcRect/>
                    <a:stretch>
                      <a:fillRect/>
                    </a:stretch>
                  </pic:blipFill>
                  <pic:spPr bwMode="auto">
                    <a:xfrm>
                      <a:off x="0" y="0"/>
                      <a:ext cx="5715000" cy="2247900"/>
                    </a:xfrm>
                    <a:prstGeom prst="rect">
                      <a:avLst/>
                    </a:prstGeom>
                  </pic:spPr>
                </pic:pic>
              </a:graphicData>
            </a:graphic>
          </wp:inline>
        </w:drawing>
      </w:r>
    </w:p>
    <w:p>
      <w:pPr>
        <w:keepNext/>
        <w:spacing w:after="120" w:before="60"/>
        <w:jc w:val="center"/>
      </w:pPr>
      <w:r>
        <w:drawing>
          <wp:inline distT="0" distB="0" distL="0" distR="0">
            <wp:extent cx="5715000" cy="923925"/>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 descr=""/>
                    <pic:cNvPicPr>
                      <a:picLocks noChangeAspect="1" noChangeArrowheads="1"/>
                    </pic:cNvPicPr>
                  </pic:nvPicPr>
                  <pic:blipFill>
                    <a:blip r:embed="rId40" cstate="none"/>
                    <a:srcRect/>
                    <a:stretch>
                      <a:fillRect/>
                    </a:stretch>
                  </pic:blipFill>
                  <pic:spPr bwMode="auto">
                    <a:xfrm>
                      <a:off x="0" y="0"/>
                      <a:ext cx="5715000" cy="923925"/>
                    </a:xfrm>
                    <a:prstGeom prst="rect">
                      <a:avLst/>
                    </a:prstGeom>
                  </pic:spPr>
                </pic:pic>
              </a:graphicData>
            </a:graphic>
          </wp:inline>
        </w:drawing>
      </w:r>
    </w:p>
    <w:p>
      <w:pPr>
        <w:keepNext/>
        <w:spacing w:after="120" w:before="60"/>
        <w:jc w:val="center"/>
      </w:pPr>
      <w:r>
        <w:drawing>
          <wp:inline distT="0" distB="0" distL="0" distR="0">
            <wp:extent cx="5715000" cy="923925"/>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descr=""/>
                    <pic:cNvPicPr>
                      <a:picLocks noChangeAspect="1" noChangeArrowheads="1"/>
                    </pic:cNvPicPr>
                  </pic:nvPicPr>
                  <pic:blipFill>
                    <a:blip r:embed="rId41" cstate="none"/>
                    <a:srcRect/>
                    <a:stretch>
                      <a:fillRect/>
                    </a:stretch>
                  </pic:blipFill>
                  <pic:spPr bwMode="auto">
                    <a:xfrm>
                      <a:off x="0" y="0"/>
                      <a:ext cx="5715000" cy="923925"/>
                    </a:xfrm>
                    <a:prstGeom prst="rect">
                      <a:avLst/>
                    </a:prstGeom>
                  </pic:spPr>
                </pic:pic>
              </a:graphicData>
            </a:graphic>
          </wp:inline>
        </w:drawing>
      </w:r>
    </w:p>
    <w:p>
      <w:pPr>
        <w:keepNext/>
        <w:spacing w:after="120" w:before="60"/>
        <w:jc w:val="center"/>
      </w:pPr>
      <w:r>
        <w:drawing>
          <wp:inline distT="0" distB="0" distL="0" distR="0">
            <wp:extent cx="5715000" cy="140017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 descr=""/>
                    <pic:cNvPicPr>
                      <a:picLocks noChangeAspect="1" noChangeArrowheads="1"/>
                    </pic:cNvPicPr>
                  </pic:nvPicPr>
                  <pic:blipFill>
                    <a:blip r:embed="rId42" cstate="none"/>
                    <a:srcRect/>
                    <a:stretch>
                      <a:fillRect/>
                    </a:stretch>
                  </pic:blipFill>
                  <pic:spPr bwMode="auto">
                    <a:xfrm>
                      <a:off x="0" y="0"/>
                      <a:ext cx="5715000" cy="1400175"/>
                    </a:xfrm>
                    <a:prstGeom prst="rect">
                      <a:avLst/>
                    </a:prstGeom>
                  </pic:spPr>
                </pic:pic>
              </a:graphicData>
            </a:graphic>
          </wp:inline>
        </w:drawing>
      </w:r>
    </w:p>
    <w:p>
      <w:pPr>
        <w:spacing w:after="90" w:line="290"/>
      </w:pPr>
      <w:r>
        <w:rPr>
          <w:rFonts w:ascii="Arial" w:cs="Arial" w:eastAsia="Arial" w:hAnsi="Arial"/>
          <w:color w:val="27251F"/>
          <w:sz w:val="21"/>
          <w:szCs w:val="21"/>
        </w:rPr>
        <w:t xml:space="preserve">The same figures rolled up by the people responsible for the stores: Operation Consultants, Directors, Managers and Senior Consultants. Each row shows how many stores it covers, their projected and actual headcount, the gap, the shortage, the expected resignations, the hiring need and a bar showing the fill rate.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Bar colour</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Fill rate</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Green</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95-100%</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Amber</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85-95%</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Red</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below 85%</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Blue</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above 100%</w:t>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start with the people whose bar is red, then filter the page by that person to see their stores.</w:t>
      </w:r>
    </w:p>
    <w:p>
      <w:pPr>
        <w:pStyle w:val="Heading1"/>
        <w:pageBreakBefore/>
      </w:pPr>
      <w:r>
        <w:t xml:space="preserve">Hiring Forecast</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Hiring Forecast</w:t>
      </w:r>
    </w:p>
    <w:p>
      <w:pPr>
        <w:spacing w:after="90" w:line="290"/>
      </w:pPr>
      <w:r>
        <w:rPr>
          <w:rFonts w:ascii="Arial" w:cs="Arial" w:eastAsia="Arial" w:hAnsi="Arial"/>
          <w:color w:val="27251F"/>
          <w:sz w:val="21"/>
          <w:szCs w:val="21"/>
        </w:rPr>
        <w:t xml:space="preserve">Use this page to plan recruitment ahead. It shows how many people each store needs to hire in each month of the year. The figures are an estimate based on past resignations and the projection - they are not a hiring order, and they change as new employee lists and projections are uploaded.</w:t>
      </w:r>
    </w:p>
    <w:p>
      <w:pPr>
        <w:pStyle w:val="Heading2"/>
      </w:pPr>
      <w:r>
        <w:t xml:space="preserve">Step 1 - Choose your scope</w:t>
      </w:r>
    </w:p>
    <w:p>
      <w:pPr>
        <w:keepNext/>
        <w:spacing w:after="120" w:before="60"/>
        <w:jc w:val="center"/>
      </w:pPr>
      <w:r>
        <w:drawing>
          <wp:inline distT="0" distB="0" distL="0" distR="0">
            <wp:extent cx="5715000" cy="381000"/>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 descr=""/>
                    <pic:cNvPicPr>
                      <a:picLocks noChangeAspect="1" noChangeArrowheads="1"/>
                    </pic:cNvPicPr>
                  </pic:nvPicPr>
                  <pic:blipFill>
                    <a:blip r:embed="rId43" cstate="none"/>
                    <a:srcRect/>
                    <a:stretch>
                      <a:fillRect/>
                    </a:stretch>
                  </pic:blipFill>
                  <pic:spPr bwMode="auto">
                    <a:xfrm>
                      <a:off x="0" y="0"/>
                      <a:ext cx="5715000" cy="381000"/>
                    </a:xfrm>
                    <a:prstGeom prst="rect">
                      <a:avLst/>
                    </a:prstGeom>
                  </pic:spPr>
                </pic:pic>
              </a:graphicData>
            </a:graphic>
          </wp:inline>
        </w:drawing>
      </w:r>
    </w:p>
    <w:p>
      <w:pPr>
        <w:spacing w:after="90" w:line="290"/>
      </w:pPr>
      <w:r>
        <w:rPr>
          <w:rFonts w:ascii="Arial" w:cs="Arial" w:eastAsia="Arial" w:hAnsi="Arial"/>
          <w:color w:val="27251F"/>
          <w:sz w:val="21"/>
          <w:szCs w:val="21"/>
        </w:rPr>
        <w:t xml:space="preserve">Year, Store, Job title and the Operation Consultant / Manager / Senior Consultant / Director selectors narrow the table and its totals. You only see the stores you have access to.</w:t>
      </w:r>
    </w:p>
    <w:p>
      <w:pPr>
        <w:spacing w:after="90" w:line="290"/>
      </w:pPr>
      <w:r>
        <w:rPr>
          <w:rFonts w:ascii="Arial" w:cs="Arial" w:eastAsia="Arial" w:hAnsi="Arial"/>
          <w:b/>
          <w:bCs/>
          <w:color w:val="27251F"/>
          <w:sz w:val="21"/>
          <w:szCs w:val="21"/>
        </w:rPr>
        <w:t xml:space="preserve">Good to know: </w:t>
      </w:r>
      <w:r>
        <w:rPr>
          <w:rFonts w:ascii="Arial" w:cs="Arial" w:eastAsia="Arial" w:hAnsi="Arial"/>
          <w:color w:val="27251F"/>
          <w:sz w:val="21"/>
          <w:szCs w:val="21"/>
        </w:rPr>
        <w:t xml:space="preserve">the Month filter focuses the summary cards, the Smart Insights and the monthly chart on one month. The table below always shows the whole year.</w:t>
      </w:r>
    </w:p>
    <w:p>
      <w:pPr>
        <w:pStyle w:val="Heading2"/>
      </w:pPr>
      <w:r>
        <w:t xml:space="preserve">Step 2 - Read the summary cards</w:t>
      </w:r>
    </w:p>
    <w:tbl>
      <w:tblPr>
        <w:tblW w:type="dxa" w:w="9399"/>
        <w:jc w:val="center"/>
        <w:tblBorders>
          <w:top w:val="single" w:color="auto" w:sz="4"/>
          <w:left w:val="single" w:color="auto" w:sz="4"/>
          <w:bottom w:val="single" w:color="auto" w:sz="4"/>
          <w:right w:val="single" w:color="auto" w:sz="4"/>
          <w:insideH w:val="single" w:color="auto" w:sz="4"/>
          <w:insideV w:val="single" w:color="auto" w:sz="4"/>
        </w:tblBorders>
      </w:tblPr>
      <w:tblGrid>
        <w:gridCol w:w="3133"/>
        <w:gridCol w:w="3133"/>
        <w:gridCol w:w="3133"/>
      </w:tblGrid>
      <w:tr>
        <w:trPr>
          <w:cantSplit/>
        </w:trPr>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971550"/>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 descr=""/>
                          <pic:cNvPicPr>
                            <a:picLocks noChangeAspect="1" noChangeArrowheads="1"/>
                          </pic:cNvPicPr>
                        </pic:nvPicPr>
                        <pic:blipFill>
                          <a:blip r:embed="rId44" cstate="none"/>
                          <a:srcRect/>
                          <a:stretch>
                            <a:fillRect/>
                          </a:stretch>
                        </pic:blipFill>
                        <pic:spPr bwMode="auto">
                          <a:xfrm>
                            <a:off x="0" y="0"/>
                            <a:ext cx="1809750" cy="971550"/>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971550"/>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descr=""/>
                          <pic:cNvPicPr>
                            <a:picLocks noChangeAspect="1" noChangeArrowheads="1"/>
                          </pic:cNvPicPr>
                        </pic:nvPicPr>
                        <pic:blipFill>
                          <a:blip r:embed="rId45" cstate="none"/>
                          <a:srcRect/>
                          <a:stretch>
                            <a:fillRect/>
                          </a:stretch>
                        </pic:blipFill>
                        <pic:spPr bwMode="auto">
                          <a:xfrm>
                            <a:off x="0" y="0"/>
                            <a:ext cx="1809750" cy="971550"/>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971550"/>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 descr=""/>
                          <pic:cNvPicPr>
                            <a:picLocks noChangeAspect="1" noChangeArrowheads="1"/>
                          </pic:cNvPicPr>
                        </pic:nvPicPr>
                        <pic:blipFill>
                          <a:blip r:embed="rId46" cstate="none"/>
                          <a:srcRect/>
                          <a:stretch>
                            <a:fillRect/>
                          </a:stretch>
                        </pic:blipFill>
                        <pic:spPr bwMode="auto">
                          <a:xfrm>
                            <a:off x="0" y="0"/>
                            <a:ext cx="1809750" cy="971550"/>
                          </a:xfrm>
                          <a:prstGeom prst="rect">
                            <a:avLst/>
                          </a:prstGeom>
                        </pic:spPr>
                      </pic:pic>
                    </a:graphicData>
                  </a:graphic>
                </wp:inline>
              </w:drawing>
            </w:r>
          </w:p>
        </w:tc>
      </w:tr>
      <w:tr>
        <w:trPr>
          <w:cantSplit/>
        </w:trPr>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971550"/>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descr=""/>
                          <pic:cNvPicPr>
                            <a:picLocks noChangeAspect="1" noChangeArrowheads="1"/>
                          </pic:cNvPicPr>
                        </pic:nvPicPr>
                        <pic:blipFill>
                          <a:blip r:embed="rId47" cstate="none"/>
                          <a:srcRect/>
                          <a:stretch>
                            <a:fillRect/>
                          </a:stretch>
                        </pic:blipFill>
                        <pic:spPr bwMode="auto">
                          <a:xfrm>
                            <a:off x="0" y="0"/>
                            <a:ext cx="1809750" cy="971550"/>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tc>
      </w:tr>
    </w:tbl>
    <w:p>
      <w:pPr>
        <w:spacing w:after="40"/>
      </w:pPr>
      <w:r>
        <w:rPr>
          <w:rFonts w:ascii="Arial" w:cs="Arial" w:eastAsia="Arial" w:hAnsi="Arial"/>
          <w:color w:val="27251F"/>
          <w:sz w:val="21"/>
          <w:szCs w:val="21"/>
        </w:rPr>
        <w:t xml:space="preserve"/>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Card</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What it shows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Hires needed in the year</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Total of all stores and months shown.</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Busiest month</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month with the most hires.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Next 3 months</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Hires needed in the coming three months (from this month on when you look at the current year).</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Store with most hires</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store with the highest total over the year. It only shows when the table is viewed by store.</w:t>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plan your recruitment capacity around the busiest month and the next three months.</w:t>
      </w:r>
    </w:p>
    <w:p>
      <w:pPr>
        <w:pStyle w:val="Heading2"/>
      </w:pPr>
      <w:r>
        <w:t xml:space="preserve">Step 3 - Read the Smart Insights</w:t>
      </w:r>
    </w:p>
    <w:p>
      <w:pPr>
        <w:keepNext/>
        <w:spacing w:after="120" w:before="60"/>
        <w:jc w:val="center"/>
      </w:pPr>
      <w:r>
        <w:drawing>
          <wp:inline distT="0" distB="0" distL="0" distR="0">
            <wp:extent cx="5715000" cy="1200150"/>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 descr=""/>
                    <pic:cNvPicPr>
                      <a:picLocks noChangeAspect="1" noChangeArrowheads="1"/>
                    </pic:cNvPicPr>
                  </pic:nvPicPr>
                  <pic:blipFill>
                    <a:blip r:embed="rId48" cstate="none"/>
                    <a:srcRect/>
                    <a:stretch>
                      <a:fillRect/>
                    </a:stretch>
                  </pic:blipFill>
                  <pic:spPr bwMode="auto">
                    <a:xfrm>
                      <a:off x="0" y="0"/>
                      <a:ext cx="5715000" cy="1200150"/>
                    </a:xfrm>
                    <a:prstGeom prst="rect">
                      <a:avLst/>
                    </a:prstGeom>
                  </pic:spPr>
                </pic:pic>
              </a:graphicData>
            </a:graphic>
          </wp:inline>
        </w:drawing>
      </w:r>
    </w:p>
    <w:p>
      <w:pPr>
        <w:spacing w:after="90" w:line="290"/>
      </w:pPr>
      <w:r>
        <w:rPr>
          <w:rFonts w:ascii="Arial" w:cs="Arial" w:eastAsia="Arial" w:hAnsi="Arial"/>
          <w:color w:val="27251F"/>
          <w:sz w:val="21"/>
          <w:szCs w:val="21"/>
        </w:rPr>
        <w:t xml:space="preserve">A few plain sentences worked out from the table: the busiest month, whether the next 3 months are above or below the monthly average, whether monthly hiring rises or falls through the year, how concentrated the hiring is, the consultant whose stores need the most hires, and how many hires only replace early leavers. They follow your filters and the "View by" choice.</w:t>
      </w:r>
    </w:p>
    <w:p>
      <w:pPr>
        <w:pStyle w:val="Heading2"/>
      </w:pPr>
      <w:r>
        <w:t xml:space="preserve">Step 4 - When are the hires needed?</w:t>
      </w:r>
    </w:p>
    <w:p>
      <w:pPr>
        <w:keepNext/>
        <w:spacing w:after="120" w:before="60"/>
        <w:jc w:val="center"/>
      </w:pPr>
      <w:r>
        <w:drawing>
          <wp:inline distT="0" distB="0" distL="0" distR="0">
            <wp:extent cx="5715000" cy="1609725"/>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descr=""/>
                    <pic:cNvPicPr>
                      <a:picLocks noChangeAspect="1" noChangeArrowheads="1"/>
                    </pic:cNvPicPr>
                  </pic:nvPicPr>
                  <pic:blipFill>
                    <a:blip r:embed="rId49" cstate="none"/>
                    <a:srcRect/>
                    <a:stretch>
                      <a:fillRect/>
                    </a:stretch>
                  </pic:blipFill>
                  <pic:spPr bwMode="auto">
                    <a:xfrm>
                      <a:off x="0" y="0"/>
                      <a:ext cx="5715000" cy="1609725"/>
                    </a:xfrm>
                    <a:prstGeom prst="rect">
                      <a:avLst/>
                    </a:prstGeom>
                  </pic:spPr>
                </pic:pic>
              </a:graphicData>
            </a:graphic>
          </wp:inline>
        </w:drawing>
      </w:r>
    </w:p>
    <w:p>
      <w:pPr>
        <w:spacing w:after="90" w:line="290"/>
      </w:pPr>
      <w:r>
        <w:rPr>
          <w:rFonts w:ascii="Arial" w:cs="Arial" w:eastAsia="Arial" w:hAnsi="Arial"/>
          <w:color w:val="27251F"/>
          <w:sz w:val="21"/>
          <w:szCs w:val="21"/>
        </w:rPr>
        <w:t xml:space="preserve">Hires needed in each month. Dark bars are months that already have an uploaded employee list; light bars are forecast. Hover a bar to see the month and its number.</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which months stand out, and how the light (forecast) bars compare with the dark ones.</w:t>
      </w:r>
    </w:p>
    <w:p>
      <w:pPr>
        <w:pStyle w:val="Heading2"/>
      </w:pPr>
      <w:r>
        <w:t xml:space="preserve">Step 5 - Which jobs do you need to hire for?</w:t>
      </w:r>
    </w:p>
    <w:p>
      <w:pPr>
        <w:keepNext/>
        <w:spacing w:after="120" w:before="60"/>
        <w:jc w:val="center"/>
      </w:pPr>
      <w:r>
        <w:drawing>
          <wp:inline distT="0" distB="0" distL="0" distR="0">
            <wp:extent cx="5715000" cy="4705350"/>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 descr=""/>
                    <pic:cNvPicPr>
                      <a:picLocks noChangeAspect="1" noChangeArrowheads="1"/>
                    </pic:cNvPicPr>
                  </pic:nvPicPr>
                  <pic:blipFill>
                    <a:blip r:embed="rId50" cstate="none"/>
                    <a:srcRect/>
                    <a:stretch>
                      <a:fillRect/>
                    </a:stretch>
                  </pic:blipFill>
                  <pic:spPr bwMode="auto">
                    <a:xfrm>
                      <a:off x="0" y="0"/>
                      <a:ext cx="5715000" cy="4705350"/>
                    </a:xfrm>
                    <a:prstGeom prst="rect">
                      <a:avLst/>
                    </a:prstGeom>
                  </pic:spPr>
                </pic:pic>
              </a:graphicData>
            </a:graphic>
          </wp:inline>
        </w:drawing>
      </w:r>
    </w:p>
    <w:p>
      <w:pPr>
        <w:spacing w:after="90" w:line="290"/>
      </w:pPr>
      <w:r>
        <w:rPr>
          <w:rFonts w:ascii="Arial" w:cs="Arial" w:eastAsia="Arial" w:hAnsi="Arial"/>
          <w:color w:val="27251F"/>
          <w:sz w:val="21"/>
          <w:szCs w:val="21"/>
        </w:rPr>
        <w:t xml:space="preserve">Hires needed by job title, following the filters above. Pick a month to see the jobs to hire for in that month; otherwise the whole year is shown. Jobs that need no hires are hidden.</w:t>
      </w:r>
    </w:p>
    <w:p>
      <w:pPr>
        <w:pStyle w:val="Heading2"/>
      </w:pPr>
      <w:r>
        <w:t xml:space="preserve">Step 6 - Read the main table</w:t>
      </w:r>
    </w:p>
    <w:p>
      <w:pPr>
        <w:keepNext/>
        <w:spacing w:after="120" w:before="60"/>
        <w:jc w:val="center"/>
      </w:pPr>
      <w:r>
        <w:drawing>
          <wp:inline distT="0" distB="0" distL="0" distR="0">
            <wp:extent cx="5715000" cy="2924175"/>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descr=""/>
                    <pic:cNvPicPr>
                      <a:picLocks noChangeAspect="1" noChangeArrowheads="1"/>
                    </pic:cNvPicPr>
                  </pic:nvPicPr>
                  <pic:blipFill>
                    <a:blip r:embed="rId51" cstate="none"/>
                    <a:srcRect/>
                    <a:stretch>
                      <a:fillRect/>
                    </a:stretch>
                  </pic:blipFill>
                  <pic:spPr bwMode="auto">
                    <a:xfrm>
                      <a:off x="0" y="0"/>
                      <a:ext cx="5715000" cy="2924175"/>
                    </a:xfrm>
                    <a:prstGeom prst="rect">
                      <a:avLst/>
                    </a:prstGeom>
                  </pic:spPr>
                </pic:pic>
              </a:graphicData>
            </a:graphic>
          </wp:inline>
        </w:drawing>
      </w:r>
    </w:p>
    <w:p>
      <w:pPr>
        <w:spacing w:after="90" w:line="290"/>
      </w:pPr>
      <w:r>
        <w:rPr>
          <w:rFonts w:ascii="Arial" w:cs="Arial" w:eastAsia="Arial" w:hAnsi="Arial"/>
          <w:color w:val="27251F"/>
          <w:sz w:val="21"/>
          <w:szCs w:val="21"/>
        </w:rPr>
        <w:t xml:space="preserve">Each cell is the number of people to hire in that month to reach the projection. Use "View by" above the table to group the rows by store (with its Operation Consultant), job, payroll group or Operation Consultant - the totals stay the same, only the grouping changes.</w:t>
      </w:r>
    </w:p>
    <w:p>
      <w:pPr>
        <w:pStyle w:val="ListParagraph"/>
        <w:numPr>
          <w:ilvl w:val="0"/>
          <w:numId w:val="2"/>
        </w:numPr>
        <w:spacing w:after="60" w:line="280"/>
      </w:pPr>
      <w:r>
        <w:rPr>
          <w:rFonts w:ascii="Arial" w:cs="Arial" w:eastAsia="Arial" w:hAnsi="Arial"/>
          <w:color w:val="27251F"/>
          <w:sz w:val="21"/>
          <w:szCs w:val="21"/>
        </w:rPr>
        <w:t xml:space="preserve">One column per month and a Total at the end. The last row adds up every row.</w:t>
      </w:r>
    </w:p>
    <w:p>
      <w:pPr>
        <w:pStyle w:val="ListParagraph"/>
        <w:numPr>
          <w:ilvl w:val="0"/>
          <w:numId w:val="2"/>
        </w:numPr>
        <w:spacing w:after="60" w:line="280"/>
      </w:pPr>
      <w:r>
        <w:rPr>
          <w:rFonts w:ascii="Arial" w:cs="Arial" w:eastAsia="Arial" w:hAnsi="Arial"/>
          <w:color w:val="27251F"/>
          <w:sz w:val="21"/>
          <w:szCs w:val="21"/>
        </w:rPr>
        <w:t xml:space="preserve">The darker the red, the more hires that month. A dash means the projection has no data for that month.</w:t>
      </w:r>
    </w:p>
    <w:p>
      <w:pPr>
        <w:pStyle w:val="ListParagraph"/>
        <w:numPr>
          <w:ilvl w:val="0"/>
          <w:numId w:val="2"/>
        </w:numPr>
        <w:spacing w:after="60" w:line="280"/>
      </w:pPr>
      <w:r>
        <w:rPr>
          <w:rFonts w:ascii="Arial" w:cs="Arial" w:eastAsia="Arial" w:hAnsi="Arial"/>
          <w:color w:val="27251F"/>
          <w:sz w:val="21"/>
          <w:szCs w:val="21"/>
        </w:rPr>
        <w:t xml:space="preserve">"Roster" months use the uploaded employee list; "Forecast" months are estimated from the latest roster.</w:t>
      </w:r>
    </w:p>
    <w:p>
      <w:pPr>
        <w:pStyle w:val="ListParagraph"/>
        <w:numPr>
          <w:ilvl w:val="0"/>
          <w:numId w:val="2"/>
        </w:numPr>
        <w:spacing w:after="60" w:line="280"/>
      </w:pPr>
      <w:r>
        <w:rPr>
          <w:rFonts w:ascii="Arial" w:cs="Arial" w:eastAsia="Arial" w:hAnsi="Arial"/>
          <w:color w:val="27251F"/>
          <w:sz w:val="21"/>
          <w:szCs w:val="21"/>
        </w:rPr>
        <w:t xml:space="preserve">Click a column title to sort, and use the search box to find a row.</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start with the stores at the top (largest total) and the darkest months, and agree a recruitment plan with the responsible Operation Consultant.</w:t>
      </w:r>
    </w:p>
    <w:p>
      <w:pPr>
        <w:spacing w:after="90" w:line="290"/>
      </w:pPr>
      <w:r>
        <w:rPr>
          <w:rFonts w:ascii="Arial" w:cs="Arial" w:eastAsia="Arial" w:hAnsi="Arial"/>
          <w:b/>
          <w:bCs/>
          <w:color w:val="27251F"/>
          <w:sz w:val="21"/>
          <w:szCs w:val="21"/>
        </w:rPr>
        <w:t xml:space="preserve">Good to know: </w:t>
      </w:r>
      <w:r>
        <w:rPr>
          <w:rFonts w:ascii="Arial" w:cs="Arial" w:eastAsia="Arial" w:hAnsi="Arial"/>
          <w:color w:val="27251F"/>
          <w:sz w:val="21"/>
          <w:szCs w:val="21"/>
        </w:rPr>
        <w:t xml:space="preserve">for months that already have an uploaded employee list, hires = shortage + expected resignations (per store and job, as on Workforce Planning). Later months are simulated from the latest list: people expected to resign leave, then hires fill up to that month's projection. Expected resignations already include people who leave in their first 90 days.</w:t>
      </w:r>
    </w:p>
    <w:p>
      <w:pPr>
        <w:pStyle w:val="Heading2"/>
      </w:pPr>
      <w:r>
        <w:t xml:space="preserve">Step 7 - Who is responsible?</w:t>
      </w:r>
    </w:p>
    <w:p>
      <w:pPr>
        <w:keepNext/>
        <w:spacing w:after="120" w:before="60"/>
        <w:jc w:val="center"/>
      </w:pPr>
      <w:r>
        <w:drawing>
          <wp:inline distT="0" distB="0" distL="0" distR="0">
            <wp:extent cx="5715000" cy="2505075"/>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 descr=""/>
                    <pic:cNvPicPr>
                      <a:picLocks noChangeAspect="1" noChangeArrowheads="1"/>
                    </pic:cNvPicPr>
                  </pic:nvPicPr>
                  <pic:blipFill>
                    <a:blip r:embed="rId52" cstate="none"/>
                    <a:srcRect/>
                    <a:stretch>
                      <a:fillRect/>
                    </a:stretch>
                  </pic:blipFill>
                  <pic:spPr bwMode="auto">
                    <a:xfrm>
                      <a:off x="0" y="0"/>
                      <a:ext cx="5715000" cy="2505075"/>
                    </a:xfrm>
                    <a:prstGeom prst="rect">
                      <a:avLst/>
                    </a:prstGeom>
                  </pic:spPr>
                </pic:pic>
              </a:graphicData>
            </a:graphic>
          </wp:inline>
        </w:drawing>
      </w:r>
    </w:p>
    <w:p>
      <w:pPr>
        <w:keepNext/>
        <w:spacing w:after="120" w:before="60"/>
        <w:jc w:val="center"/>
      </w:pPr>
      <w:r>
        <w:drawing>
          <wp:inline distT="0" distB="0" distL="0" distR="0">
            <wp:extent cx="5715000" cy="1076325"/>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 descr=""/>
                    <pic:cNvPicPr>
                      <a:picLocks noChangeAspect="1" noChangeArrowheads="1"/>
                    </pic:cNvPicPr>
                  </pic:nvPicPr>
                  <pic:blipFill>
                    <a:blip r:embed="rId53" cstate="none"/>
                    <a:srcRect/>
                    <a:stretch>
                      <a:fillRect/>
                    </a:stretch>
                  </pic:blipFill>
                  <pic:spPr bwMode="auto">
                    <a:xfrm>
                      <a:off x="0" y="0"/>
                      <a:ext cx="5715000" cy="1076325"/>
                    </a:xfrm>
                    <a:prstGeom prst="rect">
                      <a:avLst/>
                    </a:prstGeom>
                  </pic:spPr>
                </pic:pic>
              </a:graphicData>
            </a:graphic>
          </wp:inline>
        </w:drawing>
      </w:r>
    </w:p>
    <w:p>
      <w:pPr>
        <w:keepNext/>
        <w:spacing w:after="120" w:before="60"/>
        <w:jc w:val="center"/>
      </w:pPr>
      <w:r>
        <w:drawing>
          <wp:inline distT="0" distB="0" distL="0" distR="0">
            <wp:extent cx="5715000" cy="1076325"/>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 descr=""/>
                    <pic:cNvPicPr>
                      <a:picLocks noChangeAspect="1" noChangeArrowheads="1"/>
                    </pic:cNvPicPr>
                  </pic:nvPicPr>
                  <pic:blipFill>
                    <a:blip r:embed="rId54" cstate="none"/>
                    <a:srcRect/>
                    <a:stretch>
                      <a:fillRect/>
                    </a:stretch>
                  </pic:blipFill>
                  <pic:spPr bwMode="auto">
                    <a:xfrm>
                      <a:off x="0" y="0"/>
                      <a:ext cx="5715000" cy="1076325"/>
                    </a:xfrm>
                    <a:prstGeom prst="rect">
                      <a:avLst/>
                    </a:prstGeom>
                  </pic:spPr>
                </pic:pic>
              </a:graphicData>
            </a:graphic>
          </wp:inline>
        </w:drawing>
      </w:r>
    </w:p>
    <w:p>
      <w:pPr>
        <w:keepNext/>
        <w:spacing w:after="120" w:before="60"/>
        <w:jc w:val="center"/>
      </w:pPr>
      <w:r>
        <w:drawing>
          <wp:inline distT="0" distB="0" distL="0" distR="0">
            <wp:extent cx="5715000" cy="1247775"/>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descr=""/>
                    <pic:cNvPicPr>
                      <a:picLocks noChangeAspect="1" noChangeArrowheads="1"/>
                    </pic:cNvPicPr>
                  </pic:nvPicPr>
                  <pic:blipFill>
                    <a:blip r:embed="rId55" cstate="none"/>
                    <a:srcRect/>
                    <a:stretch>
                      <a:fillRect/>
                    </a:stretch>
                  </pic:blipFill>
                  <pic:spPr bwMode="auto">
                    <a:xfrm>
                      <a:off x="0" y="0"/>
                      <a:ext cx="5715000" cy="1247775"/>
                    </a:xfrm>
                    <a:prstGeom prst="rect">
                      <a:avLst/>
                    </a:prstGeom>
                  </pic:spPr>
                </pic:pic>
              </a:graphicData>
            </a:graphic>
          </wp:inline>
        </w:drawing>
      </w:r>
    </w:p>
    <w:p>
      <w:pPr>
        <w:spacing w:after="90" w:line="290"/>
      </w:pPr>
      <w:r>
        <w:rPr>
          <w:rFonts w:ascii="Arial" w:cs="Arial" w:eastAsia="Arial" w:hAnsi="Arial"/>
          <w:color w:val="27251F"/>
          <w:sz w:val="21"/>
          <w:szCs w:val="21"/>
        </w:rPr>
        <w:t xml:space="preserve">The same hires per month, rolled up by Operation Consultant, Director, Manager and Senior Consultant, with the number of stores each covers.</w:t>
      </w:r>
    </w:p>
    <w:sectPr>
      <w:headerReference w:type="default" r:id="rId7"/>
      <w:footerReference w:type="default" r:id="rId8"/>
      <w:type w:val="nextPage"/>
      <w:pgSz w:w="11906" w:h="16838" w:orient="portrait"/>
      <w:pgMar w:top="1300" w:right="1250" w:bottom="100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A291C" w:sz="12" w:space="4"/>
      </w:pBdr>
    </w:pPr>
    <w:r>
      <w:drawing>
        <wp:inline distT="0" distB="0" distL="0" distR="0">
          <wp:extent cx="323850" cy="285750"/>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 descr=""/>
                  <pic:cNvPicPr>
                    <a:picLocks noChangeAspect="1" noChangeArrowheads="1"/>
                  </pic:cNvPicPr>
                </pic:nvPicPr>
                <pic:blipFill>
                  <a:blip r:embed="rId0" cstate="none"/>
                  <a:srcRect/>
                  <a:stretch>
                    <a:fillRect/>
                  </a:stretch>
                </pic:blipFill>
                <pic:spPr bwMode="auto">
                  <a:xfrm>
                    <a:off x="0" y="0"/>
                    <a:ext cx="323850" cy="285750"/>
                  </a:xfrm>
                  <a:prstGeom prst="rect">
                    <a:avLst/>
                  </a:prstGeom>
                </pic:spPr>
              </pic:pic>
            </a:graphicData>
          </a:graphic>
        </wp:inline>
      </w:drawing>
    </w:r>
    <w:r>
      <w:rPr>
        <w:rFonts w:ascii="Arial" w:cs="Arial" w:eastAsia="Arial" w:hAnsi="Arial"/>
        <w:b/>
        <w:bCs/>
        <w:color w:val="27251F"/>
        <w:sz w:val="18"/>
        <w:szCs w:val="18"/>
      </w:rPr>
      <w:t xml:space="preserve">   McDonald's Egypt - Crew Insights Hub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abstractNum w:abstractNumId="3" w15:restartNumberingAfterBreak="0">
    <w:multiLevelType w:val="hybridMultilevel"/>
    <w:lvl w:ilvl="0" w15:tentative="1">
      <w:start w:val="1"/>
      <w:numFmt w:val="bullet"/>
      <w:lvlText w:val="•"/>
      <w:lvlJc w:val="left"/>
      <w:pPr>
        <w:ind w:left="540" w:hanging="260"/>
      </w:pPr>
    </w:lvl>
  </w:abstractNum>
  <w:num w:numId="2">
    <w:abstractNumId w:val="3"/>
    <w:lvlOverride w:ilvl="0">
      <w:startOverride w:val="1"/>
    </w:lvlOverride>
  </w: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20"/>
      <w:outlineLvl w:val="0"/>
    </w:pPr>
    <w:rPr>
      <w:rFonts w:ascii="Arial" w:cs="Arial" w:eastAsia="Arial" w:hAnsi="Arial"/>
      <w:b/>
      <w:bCs/>
      <w:color w:val="DA291C"/>
      <w:sz w:val="40"/>
      <w:szCs w:val="40"/>
    </w:rPr>
  </w:style>
  <w:style w:type="paragraph" w:styleId="Heading2">
    <w:name w:val="Heading 2"/>
    <w:basedOn w:val="Normal"/>
    <w:next w:val="Normal"/>
    <w:qFormat/>
    <w:pPr>
      <w:keepNext/>
      <w:pBdr>
        <w:left w:val="single" w:color="DA291C" w:sz="24" w:space="6"/>
      </w:pBdr>
      <w:spacing w:after="100" w:before="260"/>
      <w:outlineLvl w:val="1"/>
    </w:pPr>
    <w:rPr>
      <w:rFonts w:ascii="Arial" w:cs="Arial" w:eastAsia="Arial" w:hAnsi="Arial"/>
      <w:b/>
      <w:bCs/>
      <w:color w:val="27251F"/>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3b3953f9864f60423edd8ab0cfe01bcd523310.png"/><Relationship Id="rId10"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s>
</file>

<file path=word/_rels/header1.xml.rels><?xml version='1.0' encoding='UTF-8' standalone='yes'?>
<Relationships xmlns="http://schemas.openxmlformats.org/package/2006/relationships"><Relationship Id="rId0" Type="http://schemas.openxmlformats.org/officeDocument/2006/relationships/image" Target="media/d13b3953f9864f60423edd8ab0cfe01bcd523310.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Crew Insights Hub - User Guide</dc:title>
  <dc:creator>McDonald's Egypt</dc:creator>
  <cp:lastModifiedBy>Un-named</cp:lastModifiedBy>
  <cp:revision>1</cp:revision>
  <dcterms:created xsi:type="dcterms:W3CDTF">2026-10-06T16:37:12.745Z</dcterms:created>
  <dcterms:modified xsi:type="dcterms:W3CDTF">2026-10-06T16:37:12.746Z</dcterms:modified>
</cp:coreProperties>
</file>

<file path=docProps/custom.xml><?xml version="1.0" encoding="utf-8"?>
<Properties xmlns="http://schemas.openxmlformats.org/officeDocument/2006/custom-properties" xmlns:vt="http://schemas.openxmlformats.org/officeDocument/2006/docPropsVTypes"/>
</file>