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2d3b45"/>
          <w:sz w:val="24"/>
          <w:szCs w:val="24"/>
          <w:highlight w:val="white"/>
        </w:rPr>
      </w:pPr>
      <w:r w:rsidDel="00000000" w:rsidR="00000000" w:rsidRPr="00000000">
        <w:rPr>
          <w:rtl w:val="0"/>
        </w:rPr>
      </w:r>
    </w:p>
    <w:p w:rsidR="00000000" w:rsidDel="00000000" w:rsidP="00000000" w:rsidRDefault="00000000" w:rsidRPr="00000000" w14:paraId="00000002">
      <w:pPr>
        <w:rPr>
          <w:color w:val="2d3b45"/>
          <w:sz w:val="24"/>
          <w:szCs w:val="24"/>
          <w:highlight w:val="white"/>
        </w:rPr>
      </w:pPr>
      <w:r w:rsidDel="00000000" w:rsidR="00000000" w:rsidRPr="00000000">
        <w:rPr>
          <w:rtl w:val="0"/>
        </w:rPr>
      </w:r>
    </w:p>
    <w:p w:rsidR="00000000" w:rsidDel="00000000" w:rsidP="00000000" w:rsidRDefault="00000000" w:rsidRPr="00000000" w14:paraId="00000003">
      <w:pPr>
        <w:rPr>
          <w:color w:val="2d3b45"/>
          <w:sz w:val="24"/>
          <w:szCs w:val="24"/>
          <w:highlight w:val="white"/>
        </w:rPr>
      </w:pPr>
      <w:r w:rsidDel="00000000" w:rsidR="00000000" w:rsidRPr="00000000">
        <w:rPr>
          <w:color w:val="2d3b45"/>
          <w:sz w:val="24"/>
          <w:szCs w:val="24"/>
          <w:highlight w:val="white"/>
          <w:rtl w:val="0"/>
        </w:rPr>
        <w:t xml:space="preserve">Lauren - </w:t>
      </w:r>
    </w:p>
    <w:p w:rsidR="00000000" w:rsidDel="00000000" w:rsidP="00000000" w:rsidRDefault="00000000" w:rsidRPr="00000000" w14:paraId="00000004">
      <w:pPr>
        <w:shd w:fill="ffffff" w:val="clear"/>
        <w:spacing w:after="180" w:before="180" w:lineRule="auto"/>
        <w:rPr>
          <w:b w:val="1"/>
          <w:color w:val="2d3b45"/>
          <w:sz w:val="24"/>
          <w:szCs w:val="24"/>
          <w:highlight w:val="white"/>
        </w:rPr>
      </w:pPr>
      <w:r w:rsidDel="00000000" w:rsidR="00000000" w:rsidRPr="00000000">
        <w:rPr>
          <w:b w:val="1"/>
          <w:color w:val="2d3b45"/>
          <w:sz w:val="24"/>
          <w:szCs w:val="24"/>
          <w:highlight w:val="white"/>
          <w:rtl w:val="0"/>
        </w:rPr>
        <w:t xml:space="preserve">Chapter 3 Question 1: </w:t>
      </w:r>
      <w:r w:rsidDel="00000000" w:rsidR="00000000" w:rsidRPr="00000000">
        <w:rPr>
          <w:b w:val="1"/>
          <w:i w:val="1"/>
          <w:color w:val="2d3b45"/>
          <w:sz w:val="24"/>
          <w:szCs w:val="24"/>
          <w:highlight w:val="white"/>
          <w:rtl w:val="0"/>
        </w:rPr>
        <w:t xml:space="preserve">All of the following are mistakes or challenges that real editors have made or faced. What techniques could you use to first prevent each situation and secondly, if you find yourself in that situation, what could you do to minimize the damage?</w:t>
      </w:r>
      <w:r w:rsidDel="00000000" w:rsidR="00000000" w:rsidRPr="00000000">
        <w:rPr>
          <w:b w:val="1"/>
          <w:color w:val="2d3b45"/>
          <w:sz w:val="24"/>
          <w:szCs w:val="24"/>
          <w:highlight w:val="white"/>
          <w:rtl w:val="0"/>
        </w:rPr>
        <w:t xml:space="preserve"> (Parts a-e shortened/paraphrased by me)</w:t>
      </w:r>
    </w:p>
    <w:p w:rsidR="00000000" w:rsidDel="00000000" w:rsidP="00000000" w:rsidRDefault="00000000" w:rsidRPr="00000000" w14:paraId="00000005">
      <w:pPr>
        <w:shd w:fill="ffffff" w:val="clear"/>
        <w:spacing w:after="180" w:before="180" w:lineRule="auto"/>
        <w:rPr>
          <w:b w:val="1"/>
          <w:color w:val="2d3b45"/>
          <w:sz w:val="24"/>
          <w:szCs w:val="24"/>
          <w:highlight w:val="white"/>
        </w:rPr>
      </w:pPr>
      <w:r w:rsidDel="00000000" w:rsidR="00000000" w:rsidRPr="00000000">
        <w:rPr>
          <w:b w:val="1"/>
          <w:color w:val="2d3b45"/>
          <w:sz w:val="24"/>
          <w:szCs w:val="24"/>
          <w:highlight w:val="white"/>
          <w:rtl w:val="0"/>
        </w:rPr>
        <w:t xml:space="preserve">a) An editor leaves an emailed article in his inbox for a few days without responding to the writer, and the writer emails again, annoyed, asking if he got the original document.</w:t>
      </w:r>
    </w:p>
    <w:p w:rsidR="00000000" w:rsidDel="00000000" w:rsidP="00000000" w:rsidRDefault="00000000" w:rsidRPr="00000000" w14:paraId="00000006">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To prevent this situation, I would immediately email the writer back letting him know that I received the document and that he should expect to receive the edited copy on or before the deadline. If I was already in this situation, I would apologize for the delayed response and explain that I have not started editing yet, but have set aside time to work on it in order to make the deadline.</w:t>
      </w:r>
    </w:p>
    <w:p w:rsidR="00000000" w:rsidDel="00000000" w:rsidP="00000000" w:rsidRDefault="00000000" w:rsidRPr="00000000" w14:paraId="00000007">
      <w:pPr>
        <w:shd w:fill="ffffff" w:val="clear"/>
        <w:spacing w:after="180" w:before="180" w:lineRule="auto"/>
        <w:rPr>
          <w:b w:val="1"/>
          <w:color w:val="2d3b45"/>
          <w:sz w:val="24"/>
          <w:szCs w:val="24"/>
          <w:highlight w:val="white"/>
        </w:rPr>
      </w:pPr>
      <w:r w:rsidDel="00000000" w:rsidR="00000000" w:rsidRPr="00000000">
        <w:rPr>
          <w:b w:val="1"/>
          <w:color w:val="2d3b45"/>
          <w:sz w:val="24"/>
          <w:szCs w:val="24"/>
          <w:highlight w:val="white"/>
          <w:rtl w:val="0"/>
        </w:rPr>
        <w:t xml:space="preserve">b) An editor begins working at the Lighting Research Center in Troy, NY, and is asked to edit a research report involving equipment that she’s never seen; she also can’t find any information about it online and can’t envision what the experiment is about, making it impossible to understand the article and edit it.</w:t>
      </w:r>
    </w:p>
    <w:p w:rsidR="00000000" w:rsidDel="00000000" w:rsidP="00000000" w:rsidRDefault="00000000" w:rsidRPr="00000000" w14:paraId="00000008">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I think it would be difficult to prevent this situation since the editor wouldn’t know what she doesn’t know (if that makes sense) until she’s confronted with the unfamiliar equipment. However, I could use the suggestion to participate early (Rude &amp; Eaton, 2011, p. 33) and ask to get involved at the earliest stages of the research project if I am able. If I was already in this situation, I would communicate with the writer as soon as I knew that I did not understand a fundamental part of the text and ask if they could either briefly explain what the equipment/experiment is for or provide other resources to be able to understand it. The writer is the subject matter expert (SME) while the editor provides the expertise of language and document design (p. 30), so I should feel comfortable asking the writer to clarify a major part of the text. </w:t>
      </w:r>
    </w:p>
    <w:p w:rsidR="00000000" w:rsidDel="00000000" w:rsidP="00000000" w:rsidRDefault="00000000" w:rsidRPr="00000000" w14:paraId="00000009">
      <w:pPr>
        <w:shd w:fill="ffffff" w:val="clear"/>
        <w:spacing w:after="180" w:before="180" w:lineRule="auto"/>
        <w:rPr>
          <w:b w:val="1"/>
          <w:color w:val="2d3b45"/>
          <w:sz w:val="24"/>
          <w:szCs w:val="24"/>
          <w:highlight w:val="white"/>
        </w:rPr>
      </w:pPr>
      <w:r w:rsidDel="00000000" w:rsidR="00000000" w:rsidRPr="00000000">
        <w:rPr>
          <w:b w:val="1"/>
          <w:color w:val="2d3b45"/>
          <w:sz w:val="24"/>
          <w:szCs w:val="24"/>
          <w:highlight w:val="white"/>
          <w:rtl w:val="0"/>
        </w:rPr>
        <w:t xml:space="preserve">c) An editor is asked to help a senior research faculty member write a grant proposal for National Science Foundation funding for his work. The writer is very protective of his work and typically the editor meets with her clients before editing their work, but the writer is unable to meet due to his traveling schedule. The editor reorganizes the draft, adding more benefits of the research he is proposing, and explains her reasoning in the transmittal letter, in which she also explains that the writer is not obligated to accept her suggestions and that she does not often make changes without discussing them first. The writer becomes angry when he reads the editor’s comments and thinks that she has made his proposal worse rather than better. </w:t>
      </w:r>
    </w:p>
    <w:p w:rsidR="00000000" w:rsidDel="00000000" w:rsidP="00000000" w:rsidRDefault="00000000" w:rsidRPr="00000000" w14:paraId="0000000A">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If I were in this position, I would have made it clear to the writer before emailing me his draft that I usually meet clients in person and would have tried to work around his travel schedule. If it was unavoidable for the writer to be out of office when he emailed the draft, then I would have either a) waited until the writer returned before making any changes, and maybe proposing a meeting upon his return, or b) if this was time sensitive and he expected some feedback when he returned, I would have made a copy of the report for myself to make edits on while preserving the original. This editor also made changes to the organization of the draft and added her own content; instead, I would have made the following queries and comments in the document file: </w:t>
      </w:r>
    </w:p>
    <w:p w:rsidR="00000000" w:rsidDel="00000000" w:rsidP="00000000" w:rsidRDefault="00000000" w:rsidRPr="00000000" w14:paraId="0000000B">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 “Consider reversing the order of sections Z, Y, and X, as it may be easier for readers to understand this information if you present it chronologically.”</w:t>
      </w:r>
    </w:p>
    <w:p w:rsidR="00000000" w:rsidDel="00000000" w:rsidP="00000000" w:rsidRDefault="00000000" w:rsidRPr="00000000" w14:paraId="0000000C">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 “Perhaps you could add more benefits and provide brief explanations for each. For example, some additional benefits I can think of are (...)”</w:t>
      </w:r>
    </w:p>
    <w:p w:rsidR="00000000" w:rsidDel="00000000" w:rsidP="00000000" w:rsidRDefault="00000000" w:rsidRPr="00000000" w14:paraId="0000000D">
      <w:pPr>
        <w:shd w:fill="ffffff" w:val="clear"/>
        <w:spacing w:after="180" w:before="180" w:lineRule="auto"/>
        <w:rPr>
          <w:b w:val="1"/>
          <w:color w:val="2d3b45"/>
          <w:sz w:val="24"/>
          <w:szCs w:val="24"/>
          <w:highlight w:val="white"/>
        </w:rPr>
      </w:pPr>
      <w:r w:rsidDel="00000000" w:rsidR="00000000" w:rsidRPr="00000000">
        <w:rPr>
          <w:b w:val="1"/>
          <w:color w:val="2d3b45"/>
          <w:sz w:val="24"/>
          <w:szCs w:val="24"/>
          <w:highlight w:val="white"/>
          <w:rtl w:val="0"/>
        </w:rPr>
        <w:t xml:space="preserve">d) An editor puts off editing an article until the night before its due, then finds out that he can’t open the document because it was written in an unfamiliar engineering program.</w:t>
      </w:r>
    </w:p>
    <w:p w:rsidR="00000000" w:rsidDel="00000000" w:rsidP="00000000" w:rsidRDefault="00000000" w:rsidRPr="00000000" w14:paraId="0000000E">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Although I'm sure many of us still struggle with procrastination, I would hope that a freelancer would know better than to start a project that they’re being paid for at the last minute. Even if I knew I couldn’t start editing right away, I would still open the document to make sure I could access it—that way I could let the writer know as early as possible that I have never used this engineering program before and that I’m having problems opening and editing it on my end. If I was already in this situation, I would have to let the writer know that I waited too long to start and either ask for an extension or accept the consequences of not holding up my agreement to have the article edited by the deadline. This would definitely hurt my reputation as a freelancer and possibly cost me potential clients going forward.</w:t>
      </w:r>
    </w:p>
    <w:p w:rsidR="00000000" w:rsidDel="00000000" w:rsidP="00000000" w:rsidRDefault="00000000" w:rsidRPr="00000000" w14:paraId="0000000F">
      <w:pPr>
        <w:shd w:fill="ffffff" w:val="clear"/>
        <w:spacing w:after="180" w:before="180" w:lineRule="auto"/>
        <w:rPr>
          <w:b w:val="1"/>
          <w:color w:val="2d3b45"/>
          <w:sz w:val="24"/>
          <w:szCs w:val="24"/>
          <w:highlight w:val="white"/>
        </w:rPr>
      </w:pPr>
      <w:r w:rsidDel="00000000" w:rsidR="00000000" w:rsidRPr="00000000">
        <w:rPr>
          <w:b w:val="1"/>
          <w:color w:val="2d3b45"/>
          <w:sz w:val="24"/>
          <w:szCs w:val="24"/>
          <w:highlight w:val="white"/>
          <w:rtl w:val="0"/>
        </w:rPr>
        <w:t xml:space="preserve">e) A glass researcher wants to send his editor a grant proposal that will extend his research for another five years. It usually takes the editor five hours to edit the researcher’s work and she gives him that estimate, but he sends her the new document at the last minute while informing her that he will be out of touch for the next week. The editor knows that the document will take her longer than usual and that the researcher will need to submit it within a day or so after her original projected time, but she will have no time to discuss the changes with him and he will not be obligated to pay her anything over her initial estimate.</w:t>
      </w:r>
    </w:p>
    <w:p w:rsidR="00000000" w:rsidDel="00000000" w:rsidP="00000000" w:rsidRDefault="00000000" w:rsidRPr="00000000" w14:paraId="00000010">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This is another situation that I’m not sure how the editor could have prevented, because it was the researcher who contacted her at the last minute. Maybe she could have established earlier on in her relationship that, although her turnaround is quick, she needs sufficient time to edit and discuss changes before the deadline. If I already found myself in this situation, I think I would feel like I need to prioritize the relationship between me and the writer, so I would probably proceed as the editor does here; edit to the best of my ability while possibly working unpaid time so that the writer can meet his deadline. I would also want to have a conversation about avoiding another situation like this and ask to be given more sufficient time in the future. </w:t>
      </w:r>
    </w:p>
    <w:p w:rsidR="00000000" w:rsidDel="00000000" w:rsidP="00000000" w:rsidRDefault="00000000" w:rsidRPr="00000000" w14:paraId="00000011">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 </w:t>
      </w:r>
    </w:p>
    <w:p w:rsidR="00000000" w:rsidDel="00000000" w:rsidP="00000000" w:rsidRDefault="00000000" w:rsidRPr="00000000" w14:paraId="00000012">
      <w:pPr>
        <w:shd w:fill="ffffff" w:val="clear"/>
        <w:spacing w:after="180" w:before="180" w:lineRule="auto"/>
        <w:rPr>
          <w:b w:val="1"/>
          <w:i w:val="1"/>
          <w:color w:val="2d3b45"/>
          <w:sz w:val="24"/>
          <w:szCs w:val="24"/>
          <w:highlight w:val="white"/>
        </w:rPr>
      </w:pPr>
      <w:r w:rsidDel="00000000" w:rsidR="00000000" w:rsidRPr="00000000">
        <w:rPr>
          <w:b w:val="1"/>
          <w:color w:val="2d3b45"/>
          <w:sz w:val="24"/>
          <w:szCs w:val="24"/>
          <w:highlight w:val="white"/>
          <w:rtl w:val="0"/>
        </w:rPr>
        <w:t xml:space="preserve">Chapter 6 Question 4: </w:t>
      </w:r>
      <w:r w:rsidDel="00000000" w:rsidR="00000000" w:rsidRPr="00000000">
        <w:rPr>
          <w:b w:val="1"/>
          <w:i w:val="1"/>
          <w:color w:val="2d3b45"/>
          <w:sz w:val="24"/>
          <w:szCs w:val="24"/>
          <w:highlight w:val="white"/>
          <w:rtl w:val="0"/>
        </w:rPr>
        <w:t xml:space="preserve">In your own words, summarize the issue of silent editing—editing without a record of the changes. In what instance might it be appropriate to change the file directly without recording every change? When should you mark the changes you make to a file?</w:t>
      </w:r>
    </w:p>
    <w:p w:rsidR="00000000" w:rsidDel="00000000" w:rsidP="00000000" w:rsidRDefault="00000000" w:rsidRPr="00000000" w14:paraId="00000013">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Charlene’s work, introduced in Chapter 1 of </w:t>
      </w:r>
      <w:r w:rsidDel="00000000" w:rsidR="00000000" w:rsidRPr="00000000">
        <w:rPr>
          <w:i w:val="1"/>
          <w:color w:val="2d3b45"/>
          <w:sz w:val="24"/>
          <w:szCs w:val="24"/>
          <w:highlight w:val="white"/>
          <w:rtl w:val="0"/>
        </w:rPr>
        <w:t xml:space="preserve">Technical Editing</w:t>
      </w:r>
      <w:r w:rsidDel="00000000" w:rsidR="00000000" w:rsidRPr="00000000">
        <w:rPr>
          <w:color w:val="2d3b45"/>
          <w:sz w:val="24"/>
          <w:szCs w:val="24"/>
          <w:highlight w:val="white"/>
          <w:rtl w:val="0"/>
        </w:rPr>
        <w:t xml:space="preserve">, is considered silent editing because she “makes changes to files without marking them for approval by another team member” (Dayton, 2011, p. 75). Although both she and Larissa edit electronically, Charlene’s silent editing is similar to that of the way an editor would make changes to the final draft of a traditional physical copy of a text. In my experiences as a student, I have sometimes been asked to provide a paper copy of a draft to a tutor or professor for markup, but most often my professors have used the track changes and comments features in Microsoft Word or the suggestions feature in Google Docs to edit and make suggestions to my work. I think it is appropriate for the editor to silent edit during the end of the editing process, in the copyediting phase, and that the editor should mark the changes made to a file while still giving the writer suggestions, which the writer may or may not use at their own discretion. For example, when I write movie reviews, my editor will markup my first draft using the suggestions feature in Google Docs so as not to impose her own writing style or assume that she knows what I was trying to say without making queries or comments first. After I make changes to the document based on her suggestions, she copy edits the final draft before posting it to WordPress. Since I am an American writing for a Canadian publication, a lot of my editor’s copyediting involves changing words to the Canadian-British spelling, such as “color” to “colour” and “favorite” to “favourite”, and she does not need to notify me of these changes or to any grammatical and spelling errors I may have missed (unless they interfere with her or the reader’s understanding of the text). Making permanent, untracked changes to a writer's original document could result in a situation like question 1c above, where the writer does not approve of the changes made, and it could be more difficult to reject suggestions or compare with the original document on one that has already been changed directly.</w:t>
      </w:r>
    </w:p>
    <w:p w:rsidR="00000000" w:rsidDel="00000000" w:rsidP="00000000" w:rsidRDefault="00000000" w:rsidRPr="00000000" w14:paraId="00000014">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br w:type="textWrapping"/>
      </w:r>
    </w:p>
    <w:p w:rsidR="00000000" w:rsidDel="00000000" w:rsidP="00000000" w:rsidRDefault="00000000" w:rsidRPr="00000000" w14:paraId="00000015">
      <w:pPr>
        <w:shd w:fill="ffffff" w:val="clear"/>
        <w:spacing w:after="180" w:before="180" w:lineRule="auto"/>
        <w:jc w:val="center"/>
        <w:rPr>
          <w:color w:val="2d3b45"/>
          <w:sz w:val="24"/>
          <w:szCs w:val="24"/>
          <w:highlight w:val="white"/>
        </w:rPr>
      </w:pPr>
      <w:r w:rsidDel="00000000" w:rsidR="00000000" w:rsidRPr="00000000">
        <w:rPr>
          <w:color w:val="2d3b45"/>
          <w:sz w:val="24"/>
          <w:szCs w:val="24"/>
          <w:highlight w:val="white"/>
          <w:rtl w:val="0"/>
        </w:rPr>
        <w:t xml:space="preserve">References</w:t>
      </w:r>
    </w:p>
    <w:p w:rsidR="00000000" w:rsidDel="00000000" w:rsidP="00000000" w:rsidRDefault="00000000" w:rsidRPr="00000000" w14:paraId="00000016">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Dayton, D. (2011). Electronic Editing. In </w:t>
      </w:r>
      <w:r w:rsidDel="00000000" w:rsidR="00000000" w:rsidRPr="00000000">
        <w:rPr>
          <w:i w:val="1"/>
          <w:color w:val="2d3b45"/>
          <w:sz w:val="24"/>
          <w:szCs w:val="24"/>
          <w:highlight w:val="white"/>
          <w:rtl w:val="0"/>
        </w:rPr>
        <w:t xml:space="preserve">Technical editing</w:t>
      </w:r>
      <w:r w:rsidDel="00000000" w:rsidR="00000000" w:rsidRPr="00000000">
        <w:rPr>
          <w:color w:val="2d3b45"/>
          <w:sz w:val="24"/>
          <w:szCs w:val="24"/>
          <w:highlight w:val="white"/>
          <w:rtl w:val="0"/>
        </w:rPr>
        <w:t xml:space="preserve"> (5th ed.), (pp. 75-91). Pearson.</w:t>
      </w:r>
    </w:p>
    <w:p w:rsidR="00000000" w:rsidDel="00000000" w:rsidP="00000000" w:rsidRDefault="00000000" w:rsidRPr="00000000" w14:paraId="00000017">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Ginna, P. (Ed.). (2017). </w:t>
      </w:r>
      <w:r w:rsidDel="00000000" w:rsidR="00000000" w:rsidRPr="00000000">
        <w:rPr>
          <w:i w:val="1"/>
          <w:color w:val="2d3b45"/>
          <w:sz w:val="24"/>
          <w:szCs w:val="24"/>
          <w:highlight w:val="white"/>
          <w:rtl w:val="0"/>
        </w:rPr>
        <w:t xml:space="preserve">What editors do: The art, craft, &amp; business of book editing. </w:t>
      </w:r>
      <w:r w:rsidDel="00000000" w:rsidR="00000000" w:rsidRPr="00000000">
        <w:rPr>
          <w:color w:val="2d3b45"/>
          <w:sz w:val="24"/>
          <w:szCs w:val="24"/>
          <w:highlight w:val="white"/>
          <w:rtl w:val="0"/>
        </w:rPr>
        <w:t xml:space="preserve">The University of Chicago Press.</w:t>
      </w:r>
    </w:p>
    <w:p w:rsidR="00000000" w:rsidDel="00000000" w:rsidP="00000000" w:rsidRDefault="00000000" w:rsidRPr="00000000" w14:paraId="00000018">
      <w:pPr>
        <w:shd w:fill="ffffff" w:val="clear"/>
        <w:spacing w:before="180" w:lineRule="auto"/>
        <w:rPr>
          <w:color w:val="2d3b45"/>
          <w:sz w:val="24"/>
          <w:szCs w:val="24"/>
          <w:highlight w:val="white"/>
        </w:rPr>
      </w:pPr>
      <w:r w:rsidDel="00000000" w:rsidR="00000000" w:rsidRPr="00000000">
        <w:rPr>
          <w:color w:val="2d3b45"/>
          <w:sz w:val="24"/>
          <w:szCs w:val="24"/>
          <w:highlight w:val="white"/>
          <w:rtl w:val="0"/>
        </w:rPr>
        <w:t xml:space="preserve">Rude, C.D., &amp; Eaton, A. (2011). Collaborating with writers. In </w:t>
      </w:r>
      <w:r w:rsidDel="00000000" w:rsidR="00000000" w:rsidRPr="00000000">
        <w:rPr>
          <w:i w:val="1"/>
          <w:color w:val="2d3b45"/>
          <w:sz w:val="24"/>
          <w:szCs w:val="24"/>
          <w:highlight w:val="white"/>
          <w:rtl w:val="0"/>
        </w:rPr>
        <w:t xml:space="preserve">Technical editing </w:t>
      </w:r>
      <w:r w:rsidDel="00000000" w:rsidR="00000000" w:rsidRPr="00000000">
        <w:rPr>
          <w:color w:val="2d3b45"/>
          <w:sz w:val="24"/>
          <w:szCs w:val="24"/>
          <w:highlight w:val="white"/>
          <w:rtl w:val="0"/>
        </w:rPr>
        <w:t xml:space="preserve">(5th ed.), (pp. 30-41). Pearson</w:t>
      </w:r>
    </w:p>
    <w:p w:rsidR="00000000" w:rsidDel="00000000" w:rsidP="00000000" w:rsidRDefault="00000000" w:rsidRPr="00000000" w14:paraId="00000019">
      <w:pPr>
        <w:rPr>
          <w:color w:val="2d3b45"/>
          <w:sz w:val="24"/>
          <w:szCs w:val="24"/>
          <w:highlight w:val="white"/>
        </w:rPr>
      </w:pPr>
      <w:r w:rsidDel="00000000" w:rsidR="00000000" w:rsidRPr="00000000">
        <w:rPr>
          <w:rtl w:val="0"/>
        </w:rPr>
      </w:r>
    </w:p>
    <w:p w:rsidR="00000000" w:rsidDel="00000000" w:rsidP="00000000" w:rsidRDefault="00000000" w:rsidRPr="00000000" w14:paraId="0000001A">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Lauren, </w:t>
      </w:r>
    </w:p>
    <w:p w:rsidR="00000000" w:rsidDel="00000000" w:rsidP="00000000" w:rsidRDefault="00000000" w:rsidRPr="00000000" w14:paraId="0000001B">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I greatly appreciate your comment for 1b. Where you mention that the editor wouldn’t know what she doesn’t know and that consulting a subject matter expert (in this case, the writer/researcher themselves) is a great idea. I also appreciate the recurring theme in your response of several situations where the editor may not have been able to prevent the situation at hand. Editing is, after all, a profession of ‘fixing.’ In terms of the situation where you suggest that the editor may have to work unpaid time, are there any ways in this situation where you think the editor may not have to do that unpaid labor?   </w:t>
      </w:r>
    </w:p>
    <w:p w:rsidR="00000000" w:rsidDel="00000000" w:rsidP="00000000" w:rsidRDefault="00000000" w:rsidRPr="00000000" w14:paraId="0000001C">
      <w:pPr>
        <w:rPr>
          <w:color w:val="2d3b45"/>
          <w:sz w:val="24"/>
          <w:szCs w:val="24"/>
          <w:highlight w:val="white"/>
        </w:rPr>
      </w:pPr>
      <w:r w:rsidDel="00000000" w:rsidR="00000000" w:rsidRPr="00000000">
        <w:rPr>
          <w:rtl w:val="0"/>
        </w:rPr>
      </w:r>
    </w:p>
    <w:p w:rsidR="00000000" w:rsidDel="00000000" w:rsidP="00000000" w:rsidRDefault="00000000" w:rsidRPr="00000000" w14:paraId="0000001D">
      <w:pPr>
        <w:rPr>
          <w:color w:val="2d3b45"/>
          <w:sz w:val="24"/>
          <w:szCs w:val="24"/>
          <w:highlight w:val="white"/>
        </w:rPr>
      </w:pPr>
      <w:r w:rsidDel="00000000" w:rsidR="00000000" w:rsidRPr="00000000">
        <w:rPr>
          <w:rtl w:val="0"/>
        </w:rPr>
      </w:r>
    </w:p>
    <w:p w:rsidR="00000000" w:rsidDel="00000000" w:rsidP="00000000" w:rsidRDefault="00000000" w:rsidRPr="00000000" w14:paraId="0000001E">
      <w:pPr>
        <w:rPr>
          <w:color w:val="2d3b45"/>
          <w:sz w:val="24"/>
          <w:szCs w:val="24"/>
          <w:highlight w:val="white"/>
        </w:rPr>
      </w:pPr>
      <w:r w:rsidDel="00000000" w:rsidR="00000000" w:rsidRPr="00000000">
        <w:rPr>
          <w:rtl w:val="0"/>
        </w:rPr>
      </w:r>
    </w:p>
    <w:p w:rsidR="00000000" w:rsidDel="00000000" w:rsidP="00000000" w:rsidRDefault="00000000" w:rsidRPr="00000000" w14:paraId="0000001F">
      <w:pPr>
        <w:rPr>
          <w:color w:val="2d3b45"/>
          <w:sz w:val="24"/>
          <w:szCs w:val="24"/>
          <w:highlight w:val="white"/>
        </w:rPr>
      </w:pPr>
      <w:r w:rsidDel="00000000" w:rsidR="00000000" w:rsidRPr="00000000">
        <w:rPr>
          <w:rtl w:val="0"/>
        </w:rPr>
      </w:r>
    </w:p>
    <w:p w:rsidR="00000000" w:rsidDel="00000000" w:rsidP="00000000" w:rsidRDefault="00000000" w:rsidRPr="00000000" w14:paraId="00000020">
      <w:pPr>
        <w:rPr>
          <w:color w:val="2d3b45"/>
          <w:sz w:val="24"/>
          <w:szCs w:val="24"/>
          <w:highlight w:val="white"/>
        </w:rPr>
      </w:pPr>
      <w:r w:rsidDel="00000000" w:rsidR="00000000" w:rsidRPr="00000000">
        <w:rPr>
          <w:rtl w:val="0"/>
        </w:rPr>
      </w:r>
    </w:p>
    <w:p w:rsidR="00000000" w:rsidDel="00000000" w:rsidP="00000000" w:rsidRDefault="00000000" w:rsidRPr="00000000" w14:paraId="00000021">
      <w:pPr>
        <w:rPr>
          <w:color w:val="2d3b45"/>
          <w:sz w:val="24"/>
          <w:szCs w:val="24"/>
          <w:highlight w:val="white"/>
        </w:rPr>
      </w:pPr>
      <w:r w:rsidDel="00000000" w:rsidR="00000000" w:rsidRPr="00000000">
        <w:rPr>
          <w:rtl w:val="0"/>
        </w:rPr>
      </w:r>
    </w:p>
    <w:p w:rsidR="00000000" w:rsidDel="00000000" w:rsidP="00000000" w:rsidRDefault="00000000" w:rsidRPr="00000000" w14:paraId="00000022">
      <w:pPr>
        <w:rPr>
          <w:color w:val="2d3b45"/>
          <w:sz w:val="24"/>
          <w:szCs w:val="24"/>
          <w:highlight w:val="white"/>
        </w:rPr>
      </w:pPr>
      <w:r w:rsidDel="00000000" w:rsidR="00000000" w:rsidRPr="00000000">
        <w:rPr>
          <w:rtl w:val="0"/>
        </w:rPr>
      </w:r>
    </w:p>
    <w:p w:rsidR="00000000" w:rsidDel="00000000" w:rsidP="00000000" w:rsidRDefault="00000000" w:rsidRPr="00000000" w14:paraId="00000023">
      <w:pPr>
        <w:rPr>
          <w:color w:val="2d3b45"/>
          <w:sz w:val="24"/>
          <w:szCs w:val="24"/>
          <w:highlight w:val="white"/>
        </w:rPr>
      </w:pPr>
      <w:r w:rsidDel="00000000" w:rsidR="00000000" w:rsidRPr="00000000">
        <w:rPr>
          <w:rtl w:val="0"/>
        </w:rPr>
      </w:r>
    </w:p>
    <w:p w:rsidR="00000000" w:rsidDel="00000000" w:rsidP="00000000" w:rsidRDefault="00000000" w:rsidRPr="00000000" w14:paraId="00000024">
      <w:pPr>
        <w:rPr>
          <w:color w:val="2d3b45"/>
          <w:sz w:val="24"/>
          <w:szCs w:val="24"/>
          <w:highlight w:val="white"/>
        </w:rPr>
      </w:pPr>
      <w:r w:rsidDel="00000000" w:rsidR="00000000" w:rsidRPr="00000000">
        <w:rPr>
          <w:rtl w:val="0"/>
        </w:rPr>
      </w:r>
    </w:p>
    <w:p w:rsidR="00000000" w:rsidDel="00000000" w:rsidP="00000000" w:rsidRDefault="00000000" w:rsidRPr="00000000" w14:paraId="00000025">
      <w:pPr>
        <w:rPr>
          <w:color w:val="2d3b45"/>
          <w:sz w:val="24"/>
          <w:szCs w:val="24"/>
          <w:highlight w:val="white"/>
        </w:rPr>
      </w:pPr>
      <w:r w:rsidDel="00000000" w:rsidR="00000000" w:rsidRPr="00000000">
        <w:rPr>
          <w:rtl w:val="0"/>
        </w:rPr>
      </w:r>
    </w:p>
    <w:p w:rsidR="00000000" w:rsidDel="00000000" w:rsidP="00000000" w:rsidRDefault="00000000" w:rsidRPr="00000000" w14:paraId="00000026">
      <w:pPr>
        <w:rPr>
          <w:color w:val="2d3b45"/>
          <w:sz w:val="24"/>
          <w:szCs w:val="24"/>
          <w:highlight w:val="white"/>
        </w:rPr>
      </w:pPr>
      <w:r w:rsidDel="00000000" w:rsidR="00000000" w:rsidRPr="00000000">
        <w:rPr>
          <w:rtl w:val="0"/>
        </w:rPr>
      </w:r>
    </w:p>
    <w:p w:rsidR="00000000" w:rsidDel="00000000" w:rsidP="00000000" w:rsidRDefault="00000000" w:rsidRPr="00000000" w14:paraId="00000027">
      <w:pPr>
        <w:rPr>
          <w:color w:val="2d3b45"/>
          <w:sz w:val="24"/>
          <w:szCs w:val="24"/>
          <w:highlight w:val="white"/>
        </w:rPr>
      </w:pPr>
      <w:r w:rsidDel="00000000" w:rsidR="00000000" w:rsidRPr="00000000">
        <w:rPr>
          <w:rtl w:val="0"/>
        </w:rPr>
      </w:r>
    </w:p>
    <w:p w:rsidR="00000000" w:rsidDel="00000000" w:rsidP="00000000" w:rsidRDefault="00000000" w:rsidRPr="00000000" w14:paraId="00000028">
      <w:pPr>
        <w:rPr>
          <w:color w:val="2d3b45"/>
          <w:sz w:val="24"/>
          <w:szCs w:val="24"/>
          <w:highlight w:val="white"/>
        </w:rPr>
      </w:pPr>
      <w:r w:rsidDel="00000000" w:rsidR="00000000" w:rsidRPr="00000000">
        <w:rPr>
          <w:rtl w:val="0"/>
        </w:rPr>
      </w:r>
    </w:p>
    <w:p w:rsidR="00000000" w:rsidDel="00000000" w:rsidP="00000000" w:rsidRDefault="00000000" w:rsidRPr="00000000" w14:paraId="00000029">
      <w:pPr>
        <w:rPr>
          <w:color w:val="2d3b45"/>
          <w:sz w:val="24"/>
          <w:szCs w:val="24"/>
          <w:highlight w:val="white"/>
        </w:rPr>
      </w:pPr>
      <w:r w:rsidDel="00000000" w:rsidR="00000000" w:rsidRPr="00000000">
        <w:rPr>
          <w:rtl w:val="0"/>
        </w:rPr>
      </w:r>
    </w:p>
    <w:p w:rsidR="00000000" w:rsidDel="00000000" w:rsidP="00000000" w:rsidRDefault="00000000" w:rsidRPr="00000000" w14:paraId="0000002A">
      <w:pPr>
        <w:rPr>
          <w:color w:val="2d3b45"/>
          <w:sz w:val="24"/>
          <w:szCs w:val="24"/>
          <w:highlight w:val="white"/>
        </w:rPr>
      </w:pPr>
      <w:r w:rsidDel="00000000" w:rsidR="00000000" w:rsidRPr="00000000">
        <w:rPr>
          <w:rtl w:val="0"/>
        </w:rPr>
      </w:r>
    </w:p>
    <w:p w:rsidR="00000000" w:rsidDel="00000000" w:rsidP="00000000" w:rsidRDefault="00000000" w:rsidRPr="00000000" w14:paraId="0000002B">
      <w:pPr>
        <w:rPr>
          <w:color w:val="2d3b45"/>
          <w:sz w:val="24"/>
          <w:szCs w:val="24"/>
          <w:highlight w:val="white"/>
        </w:rPr>
      </w:pPr>
      <w:r w:rsidDel="00000000" w:rsidR="00000000" w:rsidRPr="00000000">
        <w:rPr>
          <w:rtl w:val="0"/>
        </w:rPr>
      </w:r>
    </w:p>
    <w:p w:rsidR="00000000" w:rsidDel="00000000" w:rsidP="00000000" w:rsidRDefault="00000000" w:rsidRPr="00000000" w14:paraId="0000002C">
      <w:pPr>
        <w:rPr>
          <w:color w:val="2d3b45"/>
          <w:sz w:val="24"/>
          <w:szCs w:val="24"/>
          <w:highlight w:val="white"/>
        </w:rPr>
      </w:pPr>
      <w:r w:rsidDel="00000000" w:rsidR="00000000" w:rsidRPr="00000000">
        <w:rPr>
          <w:rtl w:val="0"/>
        </w:rPr>
      </w:r>
    </w:p>
    <w:p w:rsidR="00000000" w:rsidDel="00000000" w:rsidP="00000000" w:rsidRDefault="00000000" w:rsidRPr="00000000" w14:paraId="0000002D">
      <w:pPr>
        <w:rPr>
          <w:color w:val="2d3b45"/>
          <w:sz w:val="24"/>
          <w:szCs w:val="24"/>
          <w:highlight w:val="white"/>
        </w:rPr>
      </w:pPr>
      <w:r w:rsidDel="00000000" w:rsidR="00000000" w:rsidRPr="00000000">
        <w:rPr>
          <w:rtl w:val="0"/>
        </w:rPr>
      </w:r>
    </w:p>
    <w:p w:rsidR="00000000" w:rsidDel="00000000" w:rsidP="00000000" w:rsidRDefault="00000000" w:rsidRPr="00000000" w14:paraId="0000002E">
      <w:pPr>
        <w:rPr>
          <w:color w:val="2d3b45"/>
          <w:sz w:val="24"/>
          <w:szCs w:val="24"/>
          <w:highlight w:val="white"/>
        </w:rPr>
      </w:pPr>
      <w:r w:rsidDel="00000000" w:rsidR="00000000" w:rsidRPr="00000000">
        <w:rPr>
          <w:color w:val="2d3b45"/>
          <w:sz w:val="24"/>
          <w:szCs w:val="24"/>
          <w:highlight w:val="white"/>
          <w:rtl w:val="0"/>
        </w:rPr>
        <w:t xml:space="preserve">Megan - </w:t>
      </w:r>
    </w:p>
    <w:p w:rsidR="00000000" w:rsidDel="00000000" w:rsidP="00000000" w:rsidRDefault="00000000" w:rsidRPr="00000000" w14:paraId="0000002F">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Chapter 3:</w:t>
      </w:r>
    </w:p>
    <w:p w:rsidR="00000000" w:rsidDel="00000000" w:rsidP="00000000" w:rsidRDefault="00000000" w:rsidRPr="00000000" w14:paraId="00000030">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Responding to 1.a.: </w:t>
      </w:r>
    </w:p>
    <w:p w:rsidR="00000000" w:rsidDel="00000000" w:rsidP="00000000" w:rsidRDefault="00000000" w:rsidRPr="00000000" w14:paraId="00000031">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I feel this is an opportunity to utilize some technology in my favor. I would utilize an auto response email with a message similar to an out of office response in times of high traffic advising that I would be working on the project, set a time limit to offer a response and set up the project in a shared editing tool with history tracking such as a Google document. I use Google drive a lot at work and in school and it is so helpful and easy to set up and utilize. I love the functions that allow for editing/viewing/commenting and tracking history. Writing and responding to comments is so easy. I would very much prefer to get ahead of a problem like that, set up those systems so they do not happen in the first place. Once it happens, though, respond right away and describe your policies and procedures moving forward (as described above).</w:t>
      </w:r>
    </w:p>
    <w:p w:rsidR="00000000" w:rsidDel="00000000" w:rsidP="00000000" w:rsidRDefault="00000000" w:rsidRPr="00000000" w14:paraId="00000032">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 </w:t>
      </w:r>
    </w:p>
    <w:p w:rsidR="00000000" w:rsidDel="00000000" w:rsidP="00000000" w:rsidRDefault="00000000" w:rsidRPr="00000000" w14:paraId="00000033">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Chapter 6: </w:t>
      </w:r>
    </w:p>
    <w:p w:rsidR="00000000" w:rsidDel="00000000" w:rsidP="00000000" w:rsidRDefault="00000000" w:rsidRPr="00000000" w14:paraId="00000034">
      <w:pPr>
        <w:shd w:fill="ffffff" w:val="clear"/>
        <w:spacing w:after="180" w:before="180" w:lineRule="auto"/>
        <w:rPr>
          <w:color w:val="2d3b45"/>
          <w:sz w:val="24"/>
          <w:szCs w:val="24"/>
          <w:highlight w:val="white"/>
        </w:rPr>
      </w:pPr>
      <w:r w:rsidDel="00000000" w:rsidR="00000000" w:rsidRPr="00000000">
        <w:rPr>
          <w:color w:val="2d3b45"/>
          <w:sz w:val="24"/>
          <w:szCs w:val="24"/>
          <w:highlight w:val="white"/>
          <w:rtl w:val="0"/>
        </w:rPr>
        <w:t xml:space="preserve">Responding to 4.:</w:t>
      </w:r>
    </w:p>
    <w:p w:rsidR="00000000" w:rsidDel="00000000" w:rsidP="00000000" w:rsidRDefault="00000000" w:rsidRPr="00000000" w14:paraId="00000035">
      <w:pPr>
        <w:shd w:fill="ffffff" w:val="clear"/>
        <w:spacing w:before="180" w:lineRule="auto"/>
        <w:rPr>
          <w:color w:val="2d3b45"/>
          <w:sz w:val="24"/>
          <w:szCs w:val="24"/>
          <w:highlight w:val="white"/>
        </w:rPr>
      </w:pPr>
      <w:r w:rsidDel="00000000" w:rsidR="00000000" w:rsidRPr="00000000">
        <w:rPr>
          <w:color w:val="2d3b45"/>
          <w:sz w:val="24"/>
          <w:szCs w:val="24"/>
          <w:highlight w:val="white"/>
          <w:rtl w:val="0"/>
        </w:rPr>
        <w:t xml:space="preserve">When I have more time, I will work through the other activities, but question number 4 caught my eye as I understand the text and want to explore my thoughts on it. The book states changes would not need to be tracked if both writer and editor agree changes must be made (“mandatory corrections”). These would be incorrect spelling, typos, extra words, etc. The text states some employers may require documentation of every change made, but that may not always be the case. This is described on page 75 of the text by Charlene’s role as an editor (“Charlene functions like a newspaper editor who makes the final edits to a story without seeking the reporter’s approval”). The system Charlene utilizes is described as being cleaner, easier to read, and does not require the “time, training, and software costs” (75). This role more closely marries the role of writer and editor, but runs the risk of introducing new errors or modifying the tone of the piece. Ultimately, the choice between steadfast tracking changes or not falls to a choice of the organization/employer based on its constraints and declared responsibilities. </w:t>
      </w:r>
    </w:p>
    <w:p w:rsidR="00000000" w:rsidDel="00000000" w:rsidP="00000000" w:rsidRDefault="00000000" w:rsidRPr="00000000" w14:paraId="00000036">
      <w:pPr>
        <w:rPr>
          <w:color w:val="2d3b45"/>
          <w:sz w:val="24"/>
          <w:szCs w:val="24"/>
          <w:highlight w:val="white"/>
        </w:rPr>
      </w:pPr>
      <w:r w:rsidDel="00000000" w:rsidR="00000000" w:rsidRPr="00000000">
        <w:rPr>
          <w:rtl w:val="0"/>
        </w:rPr>
      </w:r>
    </w:p>
    <w:p w:rsidR="00000000" w:rsidDel="00000000" w:rsidP="00000000" w:rsidRDefault="00000000" w:rsidRPr="00000000" w14:paraId="00000037">
      <w:pPr>
        <w:rPr>
          <w:color w:val="2d3b45"/>
          <w:sz w:val="24"/>
          <w:szCs w:val="24"/>
          <w:highlight w:val="white"/>
        </w:rPr>
      </w:pPr>
      <w:r w:rsidDel="00000000" w:rsidR="00000000" w:rsidRPr="00000000">
        <w:rPr>
          <w:rtl w:val="0"/>
        </w:rPr>
      </w:r>
    </w:p>
    <w:p w:rsidR="00000000" w:rsidDel="00000000" w:rsidP="00000000" w:rsidRDefault="00000000" w:rsidRPr="00000000" w14:paraId="00000038">
      <w:pPr>
        <w:rPr>
          <w:color w:val="2d3b45"/>
          <w:sz w:val="24"/>
          <w:szCs w:val="24"/>
          <w:highlight w:val="white"/>
        </w:rPr>
      </w:pPr>
      <w:r w:rsidDel="00000000" w:rsidR="00000000" w:rsidRPr="00000000">
        <w:rPr>
          <w:color w:val="2d3b45"/>
          <w:sz w:val="24"/>
          <w:szCs w:val="24"/>
          <w:highlight w:val="white"/>
          <w:rtl w:val="0"/>
        </w:rPr>
        <w:t xml:space="preserve">For your responses, follow the 3Cs and a Q model: Compliment, Comment, Connect, and Question.</w:t>
      </w:r>
    </w:p>
    <w:p w:rsidR="00000000" w:rsidDel="00000000" w:rsidP="00000000" w:rsidRDefault="00000000" w:rsidRPr="00000000" w14:paraId="00000039">
      <w:pPr>
        <w:rPr>
          <w:color w:val="2d3b45"/>
          <w:sz w:val="24"/>
          <w:szCs w:val="24"/>
          <w:highlight w:val="white"/>
        </w:rPr>
      </w:pPr>
      <w:r w:rsidDel="00000000" w:rsidR="00000000" w:rsidRPr="00000000">
        <w:rPr>
          <w:rtl w:val="0"/>
        </w:rPr>
      </w:r>
    </w:p>
    <w:p w:rsidR="00000000" w:rsidDel="00000000" w:rsidP="00000000" w:rsidRDefault="00000000" w:rsidRPr="00000000" w14:paraId="0000003A">
      <w:pPr>
        <w:rPr>
          <w:color w:val="2d3b45"/>
          <w:sz w:val="24"/>
          <w:szCs w:val="24"/>
          <w:highlight w:val="white"/>
        </w:rPr>
      </w:pPr>
      <w:r w:rsidDel="00000000" w:rsidR="00000000" w:rsidRPr="00000000">
        <w:rPr>
          <w:rtl w:val="0"/>
        </w:rPr>
      </w:r>
    </w:p>
    <w:p w:rsidR="00000000" w:rsidDel="00000000" w:rsidP="00000000" w:rsidRDefault="00000000" w:rsidRPr="00000000" w14:paraId="0000003B">
      <w:pPr>
        <w:rPr>
          <w:color w:val="2d3b45"/>
          <w:sz w:val="24"/>
          <w:szCs w:val="24"/>
          <w:highlight w:val="white"/>
        </w:rPr>
      </w:pPr>
      <w:r w:rsidDel="00000000" w:rsidR="00000000" w:rsidRPr="00000000">
        <w:rPr>
          <w:rtl w:val="0"/>
        </w:rPr>
      </w:r>
    </w:p>
    <w:p w:rsidR="00000000" w:rsidDel="00000000" w:rsidP="00000000" w:rsidRDefault="00000000" w:rsidRPr="00000000" w14:paraId="0000003C">
      <w:pPr>
        <w:rPr>
          <w:color w:val="2d3b45"/>
          <w:sz w:val="24"/>
          <w:szCs w:val="24"/>
          <w:highlight w:val="white"/>
        </w:rPr>
      </w:pPr>
      <w:r w:rsidDel="00000000" w:rsidR="00000000" w:rsidRPr="00000000">
        <w:rPr>
          <w:color w:val="2d3b45"/>
          <w:sz w:val="24"/>
          <w:szCs w:val="24"/>
          <w:highlight w:val="white"/>
          <w:rtl w:val="0"/>
        </w:rPr>
        <w:t xml:space="preserve">Megan, </w:t>
      </w:r>
    </w:p>
    <w:p w:rsidR="00000000" w:rsidDel="00000000" w:rsidP="00000000" w:rsidRDefault="00000000" w:rsidRPr="00000000" w14:paraId="0000003D">
      <w:pPr>
        <w:rPr>
          <w:color w:val="2d3b45"/>
          <w:sz w:val="24"/>
          <w:szCs w:val="24"/>
          <w:highlight w:val="white"/>
        </w:rPr>
      </w:pPr>
      <w:r w:rsidDel="00000000" w:rsidR="00000000" w:rsidRPr="00000000">
        <w:rPr>
          <w:color w:val="2d3b45"/>
          <w:sz w:val="24"/>
          <w:szCs w:val="24"/>
          <w:highlight w:val="white"/>
          <w:rtl w:val="0"/>
        </w:rPr>
        <w:t xml:space="preserve">Ooh, yes, we love those out-of-e-mail messages and the functions of GoogleDrive in this house. The Google collaborative suite is so lovely; I wish we used it here at UCF instead of Microsoft365. This is a great method. I also appreciate your second response regarding how the editor and writer can come up with a set of “mandatory changes,” depending on the needs of the company. I wonder what might happen in a situation where an employer would insist on a mandatory change that the editor would want additional clarity on in a case-by-case basis?    </w:t>
      </w:r>
    </w:p>
    <w:p w:rsidR="00000000" w:rsidDel="00000000" w:rsidP="00000000" w:rsidRDefault="00000000" w:rsidRPr="00000000" w14:paraId="0000003E">
      <w:pPr>
        <w:rPr>
          <w:color w:val="2d3b45"/>
          <w:sz w:val="24"/>
          <w:szCs w:val="24"/>
          <w:highlight w:val="white"/>
        </w:rPr>
      </w:pPr>
      <w:r w:rsidDel="00000000" w:rsidR="00000000" w:rsidRPr="00000000">
        <w:rPr>
          <w:rtl w:val="0"/>
        </w:rPr>
      </w:r>
    </w:p>
    <w:p w:rsidR="00000000" w:rsidDel="00000000" w:rsidP="00000000" w:rsidRDefault="00000000" w:rsidRPr="00000000" w14:paraId="0000003F">
      <w:pPr>
        <w:rPr>
          <w:color w:val="2d3b45"/>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