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i w:val="1"/>
        </w:rPr>
      </w:pPr>
      <w:r w:rsidDel="00000000" w:rsidR="00000000" w:rsidRPr="00000000">
        <w:rPr>
          <w:i w:val="1"/>
          <w:rtl w:val="0"/>
        </w:rPr>
        <w:t xml:space="preserve">Unit One: Gender </w:t>
      </w:r>
    </w:p>
    <w:p w:rsidR="00000000" w:rsidDel="00000000" w:rsidP="00000000" w:rsidRDefault="00000000" w:rsidRPr="00000000" w14:paraId="00000002">
      <w:pPr>
        <w:rPr>
          <w:i w:val="1"/>
        </w:rPr>
      </w:pPr>
      <w:r w:rsidDel="00000000" w:rsidR="00000000" w:rsidRPr="00000000">
        <w:rPr>
          <w:i w:val="1"/>
          <w:rtl w:val="0"/>
        </w:rPr>
        <w:t xml:space="preserve">Judith Butler Explains Gender Theory Video - </w:t>
      </w:r>
    </w:p>
    <w:p w:rsidR="00000000" w:rsidDel="00000000" w:rsidP="00000000" w:rsidRDefault="00000000" w:rsidRPr="00000000" w14:paraId="00000003">
      <w:pPr>
        <w:rPr/>
      </w:pPr>
      <w:r w:rsidDel="00000000" w:rsidR="00000000" w:rsidRPr="00000000">
        <w:rPr>
          <w:rtl w:val="0"/>
        </w:rPr>
        <w:t xml:space="preserve">Many perspectives, does not see their own position as authoritative </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Gender Trouble &amp; Bodies that Matter (1990s) </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Sees assault on gender as an assault on democracy </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Holocaust Connection - Butler Jewish themself </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Intersectional perspective on marginalization </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Queer Theory in the 1970s and 1980s; complicated relationship with feminism</w:t>
      </w:r>
    </w:p>
    <w:p w:rsidR="00000000" w:rsidDel="00000000" w:rsidP="00000000" w:rsidRDefault="00000000" w:rsidRPr="00000000" w14:paraId="00000009">
      <w:pPr>
        <w:numPr>
          <w:ilvl w:val="1"/>
          <w:numId w:val="1"/>
        </w:numPr>
        <w:ind w:left="1440" w:hanging="360"/>
        <w:rPr>
          <w:u w:val="none"/>
        </w:rPr>
      </w:pPr>
      <w:r w:rsidDel="00000000" w:rsidR="00000000" w:rsidRPr="00000000">
        <w:rPr>
          <w:rtl w:val="0"/>
        </w:rPr>
        <w:t xml:space="preserve">Claims trans issues have not yet arisen as contemporary but that sounds fake</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Versions of “Feminism”  Butler Rejects - Feminine as Mother, Feminine as hetero </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Sex /=/ Gender, nor do either determine how you live your life</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Before Butler: Simone de Beauvoir ‘The Second Sex’ </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Gayle Rubin - Traffic in the Middle </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Gender, something we make and remake </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Comparison to a ‘declaration’ of what happens when people are announced as man/wife</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“In the U.S. we learned how to talk about Black People differently” - definitely rocking that older white boomer vibe but I get their point. ‘Stumbling is part of learning.’ </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Accept challenges to our way of thinking </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Less interested in defending theory of gender, more concerned about “attack” on gender </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Trans people as ‘destabalizing’ for people who feel their gender is fixed. </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Deepest sense of self formed in time</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“Who is equal? Who has the right to be free? How do we define justice?” </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“My whole life I’ve wanted to take a break from Gender!”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i w:val="1"/>
        </w:rPr>
      </w:pPr>
      <w:r w:rsidDel="00000000" w:rsidR="00000000" w:rsidRPr="00000000">
        <w:rPr>
          <w:i w:val="1"/>
          <w:rtl w:val="0"/>
        </w:rPr>
        <w:t xml:space="preserve">TedTalk -  Lee Mokobe </w:t>
      </w:r>
    </w:p>
    <w:p w:rsidR="00000000" w:rsidDel="00000000" w:rsidP="00000000" w:rsidRDefault="00000000" w:rsidRPr="00000000" w14:paraId="00000019">
      <w:pPr>
        <w:numPr>
          <w:ilvl w:val="0"/>
          <w:numId w:val="2"/>
        </w:numPr>
        <w:ind w:left="720" w:hanging="360"/>
        <w:rPr/>
      </w:pPr>
      <w:r w:rsidDel="00000000" w:rsidR="00000000" w:rsidRPr="00000000">
        <w:rPr>
          <w:rtl w:val="0"/>
        </w:rPr>
        <w:t xml:space="preserve">This poem is so gorgeous I just cried. </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“Oncoming traffic is embracing more trans children than their parents.” </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It is so important to me that the example of a transmasculine poet provided in this TedTalk is a black South African person. The attention to intersectionality here is so meaningful to me.  </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t xml:space="preserve">Chapters 1 &amp; 2 of Threshold Concepts in Women and Gender Studies </w:t>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Coming soon – book is at home and I’m on campus. </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i w:val="1"/>
        </w:rPr>
      </w:pPr>
      <w:r w:rsidDel="00000000" w:rsidR="00000000" w:rsidRPr="00000000">
        <w:rPr>
          <w:i w:val="1"/>
          <w:rtl w:val="0"/>
        </w:rPr>
        <w:t xml:space="preserve">Reflective Statement: </w:t>
      </w:r>
    </w:p>
    <w:p w:rsidR="00000000" w:rsidDel="00000000" w:rsidP="00000000" w:rsidRDefault="00000000" w:rsidRPr="00000000" w14:paraId="00000021">
      <w:pPr>
        <w:ind w:left="0" w:firstLine="0"/>
        <w:rPr>
          <w:i w:val="1"/>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t xml:space="preserve">This may sound silly, especially coming from a doctoral student who is openly queer and has been familiar with Judith Butler since someone in my high school Gay-Straight Alliance (later just called ‘Alliance’ because the local school board was afraid of the word gay, circa 2007) handed me a copy of Gender Trouble when I first asked if there was any scholarly evidence that I was not, in fact, going to burn in hell–a very important concern for then-teenaged Vee Kennedy–but I have never seen Judith Butler’s face or heard their voice before, and until now it did not occur to me that they are a human person out there actively teaching and scholaring. I suppose the odds of me actually being able to meet them are quite low, but it was so amazing to see their face and hear their voice in addition to hearing them speak about concerns present after having written their primary works in the very early 1990s. I am quite intrigued by what they call an ‘attack’ on gender – I suppose I haven’t heard it put that way before, and it’s especially intriguing for me to think of this attack in the context as also being a proposed attack on democracy. I’m not sure how I feel about gender as inherently democratic, although I suppose the parts that I’m getting stuck on with that comparison are probably not the parts that Butler is focusing on. I was also quite touched by Kee Mokobe’s beautiful performance. It’s of the utmost importance to me that the example chosen of a transmasc poet and artist is not a white, androgynous person, but rather, a black South African person with a higher voice. Far too often the examples we see don’t reflect the world, and far too often I find that this lack of representation results in criticism of gender theory as being a western concept, even though this is far from the case. </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