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302C2" w14:textId="1AFB9B28" w:rsidR="006A7818" w:rsidRPr="006A7818" w:rsidRDefault="006A7818" w:rsidP="006A7818">
      <w:pPr>
        <w:spacing w:line="360" w:lineRule="auto"/>
        <w:jc w:val="center"/>
        <w:rPr>
          <w:rFonts w:ascii="Times New Roman" w:hAnsi="Times New Roman" w:cs="Times New Roman"/>
          <w:b/>
          <w:bCs/>
          <w:sz w:val="32"/>
          <w:szCs w:val="32"/>
        </w:rPr>
      </w:pPr>
      <w:r w:rsidRPr="006A7818">
        <w:rPr>
          <w:rFonts w:ascii="Times New Roman" w:hAnsi="Times New Roman" w:cs="Times New Roman"/>
          <w:b/>
          <w:bCs/>
          <w:sz w:val="32"/>
          <w:szCs w:val="32"/>
        </w:rPr>
        <w:t>Difference between JPA, Hibernate and Spring Data JPA</w:t>
      </w:r>
    </w:p>
    <w:p w14:paraId="43998D25" w14:textId="25359006" w:rsidR="006A7818" w:rsidRPr="006A7818" w:rsidRDefault="006A7818" w:rsidP="006A7818">
      <w:pPr>
        <w:spacing w:line="360" w:lineRule="auto"/>
        <w:jc w:val="both"/>
        <w:rPr>
          <w:rFonts w:ascii="Times New Roman" w:hAnsi="Times New Roman" w:cs="Times New Roman"/>
          <w:b/>
          <w:bCs/>
          <w:sz w:val="28"/>
          <w:szCs w:val="28"/>
        </w:rPr>
      </w:pPr>
      <w:r w:rsidRPr="006A7818">
        <w:rPr>
          <w:rFonts w:ascii="Times New Roman" w:hAnsi="Times New Roman" w:cs="Times New Roman"/>
          <w:b/>
          <w:bCs/>
          <w:sz w:val="28"/>
          <w:szCs w:val="28"/>
        </w:rPr>
        <w:t>Java Persistence API (JPA)</w:t>
      </w:r>
    </w:p>
    <w:p w14:paraId="74C898A8" w14:textId="417BFFCF" w:rsidR="006A7818" w:rsidRPr="006A7818" w:rsidRDefault="006A7818" w:rsidP="006A7818">
      <w:pPr>
        <w:spacing w:line="360" w:lineRule="auto"/>
        <w:jc w:val="both"/>
        <w:rPr>
          <w:rFonts w:ascii="Times New Roman" w:hAnsi="Times New Roman" w:cs="Times New Roman"/>
          <w:sz w:val="28"/>
          <w:szCs w:val="28"/>
        </w:rPr>
      </w:pPr>
      <w:r w:rsidRPr="006A7818">
        <w:rPr>
          <w:rFonts w:ascii="Times New Roman" w:hAnsi="Times New Roman" w:cs="Times New Roman"/>
          <w:sz w:val="28"/>
          <w:szCs w:val="28"/>
        </w:rPr>
        <w:t xml:space="preserve">The </w:t>
      </w:r>
      <w:r w:rsidRPr="006A7818">
        <w:rPr>
          <w:rFonts w:ascii="Times New Roman" w:hAnsi="Times New Roman" w:cs="Times New Roman"/>
          <w:b/>
          <w:bCs/>
          <w:sz w:val="28"/>
          <w:szCs w:val="28"/>
        </w:rPr>
        <w:t>Java Persistence API (JPA)</w:t>
      </w:r>
      <w:r w:rsidRPr="006A7818">
        <w:rPr>
          <w:rFonts w:ascii="Times New Roman" w:hAnsi="Times New Roman" w:cs="Times New Roman"/>
          <w:sz w:val="28"/>
          <w:szCs w:val="28"/>
        </w:rPr>
        <w:t xml:space="preserve"> is a Java specification used to manage relational data in Java applications. It standardizes how data is mapped between Java objects and database tables. JPA provides a set of annotations (like @Entity, @Id, @Table, etc) and interfaces that developers use to define how Java classes relate to database tables. It is part of the Java EE (now Jakarta EE) platform but can be used in any Java SE application as well. The primary goal of JPA is to offer a consistent programming model regardless of the underlying database or ORM implementation.</w:t>
      </w:r>
    </w:p>
    <w:p w14:paraId="4E956B87" w14:textId="77777777" w:rsidR="006A7818" w:rsidRPr="006A7818" w:rsidRDefault="006A7818" w:rsidP="006A7818">
      <w:pPr>
        <w:spacing w:line="360" w:lineRule="auto"/>
        <w:jc w:val="both"/>
        <w:rPr>
          <w:rFonts w:ascii="Times New Roman" w:hAnsi="Times New Roman" w:cs="Times New Roman"/>
          <w:sz w:val="28"/>
          <w:szCs w:val="28"/>
        </w:rPr>
      </w:pPr>
      <w:r w:rsidRPr="006A7818">
        <w:rPr>
          <w:rFonts w:ascii="Times New Roman" w:hAnsi="Times New Roman" w:cs="Times New Roman"/>
          <w:sz w:val="28"/>
          <w:szCs w:val="28"/>
        </w:rPr>
        <w:t xml:space="preserve">However, JPA is just a </w:t>
      </w:r>
      <w:r w:rsidRPr="006A7818">
        <w:rPr>
          <w:rFonts w:ascii="Times New Roman" w:hAnsi="Times New Roman" w:cs="Times New Roman"/>
          <w:b/>
          <w:bCs/>
          <w:sz w:val="28"/>
          <w:szCs w:val="28"/>
        </w:rPr>
        <w:t>specification</w:t>
      </w:r>
      <w:r w:rsidRPr="006A7818">
        <w:rPr>
          <w:rFonts w:ascii="Times New Roman" w:hAnsi="Times New Roman" w:cs="Times New Roman"/>
          <w:sz w:val="28"/>
          <w:szCs w:val="28"/>
        </w:rPr>
        <w:t xml:space="preserve">, meaning it does not provide any functionality by itself. Instead, it relies on a JPA </w:t>
      </w:r>
      <w:r w:rsidRPr="006A7818">
        <w:rPr>
          <w:rFonts w:ascii="Times New Roman" w:hAnsi="Times New Roman" w:cs="Times New Roman"/>
          <w:b/>
          <w:bCs/>
          <w:sz w:val="28"/>
          <w:szCs w:val="28"/>
        </w:rPr>
        <w:t>provider</w:t>
      </w:r>
      <w:r w:rsidRPr="006A7818">
        <w:rPr>
          <w:rFonts w:ascii="Times New Roman" w:hAnsi="Times New Roman" w:cs="Times New Roman"/>
          <w:sz w:val="28"/>
          <w:szCs w:val="28"/>
        </w:rPr>
        <w:t xml:space="preserve">—such as Hibernate, </w:t>
      </w:r>
      <w:proofErr w:type="spellStart"/>
      <w:r w:rsidRPr="006A7818">
        <w:rPr>
          <w:rFonts w:ascii="Times New Roman" w:hAnsi="Times New Roman" w:cs="Times New Roman"/>
          <w:sz w:val="28"/>
          <w:szCs w:val="28"/>
        </w:rPr>
        <w:t>EclipseLink</w:t>
      </w:r>
      <w:proofErr w:type="spellEnd"/>
      <w:r w:rsidRPr="006A7818">
        <w:rPr>
          <w:rFonts w:ascii="Times New Roman" w:hAnsi="Times New Roman" w:cs="Times New Roman"/>
          <w:sz w:val="28"/>
          <w:szCs w:val="28"/>
        </w:rPr>
        <w:t xml:space="preserve">, or </w:t>
      </w:r>
      <w:proofErr w:type="spellStart"/>
      <w:r w:rsidRPr="006A7818">
        <w:rPr>
          <w:rFonts w:ascii="Times New Roman" w:hAnsi="Times New Roman" w:cs="Times New Roman"/>
          <w:sz w:val="28"/>
          <w:szCs w:val="28"/>
        </w:rPr>
        <w:t>OpenJPA</w:t>
      </w:r>
      <w:proofErr w:type="spellEnd"/>
      <w:r w:rsidRPr="006A7818">
        <w:rPr>
          <w:rFonts w:ascii="Times New Roman" w:hAnsi="Times New Roman" w:cs="Times New Roman"/>
          <w:sz w:val="28"/>
          <w:szCs w:val="28"/>
        </w:rPr>
        <w:t>—to implement the underlying logic and operations. This abstraction allows developers to switch providers with minimal changes to code. JPA defines operations like creating, reading, updating, and deleting entities (CRUD), query capabilities with JPQL (Java Persistence Query Language), and transaction management, giving developers a powerful way to interact with databases in an object-oriented manner.</w:t>
      </w:r>
    </w:p>
    <w:p w14:paraId="554AF5AE" w14:textId="77777777" w:rsidR="006A7818" w:rsidRPr="006A7818" w:rsidRDefault="009D342B" w:rsidP="006A7818">
      <w:pPr>
        <w:spacing w:line="360" w:lineRule="auto"/>
        <w:jc w:val="both"/>
        <w:rPr>
          <w:rFonts w:ascii="Times New Roman" w:hAnsi="Times New Roman" w:cs="Times New Roman"/>
          <w:sz w:val="28"/>
          <w:szCs w:val="28"/>
        </w:rPr>
      </w:pPr>
      <w:r>
        <w:rPr>
          <w:rFonts w:ascii="Times New Roman" w:hAnsi="Times New Roman" w:cs="Times New Roman"/>
          <w:sz w:val="28"/>
          <w:szCs w:val="28"/>
        </w:rPr>
        <w:pict w14:anchorId="15D70969">
          <v:rect id="_x0000_i1025" style="width:0;height:1.5pt" o:hralign="center" o:hrstd="t" o:hr="t" fillcolor="#a0a0a0" stroked="f"/>
        </w:pict>
      </w:r>
    </w:p>
    <w:p w14:paraId="37BFF3AC" w14:textId="77777777" w:rsidR="006A7818" w:rsidRPr="006A7818" w:rsidRDefault="006A7818" w:rsidP="006A7818">
      <w:pPr>
        <w:spacing w:line="360" w:lineRule="auto"/>
        <w:jc w:val="both"/>
        <w:rPr>
          <w:rFonts w:ascii="Times New Roman" w:hAnsi="Times New Roman" w:cs="Times New Roman"/>
          <w:b/>
          <w:bCs/>
          <w:sz w:val="28"/>
          <w:szCs w:val="28"/>
        </w:rPr>
      </w:pPr>
      <w:r w:rsidRPr="006A7818">
        <w:rPr>
          <w:rFonts w:ascii="Times New Roman" w:hAnsi="Times New Roman" w:cs="Times New Roman"/>
          <w:b/>
          <w:bCs/>
          <w:sz w:val="28"/>
          <w:szCs w:val="28"/>
        </w:rPr>
        <w:t>Hibernate</w:t>
      </w:r>
    </w:p>
    <w:p w14:paraId="59F3D0B2" w14:textId="77777777" w:rsidR="006A7818" w:rsidRPr="006A7818" w:rsidRDefault="006A7818" w:rsidP="006A7818">
      <w:pPr>
        <w:spacing w:line="360" w:lineRule="auto"/>
        <w:jc w:val="both"/>
        <w:rPr>
          <w:rFonts w:ascii="Times New Roman" w:hAnsi="Times New Roman" w:cs="Times New Roman"/>
          <w:sz w:val="28"/>
          <w:szCs w:val="28"/>
        </w:rPr>
      </w:pPr>
      <w:r w:rsidRPr="006A7818">
        <w:rPr>
          <w:rFonts w:ascii="Times New Roman" w:hAnsi="Times New Roman" w:cs="Times New Roman"/>
          <w:b/>
          <w:bCs/>
          <w:sz w:val="28"/>
          <w:szCs w:val="28"/>
        </w:rPr>
        <w:t>Hibernate</w:t>
      </w:r>
      <w:r w:rsidRPr="006A7818">
        <w:rPr>
          <w:rFonts w:ascii="Times New Roman" w:hAnsi="Times New Roman" w:cs="Times New Roman"/>
          <w:sz w:val="28"/>
          <w:szCs w:val="28"/>
        </w:rPr>
        <w:t xml:space="preserve"> is one of the most widely used </w:t>
      </w:r>
      <w:r w:rsidRPr="006A7818">
        <w:rPr>
          <w:rFonts w:ascii="Times New Roman" w:hAnsi="Times New Roman" w:cs="Times New Roman"/>
          <w:b/>
          <w:bCs/>
          <w:sz w:val="28"/>
          <w:szCs w:val="28"/>
        </w:rPr>
        <w:t>implementations</w:t>
      </w:r>
      <w:r w:rsidRPr="006A7818">
        <w:rPr>
          <w:rFonts w:ascii="Times New Roman" w:hAnsi="Times New Roman" w:cs="Times New Roman"/>
          <w:sz w:val="28"/>
          <w:szCs w:val="28"/>
        </w:rPr>
        <w:t xml:space="preserve"> of the JPA specification. It is a mature, feature-rich ORM (Object-Relational Mapping) framework for Java that allows developers to map Java objects to database tables seamlessly. Hibernate provides all the functionalities required by the JPA specification, including entity mapping, entity lifecycle management, query generation using HQL (Hibernate Query Language), and caching. It abstracts the </w:t>
      </w:r>
      <w:r w:rsidRPr="006A7818">
        <w:rPr>
          <w:rFonts w:ascii="Times New Roman" w:hAnsi="Times New Roman" w:cs="Times New Roman"/>
          <w:sz w:val="28"/>
          <w:szCs w:val="28"/>
        </w:rPr>
        <w:lastRenderedPageBreak/>
        <w:t>complexities of JDBC (Java Database Connectivity), reducing the amount of boilerplate code developers need to write.</w:t>
      </w:r>
    </w:p>
    <w:p w14:paraId="799A13E1" w14:textId="77777777" w:rsidR="006A7818" w:rsidRPr="006A7818" w:rsidRDefault="006A7818" w:rsidP="006A7818">
      <w:pPr>
        <w:spacing w:line="360" w:lineRule="auto"/>
        <w:jc w:val="both"/>
        <w:rPr>
          <w:rFonts w:ascii="Times New Roman" w:hAnsi="Times New Roman" w:cs="Times New Roman"/>
          <w:sz w:val="28"/>
          <w:szCs w:val="28"/>
        </w:rPr>
      </w:pPr>
      <w:r w:rsidRPr="006A7818">
        <w:rPr>
          <w:rFonts w:ascii="Times New Roman" w:hAnsi="Times New Roman" w:cs="Times New Roman"/>
          <w:sz w:val="28"/>
          <w:szCs w:val="28"/>
        </w:rPr>
        <w:t xml:space="preserve">Beyond the JPA features, Hibernate includes many advanced capabilities that are not defined in JPA. For example, it supports </w:t>
      </w:r>
      <w:r w:rsidRPr="006A7818">
        <w:rPr>
          <w:rFonts w:ascii="Times New Roman" w:hAnsi="Times New Roman" w:cs="Times New Roman"/>
          <w:b/>
          <w:bCs/>
          <w:sz w:val="28"/>
          <w:szCs w:val="28"/>
        </w:rPr>
        <w:t>automatic dirty checking</w:t>
      </w:r>
      <w:r w:rsidRPr="006A7818">
        <w:rPr>
          <w:rFonts w:ascii="Times New Roman" w:hAnsi="Times New Roman" w:cs="Times New Roman"/>
          <w:sz w:val="28"/>
          <w:szCs w:val="28"/>
        </w:rPr>
        <w:t xml:space="preserve">, </w:t>
      </w:r>
      <w:r w:rsidRPr="006A7818">
        <w:rPr>
          <w:rFonts w:ascii="Times New Roman" w:hAnsi="Times New Roman" w:cs="Times New Roman"/>
          <w:b/>
          <w:bCs/>
          <w:sz w:val="28"/>
          <w:szCs w:val="28"/>
        </w:rPr>
        <w:t>batch processing</w:t>
      </w:r>
      <w:r w:rsidRPr="006A7818">
        <w:rPr>
          <w:rFonts w:ascii="Times New Roman" w:hAnsi="Times New Roman" w:cs="Times New Roman"/>
          <w:sz w:val="28"/>
          <w:szCs w:val="28"/>
        </w:rPr>
        <w:t xml:space="preserve">, </w:t>
      </w:r>
      <w:r w:rsidRPr="006A7818">
        <w:rPr>
          <w:rFonts w:ascii="Times New Roman" w:hAnsi="Times New Roman" w:cs="Times New Roman"/>
          <w:b/>
          <w:bCs/>
          <w:sz w:val="28"/>
          <w:szCs w:val="28"/>
        </w:rPr>
        <w:t>first-level and second-level caching</w:t>
      </w:r>
      <w:r w:rsidRPr="006A7818">
        <w:rPr>
          <w:rFonts w:ascii="Times New Roman" w:hAnsi="Times New Roman" w:cs="Times New Roman"/>
          <w:sz w:val="28"/>
          <w:szCs w:val="28"/>
        </w:rPr>
        <w:t>, and various performance optimizations. It also includes Hibernate-specific APIs and annotations, which can be used if a developer wants to go beyond standard JPA features. While Hibernate can be used independently, it is also commonly used as the default JPA provider in most Spring and Java EE applications.</w:t>
      </w:r>
    </w:p>
    <w:p w14:paraId="26F98910" w14:textId="77777777" w:rsidR="006A7818" w:rsidRPr="006A7818" w:rsidRDefault="009D342B" w:rsidP="006A7818">
      <w:pPr>
        <w:spacing w:line="360" w:lineRule="auto"/>
        <w:jc w:val="both"/>
        <w:rPr>
          <w:rFonts w:ascii="Times New Roman" w:hAnsi="Times New Roman" w:cs="Times New Roman"/>
          <w:sz w:val="28"/>
          <w:szCs w:val="28"/>
        </w:rPr>
      </w:pPr>
      <w:r>
        <w:rPr>
          <w:rFonts w:ascii="Times New Roman" w:hAnsi="Times New Roman" w:cs="Times New Roman"/>
          <w:sz w:val="28"/>
          <w:szCs w:val="28"/>
        </w:rPr>
        <w:pict w14:anchorId="7590BC43">
          <v:rect id="_x0000_i1026" style="width:0;height:1.5pt" o:hralign="center" o:hrstd="t" o:hr="t" fillcolor="#a0a0a0" stroked="f"/>
        </w:pict>
      </w:r>
    </w:p>
    <w:p w14:paraId="4E0BFB0F" w14:textId="77777777" w:rsidR="006A7818" w:rsidRPr="006A7818" w:rsidRDefault="006A7818" w:rsidP="006A7818">
      <w:pPr>
        <w:spacing w:line="360" w:lineRule="auto"/>
        <w:jc w:val="both"/>
        <w:rPr>
          <w:rFonts w:ascii="Times New Roman" w:hAnsi="Times New Roman" w:cs="Times New Roman"/>
          <w:b/>
          <w:bCs/>
          <w:sz w:val="28"/>
          <w:szCs w:val="28"/>
        </w:rPr>
      </w:pPr>
      <w:r w:rsidRPr="006A7818">
        <w:rPr>
          <w:rFonts w:ascii="Times New Roman" w:hAnsi="Times New Roman" w:cs="Times New Roman"/>
          <w:b/>
          <w:bCs/>
          <w:sz w:val="28"/>
          <w:szCs w:val="28"/>
        </w:rPr>
        <w:t>Spring Data JPA</w:t>
      </w:r>
    </w:p>
    <w:p w14:paraId="3CAB5CE5" w14:textId="77777777" w:rsidR="006A7818" w:rsidRPr="006A7818" w:rsidRDefault="006A7818" w:rsidP="006A7818">
      <w:pPr>
        <w:spacing w:line="360" w:lineRule="auto"/>
        <w:jc w:val="both"/>
        <w:rPr>
          <w:rFonts w:ascii="Times New Roman" w:hAnsi="Times New Roman" w:cs="Times New Roman"/>
          <w:sz w:val="28"/>
          <w:szCs w:val="28"/>
        </w:rPr>
      </w:pPr>
      <w:r w:rsidRPr="006A7818">
        <w:rPr>
          <w:rFonts w:ascii="Times New Roman" w:hAnsi="Times New Roman" w:cs="Times New Roman"/>
          <w:b/>
          <w:bCs/>
          <w:sz w:val="28"/>
          <w:szCs w:val="28"/>
        </w:rPr>
        <w:t>Spring Data JPA</w:t>
      </w:r>
      <w:r w:rsidRPr="006A7818">
        <w:rPr>
          <w:rFonts w:ascii="Times New Roman" w:hAnsi="Times New Roman" w:cs="Times New Roman"/>
          <w:sz w:val="28"/>
          <w:szCs w:val="28"/>
        </w:rPr>
        <w:t xml:space="preserve"> is a part of the </w:t>
      </w:r>
      <w:r w:rsidRPr="006A7818">
        <w:rPr>
          <w:rFonts w:ascii="Times New Roman" w:hAnsi="Times New Roman" w:cs="Times New Roman"/>
          <w:b/>
          <w:bCs/>
          <w:sz w:val="28"/>
          <w:szCs w:val="28"/>
        </w:rPr>
        <w:t>Spring Data</w:t>
      </w:r>
      <w:r w:rsidRPr="006A7818">
        <w:rPr>
          <w:rFonts w:ascii="Times New Roman" w:hAnsi="Times New Roman" w:cs="Times New Roman"/>
          <w:sz w:val="28"/>
          <w:szCs w:val="28"/>
        </w:rPr>
        <w:t xml:space="preserve"> project, which aims to simplify database access in Spring-based applications. It is a high-level abstraction built on top of the JPA specification, often using Hibernate as the underlying JPA provider. Spring Data JPA allows developers to define repository interfaces, and it automatically provides implementations for basic CRUD operations at runtime, reducing the need for boilerplate code. By extending interfaces like </w:t>
      </w:r>
      <w:proofErr w:type="spellStart"/>
      <w:r w:rsidRPr="006A7818">
        <w:rPr>
          <w:rFonts w:ascii="Times New Roman" w:hAnsi="Times New Roman" w:cs="Times New Roman"/>
          <w:sz w:val="28"/>
          <w:szCs w:val="28"/>
        </w:rPr>
        <w:t>JpaRepository</w:t>
      </w:r>
      <w:proofErr w:type="spellEnd"/>
      <w:r w:rsidRPr="006A7818">
        <w:rPr>
          <w:rFonts w:ascii="Times New Roman" w:hAnsi="Times New Roman" w:cs="Times New Roman"/>
          <w:sz w:val="28"/>
          <w:szCs w:val="28"/>
        </w:rPr>
        <w:t xml:space="preserve"> or </w:t>
      </w:r>
      <w:proofErr w:type="spellStart"/>
      <w:r w:rsidRPr="006A7818">
        <w:rPr>
          <w:rFonts w:ascii="Times New Roman" w:hAnsi="Times New Roman" w:cs="Times New Roman"/>
          <w:sz w:val="28"/>
          <w:szCs w:val="28"/>
        </w:rPr>
        <w:t>CrudRepository</w:t>
      </w:r>
      <w:proofErr w:type="spellEnd"/>
      <w:r w:rsidRPr="006A7818">
        <w:rPr>
          <w:rFonts w:ascii="Times New Roman" w:hAnsi="Times New Roman" w:cs="Times New Roman"/>
          <w:sz w:val="28"/>
          <w:szCs w:val="28"/>
        </w:rPr>
        <w:t>, developers get powerful features like pagination, sorting, and derived query methods simply by following naming conventions.</w:t>
      </w:r>
    </w:p>
    <w:p w14:paraId="15178CFE" w14:textId="77777777" w:rsidR="006A7818" w:rsidRPr="006A7818" w:rsidRDefault="006A7818" w:rsidP="006A7818">
      <w:pPr>
        <w:spacing w:line="360" w:lineRule="auto"/>
        <w:jc w:val="both"/>
        <w:rPr>
          <w:rFonts w:ascii="Times New Roman" w:hAnsi="Times New Roman" w:cs="Times New Roman"/>
          <w:sz w:val="28"/>
          <w:szCs w:val="28"/>
        </w:rPr>
      </w:pPr>
      <w:r w:rsidRPr="006A7818">
        <w:rPr>
          <w:rFonts w:ascii="Times New Roman" w:hAnsi="Times New Roman" w:cs="Times New Roman"/>
          <w:sz w:val="28"/>
          <w:szCs w:val="28"/>
        </w:rPr>
        <w:t xml:space="preserve">One of the biggest advantages of Spring Data JPA is its </w:t>
      </w:r>
      <w:r w:rsidRPr="006A7818">
        <w:rPr>
          <w:rFonts w:ascii="Times New Roman" w:hAnsi="Times New Roman" w:cs="Times New Roman"/>
          <w:b/>
          <w:bCs/>
          <w:sz w:val="28"/>
          <w:szCs w:val="28"/>
        </w:rPr>
        <w:t>declarative programming model</w:t>
      </w:r>
      <w:r w:rsidRPr="006A7818">
        <w:rPr>
          <w:rFonts w:ascii="Times New Roman" w:hAnsi="Times New Roman" w:cs="Times New Roman"/>
          <w:sz w:val="28"/>
          <w:szCs w:val="28"/>
        </w:rPr>
        <w:t xml:space="preserve">. Developers can write custom queries using method names (e.g., </w:t>
      </w:r>
      <w:proofErr w:type="spellStart"/>
      <w:r w:rsidRPr="006A7818">
        <w:rPr>
          <w:rFonts w:ascii="Times New Roman" w:hAnsi="Times New Roman" w:cs="Times New Roman"/>
          <w:sz w:val="28"/>
          <w:szCs w:val="28"/>
        </w:rPr>
        <w:t>findByLastName</w:t>
      </w:r>
      <w:proofErr w:type="spellEnd"/>
      <w:r w:rsidRPr="006A7818">
        <w:rPr>
          <w:rFonts w:ascii="Times New Roman" w:hAnsi="Times New Roman" w:cs="Times New Roman"/>
          <w:sz w:val="28"/>
          <w:szCs w:val="28"/>
        </w:rPr>
        <w:t>) or with the @Query annotation using JPQL or native SQL. It also supports specification-based queries, projections, auditing, and entity listeners. This framework allows you to focus more on business logic rather than the intricacies of ORM, making it a preferred choice for enterprise-grade Spring Boot applications where rapid development and maintainability are key.</w:t>
      </w:r>
    </w:p>
    <w:p w14:paraId="6811762C" w14:textId="77777777" w:rsidR="00EA3D50" w:rsidRPr="006A7818" w:rsidRDefault="00EA3D50" w:rsidP="006A7818">
      <w:pPr>
        <w:spacing w:line="360" w:lineRule="auto"/>
        <w:jc w:val="both"/>
        <w:rPr>
          <w:rFonts w:ascii="Times New Roman" w:hAnsi="Times New Roman" w:cs="Times New Roman"/>
          <w:sz w:val="28"/>
          <w:szCs w:val="28"/>
        </w:rPr>
      </w:pPr>
    </w:p>
    <w:sectPr w:rsidR="00EA3D50" w:rsidRPr="006A7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18"/>
    <w:rsid w:val="005E5777"/>
    <w:rsid w:val="00627D7E"/>
    <w:rsid w:val="006A7818"/>
    <w:rsid w:val="00952274"/>
    <w:rsid w:val="009D342B"/>
    <w:rsid w:val="00A4053B"/>
    <w:rsid w:val="00B51369"/>
    <w:rsid w:val="00EA3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860B33D"/>
  <w15:chartTrackingRefBased/>
  <w15:docId w15:val="{F95580C5-2927-44D0-BA94-E3307032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8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78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78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78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78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7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8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78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78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78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78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7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818"/>
    <w:rPr>
      <w:rFonts w:eastAsiaTheme="majorEastAsia" w:cstheme="majorBidi"/>
      <w:color w:val="272727" w:themeColor="text1" w:themeTint="D8"/>
    </w:rPr>
  </w:style>
  <w:style w:type="paragraph" w:styleId="Title">
    <w:name w:val="Title"/>
    <w:basedOn w:val="Normal"/>
    <w:next w:val="Normal"/>
    <w:link w:val="TitleChar"/>
    <w:uiPriority w:val="10"/>
    <w:qFormat/>
    <w:rsid w:val="006A7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818"/>
    <w:pPr>
      <w:spacing w:before="160"/>
      <w:jc w:val="center"/>
    </w:pPr>
    <w:rPr>
      <w:i/>
      <w:iCs/>
      <w:color w:val="404040" w:themeColor="text1" w:themeTint="BF"/>
    </w:rPr>
  </w:style>
  <w:style w:type="character" w:customStyle="1" w:styleId="QuoteChar">
    <w:name w:val="Quote Char"/>
    <w:basedOn w:val="DefaultParagraphFont"/>
    <w:link w:val="Quote"/>
    <w:uiPriority w:val="29"/>
    <w:rsid w:val="006A7818"/>
    <w:rPr>
      <w:i/>
      <w:iCs/>
      <w:color w:val="404040" w:themeColor="text1" w:themeTint="BF"/>
    </w:rPr>
  </w:style>
  <w:style w:type="paragraph" w:styleId="ListParagraph">
    <w:name w:val="List Paragraph"/>
    <w:basedOn w:val="Normal"/>
    <w:uiPriority w:val="34"/>
    <w:qFormat/>
    <w:rsid w:val="006A7818"/>
    <w:pPr>
      <w:ind w:left="720"/>
      <w:contextualSpacing/>
    </w:pPr>
  </w:style>
  <w:style w:type="character" w:styleId="IntenseEmphasis">
    <w:name w:val="Intense Emphasis"/>
    <w:basedOn w:val="DefaultParagraphFont"/>
    <w:uiPriority w:val="21"/>
    <w:qFormat/>
    <w:rsid w:val="006A7818"/>
    <w:rPr>
      <w:i/>
      <w:iCs/>
      <w:color w:val="2F5496" w:themeColor="accent1" w:themeShade="BF"/>
    </w:rPr>
  </w:style>
  <w:style w:type="paragraph" w:styleId="IntenseQuote">
    <w:name w:val="Intense Quote"/>
    <w:basedOn w:val="Normal"/>
    <w:next w:val="Normal"/>
    <w:link w:val="IntenseQuoteChar"/>
    <w:uiPriority w:val="30"/>
    <w:qFormat/>
    <w:rsid w:val="006A78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7818"/>
    <w:rPr>
      <w:i/>
      <w:iCs/>
      <w:color w:val="2F5496" w:themeColor="accent1" w:themeShade="BF"/>
    </w:rPr>
  </w:style>
  <w:style w:type="character" w:styleId="IntenseReference">
    <w:name w:val="Intense Reference"/>
    <w:basedOn w:val="DefaultParagraphFont"/>
    <w:uiPriority w:val="32"/>
    <w:qFormat/>
    <w:rsid w:val="006A78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82558">
      <w:bodyDiv w:val="1"/>
      <w:marLeft w:val="0"/>
      <w:marRight w:val="0"/>
      <w:marTop w:val="0"/>
      <w:marBottom w:val="0"/>
      <w:divBdr>
        <w:top w:val="none" w:sz="0" w:space="0" w:color="auto"/>
        <w:left w:val="none" w:sz="0" w:space="0" w:color="auto"/>
        <w:bottom w:val="none" w:sz="0" w:space="0" w:color="auto"/>
        <w:right w:val="none" w:sz="0" w:space="0" w:color="auto"/>
      </w:divBdr>
    </w:div>
    <w:div w:id="192664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2996</Characters>
  <Application>Microsoft Office Word</Application>
  <DocSecurity>0</DocSecurity>
  <Lines>53</Lines>
  <Paragraphs>11</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L</dc:creator>
  <cp:keywords/>
  <dc:description/>
  <cp:lastModifiedBy>Unus roshan</cp:lastModifiedBy>
  <cp:revision>2</cp:revision>
  <dcterms:created xsi:type="dcterms:W3CDTF">2025-07-06T08:52:00Z</dcterms:created>
  <dcterms:modified xsi:type="dcterms:W3CDTF">2025-07-06T08:52:00Z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bcd85043-17e0-4a8e-9d7b-c70ce72d0d20</vt:lpwstr>
  </property>
</Properties>
</file>