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B78" w:rsidRDefault="00DB3B78" w:rsidP="00DB3B78">
      <w:pPr>
        <w:pStyle w:val="Title"/>
      </w:pPr>
      <w:r w:rsidRPr="00515CF5">
        <w:t xml:space="preserve">Temperature Monitor </w:t>
      </w:r>
      <w:r>
        <w:t xml:space="preserve">- </w:t>
      </w:r>
      <w:r w:rsidRPr="00515CF5">
        <w:t>Coding Exercise</w:t>
      </w:r>
    </w:p>
    <w:p w:rsidR="00DB3B78" w:rsidRDefault="00DB3B78" w:rsidP="00DB3B78">
      <w:pPr>
        <w:pStyle w:val="Subtitle"/>
      </w:pPr>
      <w:r>
        <w:t>JavaScript/Single Page Application</w:t>
      </w:r>
    </w:p>
    <w:p w:rsidR="005D7509" w:rsidRDefault="005D7509" w:rsidP="005D7509"/>
    <w:p w:rsidR="005D7509" w:rsidRPr="006726DB" w:rsidRDefault="005D7509" w:rsidP="005D7509">
      <w:pPr>
        <w:autoSpaceDE w:val="0"/>
        <w:autoSpaceDN w:val="0"/>
        <w:adjustRightInd w:val="0"/>
        <w:spacing w:after="0" w:line="240" w:lineRule="auto"/>
        <w:rPr>
          <w:rFonts w:eastAsia="Times New Roman" w:cs="Times New Roman"/>
          <w:b/>
          <w:sz w:val="28"/>
          <w:szCs w:val="24"/>
        </w:rPr>
      </w:pPr>
      <w:r w:rsidRPr="006726DB">
        <w:rPr>
          <w:rFonts w:eastAsia="Times New Roman" w:cs="Times New Roman"/>
          <w:b/>
          <w:sz w:val="28"/>
          <w:szCs w:val="24"/>
        </w:rPr>
        <w:t>Preamble</w:t>
      </w:r>
    </w:p>
    <w:p w:rsidR="005D7509" w:rsidRPr="006726DB" w:rsidRDefault="005D7509" w:rsidP="005D7509">
      <w:pPr>
        <w:autoSpaceDE w:val="0"/>
        <w:autoSpaceDN w:val="0"/>
        <w:adjustRightInd w:val="0"/>
        <w:spacing w:after="0" w:line="240" w:lineRule="auto"/>
        <w:rPr>
          <w:rFonts w:eastAsia="Times New Roman" w:cs="Times New Roman"/>
          <w:b/>
          <w:sz w:val="28"/>
          <w:szCs w:val="24"/>
        </w:rPr>
      </w:pPr>
    </w:p>
    <w:p w:rsidR="005D7509" w:rsidRPr="006726DB" w:rsidRDefault="005D7509" w:rsidP="005D7509">
      <w:r w:rsidRPr="006726DB">
        <w:t>What makes our team unique and great at TEKSystems is our focus on code quality.  We pride ourselves in having a great team with strong engineering practices skills.  This is why customers choose us as their partner.  They don’t want us to just develop some code for them, they want us to build an enterprise quality solution that will support the growth of their business.  This is why we believe that you have to start with a great foundation that is based on strong engineering practices, code quality and object oriented design.</w:t>
      </w:r>
    </w:p>
    <w:p w:rsidR="005D7509" w:rsidRPr="006726DB" w:rsidRDefault="005D7509" w:rsidP="005D7509">
      <w:r w:rsidRPr="006726DB">
        <w:t xml:space="preserve">As you know, the best way to judge an artist/a developer is to see their art/their code.  We think that a written or online technical test is not the right way to assess the quality of a developer, so we want to give you the opportunity to show us what you can do, and who you are as a developer at your own pace.  This is why we would like to give you a small challenge so we can see how you think about object oriented design and code quality.  </w:t>
      </w:r>
    </w:p>
    <w:p w:rsidR="005D7509" w:rsidRPr="006726DB" w:rsidRDefault="005D7509" w:rsidP="005D7509">
      <w:r w:rsidRPr="006726DB">
        <w:t xml:space="preserve">We know you are probably very busy and we appreciate the time you will be investing on this, and we believe this is the best way for us to get to know the great developer you are.  </w:t>
      </w:r>
    </w:p>
    <w:p w:rsidR="005D7509" w:rsidRPr="006726DB" w:rsidRDefault="005D7509" w:rsidP="005D7509">
      <w:r w:rsidRPr="006726DB">
        <w:t>We are very excited to see what you will come up with.</w:t>
      </w:r>
    </w:p>
    <w:p w:rsidR="005D7509" w:rsidRDefault="005D7509">
      <w:r>
        <w:br w:type="page"/>
      </w:r>
    </w:p>
    <w:p w:rsidR="005D7509" w:rsidRPr="006726DB" w:rsidRDefault="005D7509" w:rsidP="005D7509">
      <w:pPr>
        <w:pStyle w:val="Default"/>
        <w:rPr>
          <w:rFonts w:asciiTheme="minorHAnsi" w:eastAsia="Times New Roman" w:hAnsiTheme="minorHAnsi"/>
          <w:b/>
          <w:color w:val="auto"/>
          <w:sz w:val="28"/>
        </w:rPr>
      </w:pPr>
      <w:r w:rsidRPr="006726DB">
        <w:rPr>
          <w:rFonts w:asciiTheme="minorHAnsi" w:eastAsia="Times New Roman" w:hAnsiTheme="minorHAnsi"/>
          <w:b/>
          <w:color w:val="auto"/>
          <w:sz w:val="28"/>
        </w:rPr>
        <w:lastRenderedPageBreak/>
        <w:t xml:space="preserve">Evaluation Guidelines </w:t>
      </w:r>
      <w:r>
        <w:rPr>
          <w:rFonts w:asciiTheme="minorHAnsi" w:eastAsia="Times New Roman" w:hAnsiTheme="minorHAnsi"/>
          <w:b/>
          <w:color w:val="auto"/>
          <w:sz w:val="28"/>
        </w:rPr>
        <w:t>&amp; Instructions</w:t>
      </w:r>
    </w:p>
    <w:p w:rsidR="005D7509" w:rsidRPr="005D7509" w:rsidRDefault="005D7509" w:rsidP="005D7509"/>
    <w:p w:rsidR="00DB3B78" w:rsidRDefault="00DB3B78" w:rsidP="00DB3B78">
      <w:r>
        <w:t>Plu</w:t>
      </w:r>
      <w:r w:rsidR="005D7509">
        <w:t>n</w:t>
      </w:r>
      <w:r>
        <w:t xml:space="preserve">ker in an online (in browser) IDE made for collaboration and sharing of HTML/JavaScript </w:t>
      </w:r>
      <w:r w:rsidR="006368E8">
        <w:t>code samples</w:t>
      </w:r>
      <w:r>
        <w:t>. We u</w:t>
      </w:r>
      <w:r w:rsidR="006368E8">
        <w:t>se Plunker</w:t>
      </w:r>
      <w:r>
        <w:t xml:space="preserve"> to share our coding </w:t>
      </w:r>
      <w:r w:rsidR="006368E8">
        <w:t>exercises and collect your coding samples. Follow the instructions bellow to get access to the e</w:t>
      </w:r>
      <w:r w:rsidR="006368E8" w:rsidRPr="00515CF5">
        <w:t>xercise</w:t>
      </w:r>
      <w:r w:rsidR="006368E8">
        <w:t>. The instructions for the e</w:t>
      </w:r>
      <w:r w:rsidR="006368E8" w:rsidRPr="00515CF5">
        <w:t>xercise</w:t>
      </w:r>
      <w:r w:rsidR="006368E8">
        <w:t xml:space="preserve"> are included in the project file “README.md”</w:t>
      </w:r>
    </w:p>
    <w:p w:rsidR="00DB3B78" w:rsidRDefault="006368E8" w:rsidP="006368E8">
      <w:pPr>
        <w:pStyle w:val="Heading1"/>
      </w:pPr>
      <w:r>
        <w:t>Connection Instructions</w:t>
      </w:r>
    </w:p>
    <w:p w:rsidR="00515CF5" w:rsidRDefault="00515CF5" w:rsidP="009D1AC3">
      <w:pPr>
        <w:pStyle w:val="ListParagraph"/>
        <w:numPr>
          <w:ilvl w:val="0"/>
          <w:numId w:val="1"/>
        </w:numPr>
        <w:spacing w:line="276" w:lineRule="auto"/>
      </w:pPr>
      <w:r>
        <w:t>Open the “</w:t>
      </w:r>
      <w:r w:rsidRPr="00515CF5">
        <w:t xml:space="preserve">Temperature Monitor </w:t>
      </w:r>
      <w:r w:rsidR="00DB3B78">
        <w:t xml:space="preserve">- </w:t>
      </w:r>
      <w:r w:rsidRPr="00515CF5">
        <w:t xml:space="preserve">Coding Exercise </w:t>
      </w:r>
      <w:r w:rsidR="00DB3B78">
        <w:t xml:space="preserve">- </w:t>
      </w:r>
      <w:r w:rsidRPr="00515CF5">
        <w:t>Seed Project</w:t>
      </w:r>
      <w:r>
        <w:t>” at the following address:</w:t>
      </w:r>
      <w:r w:rsidRPr="00515CF5">
        <w:t xml:space="preserve"> </w:t>
      </w:r>
      <w:hyperlink r:id="rId5" w:history="1">
        <w:r w:rsidR="009D1AC3" w:rsidRPr="009D1AC3">
          <w:rPr>
            <w:rStyle w:val="Hyperlink"/>
          </w:rPr>
          <w:t>http://plnkr.co/edit/0lBKP5LlA8IOSu8EUnIl?p=info</w:t>
        </w:r>
      </w:hyperlink>
    </w:p>
    <w:p w:rsidR="00DB3B78" w:rsidRPr="00DB3B78" w:rsidRDefault="00DB3B78" w:rsidP="006368E8">
      <w:pPr>
        <w:pStyle w:val="ListParagraph"/>
        <w:numPr>
          <w:ilvl w:val="0"/>
          <w:numId w:val="1"/>
        </w:numPr>
        <w:spacing w:line="276" w:lineRule="auto"/>
        <w:rPr>
          <w:b/>
        </w:rPr>
      </w:pPr>
      <w:r w:rsidRPr="00DB3B78">
        <w:rPr>
          <w:b/>
        </w:rPr>
        <w:t>Read the README.md for instructions</w:t>
      </w:r>
      <w:r w:rsidR="00004073">
        <w:rPr>
          <w:b/>
        </w:rPr>
        <w:t xml:space="preserve">. If you have any question, please send us an email at </w:t>
      </w:r>
      <w:hyperlink r:id="rId6" w:history="1">
        <w:r w:rsidR="008905B7">
          <w:rPr>
            <w:rStyle w:val="Hyperlink"/>
            <w:b/>
          </w:rPr>
          <w:t>gdesjard@teksystems.com</w:t>
        </w:r>
      </w:hyperlink>
      <w:r w:rsidR="00004073">
        <w:rPr>
          <w:b/>
        </w:rPr>
        <w:t>.</w:t>
      </w:r>
    </w:p>
    <w:p w:rsidR="00515CF5" w:rsidRDefault="00515CF5" w:rsidP="006368E8">
      <w:pPr>
        <w:pStyle w:val="ListParagraph"/>
        <w:numPr>
          <w:ilvl w:val="0"/>
          <w:numId w:val="1"/>
        </w:numPr>
        <w:spacing w:line="276" w:lineRule="auto"/>
      </w:pPr>
      <w:r>
        <w:t>[Optional] Login with your Github account.</w:t>
      </w:r>
      <w:r w:rsidR="00C10125">
        <w:t xml:space="preserve"> </w:t>
      </w:r>
    </w:p>
    <w:p w:rsidR="00515CF5" w:rsidRDefault="00515CF5" w:rsidP="006368E8">
      <w:pPr>
        <w:pStyle w:val="ListParagraph"/>
        <w:numPr>
          <w:ilvl w:val="0"/>
          <w:numId w:val="1"/>
        </w:numPr>
        <w:spacing w:line="276" w:lineRule="auto"/>
      </w:pPr>
      <w:r w:rsidRPr="00DB3B78">
        <w:rPr>
          <w:b/>
        </w:rPr>
        <w:t xml:space="preserve">Fork the project by clicking on the “Fork” </w:t>
      </w:r>
      <w:r w:rsidR="006368E8">
        <w:rPr>
          <w:noProof/>
        </w:rPr>
        <w:drawing>
          <wp:inline distT="0" distB="0" distL="0" distR="0">
            <wp:extent cx="469616" cy="151489"/>
            <wp:effectExtent l="0" t="0" r="698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3.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2653" cy="162146"/>
                    </a:xfrm>
                    <a:prstGeom prst="rect">
                      <a:avLst/>
                    </a:prstGeom>
                  </pic:spPr>
                </pic:pic>
              </a:graphicData>
            </a:graphic>
          </wp:inline>
        </w:drawing>
      </w:r>
      <w:r w:rsidR="006368E8">
        <w:rPr>
          <w:b/>
        </w:rPr>
        <w:t xml:space="preserve"> </w:t>
      </w:r>
      <w:r w:rsidRPr="00DB3B78">
        <w:rPr>
          <w:b/>
        </w:rPr>
        <w:t>button</w:t>
      </w:r>
      <w:r w:rsidR="00C10125" w:rsidRPr="00DB3B78">
        <w:rPr>
          <w:b/>
        </w:rPr>
        <w:t xml:space="preserve"> </w:t>
      </w:r>
      <w:r w:rsidRPr="00515CF5">
        <w:rPr>
          <w:noProof/>
        </w:rPr>
        <w:t xml:space="preserve"> </w:t>
      </w:r>
    </w:p>
    <w:p w:rsidR="00515CF5" w:rsidRDefault="00515CF5" w:rsidP="006368E8">
      <w:pPr>
        <w:pStyle w:val="ListParagraph"/>
        <w:numPr>
          <w:ilvl w:val="0"/>
          <w:numId w:val="1"/>
        </w:numPr>
        <w:spacing w:line="276" w:lineRule="auto"/>
      </w:pPr>
      <w:r>
        <w:t xml:space="preserve">Code (This </w:t>
      </w:r>
      <w:r w:rsidR="00C10125">
        <w:t>forked project</w:t>
      </w:r>
      <w:r>
        <w:t xml:space="preserve"> is yours now, change anything you don’t like, add</w:t>
      </w:r>
      <w:r w:rsidR="006368E8">
        <w:t>/change</w:t>
      </w:r>
      <w:r>
        <w:t xml:space="preserve"> files)</w:t>
      </w:r>
    </w:p>
    <w:p w:rsidR="00C10125" w:rsidRDefault="00C10125" w:rsidP="006368E8">
      <w:pPr>
        <w:pStyle w:val="ListParagraph"/>
        <w:numPr>
          <w:ilvl w:val="0"/>
          <w:numId w:val="1"/>
        </w:numPr>
        <w:spacing w:line="276" w:lineRule="auto"/>
      </w:pPr>
      <w:r>
        <w:t>Make sure to unit test the “</w:t>
      </w:r>
      <w:r w:rsidRPr="00515CF5">
        <w:t>Temperature Monitor</w:t>
      </w:r>
      <w:r>
        <w:t>” object methods (you can add tests into the jasmine-test.js file)</w:t>
      </w:r>
    </w:p>
    <w:p w:rsidR="00C10125" w:rsidRDefault="00C10125" w:rsidP="006368E8">
      <w:pPr>
        <w:pStyle w:val="ListParagraph"/>
        <w:numPr>
          <w:ilvl w:val="0"/>
          <w:numId w:val="1"/>
        </w:numPr>
        <w:spacing w:line="276" w:lineRule="auto"/>
      </w:pPr>
      <w:r>
        <w:t>You can run the unit test by clicking on the “Run Unit Test</w:t>
      </w:r>
      <w:r w:rsidR="006368E8">
        <w:t>s</w:t>
      </w:r>
      <w:r>
        <w:t>” hyperlink</w:t>
      </w:r>
      <w:r w:rsidR="00DB3B78">
        <w:t xml:space="preserve"> from the preview window</w:t>
      </w:r>
    </w:p>
    <w:p w:rsidR="00DB3B78" w:rsidRPr="00DB3B78" w:rsidRDefault="00DB3B78" w:rsidP="00004073">
      <w:pPr>
        <w:pStyle w:val="ListParagraph"/>
        <w:numPr>
          <w:ilvl w:val="0"/>
          <w:numId w:val="1"/>
        </w:numPr>
        <w:spacing w:line="276" w:lineRule="auto"/>
        <w:rPr>
          <w:b/>
        </w:rPr>
      </w:pPr>
      <w:r w:rsidRPr="00DB3B78">
        <w:rPr>
          <w:b/>
        </w:rPr>
        <w:t>Once you’re done, send us the link (URL)</w:t>
      </w:r>
      <w:r w:rsidR="00004073">
        <w:rPr>
          <w:b/>
        </w:rPr>
        <w:t xml:space="preserve"> to your Plunker</w:t>
      </w:r>
      <w:r w:rsidR="00BE19D1">
        <w:rPr>
          <w:b/>
        </w:rPr>
        <w:t xml:space="preserve"> </w:t>
      </w:r>
      <w:r w:rsidR="00004073">
        <w:rPr>
          <w:b/>
        </w:rPr>
        <w:t xml:space="preserve"> forked project by email (</w:t>
      </w:r>
      <w:hyperlink r:id="rId8" w:history="1">
        <w:r w:rsidR="008905B7">
          <w:rPr>
            <w:rStyle w:val="Hyperlink"/>
            <w:b/>
          </w:rPr>
          <w:t>gdesjard@teksystems.com</w:t>
        </w:r>
      </w:hyperlink>
      <w:r w:rsidR="003C2A0E">
        <w:rPr>
          <w:rStyle w:val="Hyperlink"/>
          <w:u w:val="none"/>
        </w:rPr>
        <w:t xml:space="preserve"> </w:t>
      </w:r>
      <w:r w:rsidR="00B64D0D">
        <w:rPr>
          <w:rStyle w:val="Hyperlink"/>
          <w:color w:val="auto"/>
          <w:u w:val="none"/>
        </w:rPr>
        <w:t>;</w:t>
      </w:r>
      <w:r w:rsidR="003C2A0E">
        <w:rPr>
          <w:rStyle w:val="Hyperlink"/>
          <w:color w:val="auto"/>
          <w:u w:val="none"/>
        </w:rPr>
        <w:t xml:space="preserve"> </w:t>
      </w:r>
      <w:hyperlink r:id="rId9" w:history="1">
        <w:r w:rsidR="003C2A0E" w:rsidRPr="00F0620C">
          <w:rPr>
            <w:rStyle w:val="Hyperlink"/>
          </w:rPr>
          <w:t>bhayter@teksystems.com</w:t>
        </w:r>
      </w:hyperlink>
      <w:r w:rsidR="003C2A0E">
        <w:rPr>
          <w:rStyle w:val="Hyperlink"/>
          <w:color w:val="auto"/>
          <w:u w:val="none"/>
        </w:rPr>
        <w:t xml:space="preserve"> </w:t>
      </w:r>
      <w:r w:rsidR="00B64D0D">
        <w:rPr>
          <w:rStyle w:val="Hyperlink"/>
          <w:color w:val="auto"/>
          <w:u w:val="none"/>
        </w:rPr>
        <w:t xml:space="preserve">and </w:t>
      </w:r>
      <w:hyperlink r:id="rId10" w:history="1">
        <w:r w:rsidR="00B64D0D" w:rsidRPr="00E50919">
          <w:rPr>
            <w:rStyle w:val="Hyperlink"/>
          </w:rPr>
          <w:t>mdiallo@teksystems.com</w:t>
        </w:r>
      </w:hyperlink>
      <w:r w:rsidR="00004073">
        <w:rPr>
          <w:b/>
        </w:rPr>
        <w:t>).</w:t>
      </w:r>
      <w:bookmarkStart w:id="0" w:name="_GoBack"/>
      <w:bookmarkEnd w:id="0"/>
    </w:p>
    <w:p w:rsidR="00EB3BAC" w:rsidRPr="00515CF5" w:rsidRDefault="00B246BD" w:rsidP="00515CF5">
      <w:r>
        <w:rPr>
          <w:noProof/>
        </w:rPr>
        <w:pict>
          <v:roundrect id="Rounded Rectangle 14" o:spid="_x0000_s1026" style="position:absolute;margin-left:2.5pt;margin-top:118.9pt;width:47.6pt;height:13.25pt;z-index:25166540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" filled="f" strokecolor="#c00000" strokeweight="1pt">
            <v:stroke joinstyle="miter"/>
          </v:roundrect>
        </w:pict>
      </w:r>
      <w:r>
        <w:rPr>
          <w:noProof/>
        </w:rPr>
        <w:pict>
          <v:roundrect id="Rounded Rectangle 13" o:spid="_x0000_s1029" style="position:absolute;margin-left:269.2pt;margin-top:147.55pt;width:47.6pt;height:14.6pt;z-index:25166336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" filled="f" strokecolor="#c00000" strokeweight="1pt">
            <v:stroke joinstyle="miter"/>
          </v:roundrect>
        </w:pict>
      </w:r>
      <w:r>
        <w:rPr>
          <w:noProof/>
        </w:rPr>
        <w:pict>
          <v:roundrect id="Rounded Rectangle 12" o:spid="_x0000_s1028" style="position:absolute;margin-left:379.4pt;margin-top:36.45pt;width:77.65pt;height:19.4pt;z-index:251661312;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" filled="f" strokecolor="#c00000" strokeweight="1pt">
            <v:stroke joinstyle="miter"/>
          </v:roundrect>
        </w:pict>
      </w:r>
      <w:r>
        <w:rPr>
          <w:noProof/>
        </w:rPr>
        <w:pict>
          <v:roundrect id="Rounded Rectangle 11" o:spid="_x0000_s1027" style="position:absolute;margin-left:77.65pt;margin-top:37.1pt;width:47.6pt;height:19.4pt;z-index:251659264;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" filled="f" strokecolor="#c00000" strokeweight="1pt">
            <v:stroke joinstyle="miter"/>
          </v:roundrect>
        </w:pict>
      </w:r>
      <w:r w:rsidR="00515CF5">
        <w:rPr>
          <w:noProof/>
        </w:rPr>
        <w:drawing>
          <wp:inline distT="0" distB="0" distL="0" distR="0">
            <wp:extent cx="5943600" cy="3987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943600" cy="3987800"/>
                    </a:xfrm>
                    <a:prstGeom prst="rect">
                      <a:avLst/>
                    </a:prstGeom>
                  </pic:spPr>
                </pic:pic>
              </a:graphicData>
            </a:graphic>
          </wp:inline>
        </w:drawing>
      </w:r>
    </w:p>
    <w:sectPr w:rsidR="00EB3BAC" w:rsidRPr="00515CF5" w:rsidSect="00B246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0D0714"/>
    <w:multiLevelType w:val="hybridMultilevel"/>
    <w:tmpl w:val="55BA460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7F610C2"/>
    <w:multiLevelType w:val="hybridMultilevel"/>
    <w:tmpl w:val="52BA4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15CF5"/>
    <w:rsid w:val="00004073"/>
    <w:rsid w:val="003C2A0E"/>
    <w:rsid w:val="00515CF5"/>
    <w:rsid w:val="005D7509"/>
    <w:rsid w:val="006368E8"/>
    <w:rsid w:val="008905B7"/>
    <w:rsid w:val="00966DA8"/>
    <w:rsid w:val="009B5B69"/>
    <w:rsid w:val="009D1AC3"/>
    <w:rsid w:val="00B246BD"/>
    <w:rsid w:val="00B64D0D"/>
    <w:rsid w:val="00BE19D1"/>
    <w:rsid w:val="00C10125"/>
    <w:rsid w:val="00C544A6"/>
    <w:rsid w:val="00D16B7E"/>
    <w:rsid w:val="00DB3B78"/>
    <w:rsid w:val="00E53FBC"/>
    <w:rsid w:val="00FC12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6BD"/>
  </w:style>
  <w:style w:type="paragraph" w:styleId="Heading1">
    <w:name w:val="heading 1"/>
    <w:basedOn w:val="Normal"/>
    <w:next w:val="Normal"/>
    <w:link w:val="Heading1Char"/>
    <w:uiPriority w:val="9"/>
    <w:qFormat/>
    <w:rsid w:val="006368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5CF5"/>
    <w:rPr>
      <w:color w:val="0563C1" w:themeColor="hyperlink"/>
      <w:u w:val="single"/>
    </w:rPr>
  </w:style>
  <w:style w:type="paragraph" w:styleId="ListParagraph">
    <w:name w:val="List Paragraph"/>
    <w:basedOn w:val="Normal"/>
    <w:uiPriority w:val="34"/>
    <w:qFormat/>
    <w:rsid w:val="00515CF5"/>
    <w:pPr>
      <w:ind w:left="720"/>
      <w:contextualSpacing/>
    </w:pPr>
  </w:style>
  <w:style w:type="paragraph" w:styleId="Title">
    <w:name w:val="Title"/>
    <w:basedOn w:val="Normal"/>
    <w:next w:val="Normal"/>
    <w:link w:val="TitleChar"/>
    <w:uiPriority w:val="10"/>
    <w:qFormat/>
    <w:rsid w:val="00DB3B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B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3B7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B3B7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368E8"/>
    <w:rPr>
      <w:rFonts w:asciiTheme="majorHAnsi" w:eastAsiaTheme="majorEastAsia" w:hAnsiTheme="majorHAnsi" w:cstheme="majorBidi"/>
      <w:color w:val="2E74B5" w:themeColor="accent1" w:themeShade="BF"/>
      <w:sz w:val="32"/>
      <w:szCs w:val="32"/>
    </w:rPr>
  </w:style>
  <w:style w:type="paragraph" w:customStyle="1" w:styleId="Default">
    <w:name w:val="Default"/>
    <w:rsid w:val="005D7509"/>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04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073"/>
    <w:rPr>
      <w:rFonts w:ascii="Tahoma" w:hAnsi="Tahoma" w:cs="Tahoma"/>
      <w:sz w:val="16"/>
      <w:szCs w:val="16"/>
    </w:rPr>
  </w:style>
  <w:style w:type="character" w:styleId="FollowedHyperlink">
    <w:name w:val="FollowedHyperlink"/>
    <w:basedOn w:val="DefaultParagraphFont"/>
    <w:uiPriority w:val="99"/>
    <w:semiHidden/>
    <w:unhideWhenUsed/>
    <w:rsid w:val="00004073"/>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68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5CF5"/>
    <w:rPr>
      <w:color w:val="0563C1" w:themeColor="hyperlink"/>
      <w:u w:val="single"/>
    </w:rPr>
  </w:style>
  <w:style w:type="paragraph" w:styleId="ListParagraph">
    <w:name w:val="List Paragraph"/>
    <w:basedOn w:val="Normal"/>
    <w:uiPriority w:val="34"/>
    <w:qFormat/>
    <w:rsid w:val="00515CF5"/>
    <w:pPr>
      <w:ind w:left="720"/>
      <w:contextualSpacing/>
    </w:pPr>
  </w:style>
  <w:style w:type="paragraph" w:styleId="Title">
    <w:name w:val="Title"/>
    <w:basedOn w:val="Normal"/>
    <w:next w:val="Normal"/>
    <w:link w:val="TitleChar"/>
    <w:uiPriority w:val="10"/>
    <w:qFormat/>
    <w:rsid w:val="00DB3B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B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3B7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B3B7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368E8"/>
    <w:rPr>
      <w:rFonts w:asciiTheme="majorHAnsi" w:eastAsiaTheme="majorEastAsia" w:hAnsiTheme="majorHAnsi" w:cstheme="majorBidi"/>
      <w:color w:val="2E74B5" w:themeColor="accent1" w:themeShade="BF"/>
      <w:sz w:val="32"/>
      <w:szCs w:val="32"/>
    </w:rPr>
  </w:style>
  <w:style w:type="paragraph" w:customStyle="1" w:styleId="Default">
    <w:name w:val="Default"/>
    <w:rsid w:val="005D7509"/>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04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073"/>
    <w:rPr>
      <w:rFonts w:ascii="Tahoma" w:hAnsi="Tahoma" w:cs="Tahoma"/>
      <w:sz w:val="16"/>
      <w:szCs w:val="16"/>
    </w:rPr>
  </w:style>
  <w:style w:type="character" w:styleId="FollowedHyperlink">
    <w:name w:val="FollowedHyperlink"/>
    <w:basedOn w:val="DefaultParagraphFont"/>
    <w:uiPriority w:val="99"/>
    <w:semiHidden/>
    <w:unhideWhenUsed/>
    <w:rsid w:val="00004073"/>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desjard@teksystem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desjard@teksystems.com" TargetMode="External"/><Relationship Id="rId11" Type="http://schemas.openxmlformats.org/officeDocument/2006/relationships/image" Target="media/image2.png"/><Relationship Id="rId5" Type="http://schemas.openxmlformats.org/officeDocument/2006/relationships/hyperlink" Target="http://plnkr.co/edit/0lBKP5LlA8IOSu8EUnIl?p=info" TargetMode="External"/><Relationship Id="rId10" Type="http://schemas.openxmlformats.org/officeDocument/2006/relationships/hyperlink" Target="mailto:mdiallo@teksystems.com" TargetMode="External"/><Relationship Id="rId4" Type="http://schemas.openxmlformats.org/officeDocument/2006/relationships/webSettings" Target="webSettings.xml"/><Relationship Id="rId9" Type="http://schemas.openxmlformats.org/officeDocument/2006/relationships/hyperlink" Target="mailto:bhayter@teksystems.com"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2</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Allegis Group, Inc.</Company>
  <LinksUpToDate>false</LinksUpToDate>
  <CharactersWithSpaces>2746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Desjardins, Gabriel</dc:creator>
  <cp:lastModifiedBy>sandeepreddy1908@yahoo.com</cp:lastModifiedBy>
  <cp:revision>6</cp:revision>
  <dcterms:created xsi:type="dcterms:W3CDTF">2015-09-03T13:21:00Z</dcterms:created>
  <dcterms:modified xsi:type="dcterms:W3CDTF">2015-09-05T00:31:00Z</dcterms:modified>
</cp:coreProperties>
</file>