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EC57" w14:textId="0E4CDDE4" w:rsidR="00437E5F" w:rsidRDefault="00437E5F" w:rsidP="00437E5F">
      <w:pPr>
        <w:tabs>
          <w:tab w:val="num" w:pos="720"/>
        </w:tabs>
        <w:spacing w:before="150" w:line="360" w:lineRule="atLeast"/>
        <w:ind w:left="720" w:hanging="360"/>
      </w:pPr>
      <w:r>
        <w:t>TCC – D</w:t>
      </w:r>
      <w:r w:rsidR="00E019A0">
        <w:t>ata Visualization</w:t>
      </w:r>
      <w:r>
        <w:t>:  C</w:t>
      </w:r>
      <w:r w:rsidR="00E019A0">
        <w:t>ohort</w:t>
      </w:r>
      <w:r>
        <w:t>2</w:t>
      </w:r>
    </w:p>
    <w:p w14:paraId="43ABE17F" w14:textId="3336F835" w:rsidR="00437E5F" w:rsidRDefault="00437E5F" w:rsidP="00437E5F">
      <w:pPr>
        <w:tabs>
          <w:tab w:val="num" w:pos="720"/>
        </w:tabs>
        <w:spacing w:before="150" w:line="360" w:lineRule="atLeast"/>
        <w:ind w:left="720" w:hanging="360"/>
      </w:pPr>
      <w:r>
        <w:t>MARVINA LARRY</w:t>
      </w:r>
    </w:p>
    <w:p w14:paraId="5AE142D0" w14:textId="6B1313C7" w:rsidR="00437E5F" w:rsidRDefault="00437E5F" w:rsidP="00437E5F">
      <w:pPr>
        <w:tabs>
          <w:tab w:val="num" w:pos="720"/>
        </w:tabs>
        <w:spacing w:before="150" w:line="360" w:lineRule="atLeast"/>
        <w:ind w:left="720" w:hanging="360"/>
      </w:pPr>
      <w:r>
        <w:t xml:space="preserve">CHALLENGE </w:t>
      </w:r>
      <w:r w:rsidR="00E019A0">
        <w:t>#</w:t>
      </w:r>
      <w:r>
        <w:t>1</w:t>
      </w:r>
      <w:r w:rsidR="00E019A0">
        <w:t>:  Crowd Funding Q&amp;A</w:t>
      </w:r>
    </w:p>
    <w:p w14:paraId="31279161" w14:textId="77777777" w:rsidR="00437E5F" w:rsidRPr="00437E5F" w:rsidRDefault="00437E5F" w:rsidP="00437E5F">
      <w:pPr>
        <w:tabs>
          <w:tab w:val="num" w:pos="720"/>
        </w:tabs>
        <w:spacing w:before="150" w:line="360" w:lineRule="atLeast"/>
        <w:ind w:left="720" w:hanging="360"/>
      </w:pPr>
    </w:p>
    <w:p w14:paraId="6AC68A43" w14:textId="0992113C" w:rsidR="00437E5F" w:rsidRDefault="00437E5F" w:rsidP="00437E5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Create a report in Microsoft Word, and answer the following questions:</w:t>
      </w:r>
    </w:p>
    <w:p w14:paraId="5DB31610" w14:textId="77777777" w:rsidR="00437E5F" w:rsidRDefault="00437E5F" w:rsidP="00437E5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0065915E" w14:textId="17E514CA" w:rsidR="00437E5F" w:rsidRDefault="006841B9" w:rsidP="006841B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most successful campaigns occurred when the Goal were under $10,000.  Possibly because donors perceived the goal was attainable or that campaigners required less to be successful.</w:t>
      </w:r>
    </w:p>
    <w:p w14:paraId="22C40487" w14:textId="68AF8058" w:rsidR="006841B9" w:rsidRDefault="006841B9" w:rsidP="006841B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most successful campaigns occurred during the summer months, June and July.</w:t>
      </w:r>
    </w:p>
    <w:p w14:paraId="1636C55F" w14:textId="318E1924" w:rsidR="006841B9" w:rsidRDefault="00F910BD" w:rsidP="006841B9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There were more successful campaigns than failed campaigns and very few made it to live status.  If Live status was the next stage a campaign moved to after achieving a successful funding. </w:t>
      </w:r>
    </w:p>
    <w:p w14:paraId="3A62490B" w14:textId="77777777" w:rsidR="00437E5F" w:rsidRDefault="00437E5F" w:rsidP="00437E5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2A6F9162" w14:textId="0711D5FA" w:rsidR="00A24BAE" w:rsidRDefault="006005E6" w:rsidP="00A24BAE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actual data is stale, three years.</w:t>
      </w:r>
    </w:p>
    <w:p w14:paraId="105319D8" w14:textId="2B8291B2" w:rsidR="006005E6" w:rsidRDefault="006005E6" w:rsidP="006005E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It uses funding as a determinate of success/failure.    There’s no data beyond funding to help us know if the campaigns delivered on idea, product, etc.</w:t>
      </w:r>
    </w:p>
    <w:p w14:paraId="74E7518D" w14:textId="45F1CC3E" w:rsidR="006005E6" w:rsidRDefault="006005E6" w:rsidP="006005E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made a campaign a success/failure as a predetermined percentage wasn’t provided.</w:t>
      </w:r>
    </w:p>
    <w:p w14:paraId="6798EDAE" w14:textId="77777777" w:rsidR="00437E5F" w:rsidRDefault="00437E5F" w:rsidP="00437E5F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208A5DE0" w14:textId="6BF871E7" w:rsidR="00175A5A" w:rsidRDefault="00175A5A" w:rsidP="00175A5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lastRenderedPageBreak/>
        <w:t xml:space="preserve">Creating a </w:t>
      </w:r>
      <w:r w:rsidR="006005E6">
        <w:rPr>
          <w:rFonts w:ascii="Roboto" w:hAnsi="Roboto"/>
          <w:color w:val="2B2B2B"/>
          <w:sz w:val="30"/>
          <w:szCs w:val="30"/>
        </w:rPr>
        <w:t>pivot chart of outcomes by currency to determine if a currency factored in the successfulness/failure of a campaign.</w:t>
      </w:r>
    </w:p>
    <w:p w14:paraId="65B7701F" w14:textId="7D9E737C" w:rsidR="006005E6" w:rsidRDefault="00F910BD" w:rsidP="00175A5A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It would be interesting to know if Staff members were able to pick campaign winners or losers (which were successes or failures)</w:t>
      </w:r>
    </w:p>
    <w:p w14:paraId="5B838E9B" w14:textId="77777777" w:rsidR="001A400B" w:rsidRDefault="001A400B"/>
    <w:sectPr w:rsidR="001A4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42970"/>
    <w:multiLevelType w:val="multilevel"/>
    <w:tmpl w:val="227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88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5F"/>
    <w:rsid w:val="00175A5A"/>
    <w:rsid w:val="001A400B"/>
    <w:rsid w:val="002F7A9D"/>
    <w:rsid w:val="00437E5F"/>
    <w:rsid w:val="006005E6"/>
    <w:rsid w:val="006841B9"/>
    <w:rsid w:val="00A24BAE"/>
    <w:rsid w:val="00DA567D"/>
    <w:rsid w:val="00E019A0"/>
    <w:rsid w:val="00F9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67B64"/>
  <w15:chartTrackingRefBased/>
  <w15:docId w15:val="{BD8F95E0-BC6D-2B40-97C5-119D705A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E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Marvina La</dc:creator>
  <cp:keywords/>
  <dc:description/>
  <cp:lastModifiedBy>Marvina La</cp:lastModifiedBy>
  <cp:revision>3</cp:revision>
  <dcterms:created xsi:type="dcterms:W3CDTF">2023-06-05T15:42:00Z</dcterms:created>
  <dcterms:modified xsi:type="dcterms:W3CDTF">2023-06-06T03:01:00Z</dcterms:modified>
</cp:coreProperties>
</file>