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5DF5" w14:textId="579AAAF1" w:rsidR="00A71C4D" w:rsidRPr="00C527AF" w:rsidRDefault="00A71C4D" w:rsidP="00E70F1D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Autonomous Vehicles: a 5G use case</w:t>
      </w:r>
      <w:r w:rsidRPr="00C527AF"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d</w:t>
      </w:r>
      <w:r w:rsidRPr="00C527AF">
        <w:rPr>
          <w:sz w:val="44"/>
          <w:szCs w:val="44"/>
        </w:rPr>
        <w:t>iscussion</w:t>
      </w:r>
      <w:proofErr w:type="gramEnd"/>
    </w:p>
    <w:p w14:paraId="6AC74157" w14:textId="77777777" w:rsidR="00A71C4D" w:rsidRPr="001F318E" w:rsidRDefault="00A71C4D" w:rsidP="00A71C4D">
      <w:pPr>
        <w:pStyle w:val="Heading1"/>
        <w:rPr>
          <w:sz w:val="24"/>
          <w:szCs w:val="24"/>
        </w:rPr>
      </w:pPr>
      <w:r w:rsidRPr="001F318E">
        <w:rPr>
          <w:sz w:val="24"/>
          <w:szCs w:val="24"/>
        </w:rPr>
        <w:t>Learning objectives:</w:t>
      </w:r>
    </w:p>
    <w:p w14:paraId="79228F6D" w14:textId="77777777" w:rsidR="00A71C4D" w:rsidRPr="001F318E" w:rsidRDefault="00A71C4D" w:rsidP="00A71C4D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Understand principles of Autonomous Vehicles (AVs) using 5G</w:t>
      </w:r>
    </w:p>
    <w:p w14:paraId="3DE54D4C" w14:textId="77777777" w:rsidR="00A71C4D" w:rsidRPr="001F318E" w:rsidRDefault="00A71C4D" w:rsidP="00A71C4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1F318E">
        <w:rPr>
          <w:rFonts w:ascii="Verdana" w:hAnsi="Verdana"/>
        </w:rPr>
        <w:t xml:space="preserve">Identify </w:t>
      </w:r>
      <w:r>
        <w:rPr>
          <w:rFonts w:ascii="Verdana" w:hAnsi="Verdana"/>
        </w:rPr>
        <w:t xml:space="preserve">data privacy and ethical issue surrounding Autonomous </w:t>
      </w:r>
      <w:proofErr w:type="gramStart"/>
      <w:r>
        <w:rPr>
          <w:rFonts w:ascii="Verdana" w:hAnsi="Verdana"/>
        </w:rPr>
        <w:t>vehicles</w:t>
      </w:r>
      <w:proofErr w:type="gramEnd"/>
      <w:r w:rsidRPr="001F318E">
        <w:rPr>
          <w:rFonts w:ascii="Verdana" w:hAnsi="Verdana"/>
        </w:rPr>
        <w:t xml:space="preserve"> </w:t>
      </w:r>
    </w:p>
    <w:p w14:paraId="20D32A76" w14:textId="77777777" w:rsidR="00A71C4D" w:rsidRPr="001F318E" w:rsidRDefault="00A71C4D" w:rsidP="00A71C4D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Evaluate and analyze</w:t>
      </w:r>
      <w:r w:rsidRPr="001F318E">
        <w:rPr>
          <w:rFonts w:ascii="Verdana" w:hAnsi="Verdana"/>
        </w:rPr>
        <w:t xml:space="preserve"> principles </w:t>
      </w:r>
      <w:r>
        <w:rPr>
          <w:rFonts w:ascii="Verdana" w:hAnsi="Verdana"/>
        </w:rPr>
        <w:t>presented via</w:t>
      </w:r>
      <w:r w:rsidRPr="001F318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 classroom </w:t>
      </w:r>
      <w:proofErr w:type="gramStart"/>
      <w:r>
        <w:rPr>
          <w:rFonts w:ascii="Verdana" w:hAnsi="Verdana"/>
        </w:rPr>
        <w:t>discussion</w:t>
      </w:r>
      <w:proofErr w:type="gramEnd"/>
    </w:p>
    <w:p w14:paraId="52220070" w14:textId="77777777" w:rsidR="00A71C4D" w:rsidRPr="001F318E" w:rsidRDefault="00A71C4D" w:rsidP="00A71C4D">
      <w:pPr>
        <w:pStyle w:val="Heading1"/>
        <w:rPr>
          <w:sz w:val="24"/>
          <w:szCs w:val="24"/>
        </w:rPr>
      </w:pPr>
      <w:r w:rsidRPr="001F318E">
        <w:rPr>
          <w:sz w:val="24"/>
          <w:szCs w:val="24"/>
        </w:rPr>
        <w:t>Answer the following reflection questions:</w:t>
      </w:r>
    </w:p>
    <w:p w14:paraId="7C6566D6" w14:textId="63790BA1" w:rsidR="00A71C4D" w:rsidRPr="004B75F5" w:rsidRDefault="00A71C4D" w:rsidP="00832646">
      <w:pPr>
        <w:pStyle w:val="ListParagraph"/>
        <w:numPr>
          <w:ilvl w:val="0"/>
          <w:numId w:val="2"/>
        </w:numPr>
        <w:rPr>
          <w:rFonts w:ascii="Verdana" w:hAnsi="Verdana"/>
          <w:color w:val="FFC000" w:themeColor="accent4"/>
        </w:rPr>
      </w:pPr>
      <w:r w:rsidRPr="004B75F5">
        <w:rPr>
          <w:rFonts w:ascii="Verdana" w:hAnsi="Verdana"/>
          <w:color w:val="FFC000" w:themeColor="accent4"/>
        </w:rPr>
        <w:t>What are the safety aspects to be considered for vehicle platooning</w:t>
      </w:r>
      <w:r w:rsidR="003B16BF" w:rsidRPr="004B75F5">
        <w:rPr>
          <w:rFonts w:ascii="Verdana" w:hAnsi="Verdana"/>
          <w:color w:val="FFC000" w:themeColor="accent4"/>
        </w:rPr>
        <w:t xml:space="preserve"> </w:t>
      </w:r>
      <w:r w:rsidR="00174E93" w:rsidRPr="004B75F5">
        <w:rPr>
          <w:rFonts w:ascii="Verdana" w:hAnsi="Verdana"/>
          <w:color w:val="FFC000" w:themeColor="accent4"/>
        </w:rPr>
        <w:t xml:space="preserve">or advanced driving </w:t>
      </w:r>
      <w:r w:rsidR="003B16BF" w:rsidRPr="004B75F5">
        <w:rPr>
          <w:rFonts w:ascii="Verdana" w:hAnsi="Verdana"/>
          <w:color w:val="FFC000" w:themeColor="accent4"/>
        </w:rPr>
        <w:t>(</w:t>
      </w:r>
      <w:r w:rsidR="003B16BF" w:rsidRPr="004B75F5">
        <w:rPr>
          <w:rFonts w:ascii="Verdana" w:hAnsi="Verdana"/>
          <w:color w:val="FFC000" w:themeColor="accent4"/>
        </w:rPr>
        <w:t xml:space="preserve">Section </w:t>
      </w:r>
      <w:r w:rsidR="003B16BF" w:rsidRPr="004B75F5">
        <w:rPr>
          <w:rFonts w:ascii="Verdana" w:hAnsi="Verdana"/>
          <w:color w:val="FFC000" w:themeColor="accent4"/>
        </w:rPr>
        <w:t>3.</w:t>
      </w:r>
      <w:r w:rsidR="003B16BF" w:rsidRPr="004B75F5">
        <w:rPr>
          <w:rFonts w:ascii="Verdana" w:hAnsi="Verdana"/>
          <w:color w:val="FFC000" w:themeColor="accent4"/>
        </w:rPr>
        <w:t xml:space="preserve">1, </w:t>
      </w:r>
      <w:proofErr w:type="spellStart"/>
      <w:r w:rsidR="003B16BF" w:rsidRPr="004B75F5">
        <w:rPr>
          <w:rFonts w:ascii="Verdana" w:hAnsi="Verdana"/>
          <w:color w:val="FFC000" w:themeColor="accent4"/>
        </w:rPr>
        <w:t>pg</w:t>
      </w:r>
      <w:proofErr w:type="spellEnd"/>
      <w:r w:rsidR="003B16BF" w:rsidRPr="004B75F5">
        <w:rPr>
          <w:rFonts w:ascii="Verdana" w:hAnsi="Verdana"/>
          <w:color w:val="FFC000" w:themeColor="accent4"/>
        </w:rPr>
        <w:t xml:space="preserve"> 5</w:t>
      </w:r>
      <w:r w:rsidR="003B16BF" w:rsidRPr="004B75F5">
        <w:rPr>
          <w:rFonts w:ascii="Verdana" w:hAnsi="Verdana"/>
          <w:color w:val="FFC000" w:themeColor="accent4"/>
        </w:rPr>
        <w:t>)</w:t>
      </w:r>
      <w:r w:rsidRPr="004B75F5">
        <w:rPr>
          <w:rFonts w:ascii="Verdana" w:hAnsi="Verdana"/>
          <w:color w:val="FFC000" w:themeColor="accent4"/>
        </w:rPr>
        <w:t xml:space="preserve"> and remote driving in V2X</w:t>
      </w:r>
      <w:r w:rsidR="00E70F1D" w:rsidRPr="004B75F5">
        <w:rPr>
          <w:rFonts w:ascii="Verdana" w:hAnsi="Verdana"/>
          <w:color w:val="FFC000" w:themeColor="accent4"/>
        </w:rPr>
        <w:t xml:space="preserve"> (</w:t>
      </w:r>
      <w:r w:rsidR="008C3054" w:rsidRPr="004B75F5">
        <w:rPr>
          <w:rFonts w:ascii="Verdana" w:hAnsi="Verdana"/>
          <w:color w:val="FFC000" w:themeColor="accent4"/>
        </w:rPr>
        <w:t xml:space="preserve">Section </w:t>
      </w:r>
      <w:r w:rsidR="008C3054" w:rsidRPr="004B75F5">
        <w:rPr>
          <w:rFonts w:ascii="Verdana" w:hAnsi="Verdana"/>
          <w:color w:val="FFC000" w:themeColor="accent4"/>
        </w:rPr>
        <w:t>1.2.4.</w:t>
      </w:r>
      <w:r w:rsidR="00846CA5" w:rsidRPr="004B75F5">
        <w:rPr>
          <w:rFonts w:ascii="Verdana" w:hAnsi="Verdana"/>
          <w:color w:val="FFC000" w:themeColor="accent4"/>
        </w:rPr>
        <w:t>,</w:t>
      </w:r>
      <w:r w:rsidR="003B16BF" w:rsidRPr="004B75F5">
        <w:rPr>
          <w:rFonts w:ascii="Verdana" w:hAnsi="Verdana"/>
          <w:color w:val="FFC000" w:themeColor="accent4"/>
        </w:rPr>
        <w:t xml:space="preserve"> </w:t>
      </w:r>
      <w:proofErr w:type="spellStart"/>
      <w:r w:rsidR="00846CA5" w:rsidRPr="004B75F5">
        <w:rPr>
          <w:rFonts w:ascii="Verdana" w:hAnsi="Verdana"/>
          <w:color w:val="FFC000" w:themeColor="accent4"/>
        </w:rPr>
        <w:t>pg</w:t>
      </w:r>
      <w:proofErr w:type="spellEnd"/>
      <w:r w:rsidR="00846CA5" w:rsidRPr="004B75F5">
        <w:rPr>
          <w:rFonts w:ascii="Verdana" w:hAnsi="Verdana"/>
          <w:color w:val="FFC000" w:themeColor="accent4"/>
        </w:rPr>
        <w:t xml:space="preserve"> 5</w:t>
      </w:r>
      <w:r w:rsidR="008C3054" w:rsidRPr="004B75F5">
        <w:rPr>
          <w:rFonts w:ascii="Verdana" w:hAnsi="Verdana"/>
          <w:color w:val="FFC000" w:themeColor="accent4"/>
        </w:rPr>
        <w:t xml:space="preserve"> </w:t>
      </w:r>
      <w:r w:rsidR="008C3054" w:rsidRPr="004B75F5">
        <w:rPr>
          <w:rFonts w:ascii="Verdana" w:hAnsi="Verdana"/>
          <w:color w:val="FFC000" w:themeColor="accent4"/>
        </w:rPr>
        <w:t xml:space="preserve">and 3.1, </w:t>
      </w:r>
      <w:proofErr w:type="spellStart"/>
      <w:r w:rsidR="00E70F1D" w:rsidRPr="004B75F5">
        <w:rPr>
          <w:rFonts w:ascii="Verdana" w:hAnsi="Verdana"/>
          <w:color w:val="FFC000" w:themeColor="accent4"/>
        </w:rPr>
        <w:t>pg</w:t>
      </w:r>
      <w:proofErr w:type="spellEnd"/>
      <w:r w:rsidR="00846CA5" w:rsidRPr="004B75F5">
        <w:rPr>
          <w:rFonts w:ascii="Verdana" w:hAnsi="Verdana"/>
          <w:color w:val="FFC000" w:themeColor="accent4"/>
        </w:rPr>
        <w:t xml:space="preserve"> 11</w:t>
      </w:r>
      <w:r w:rsidR="00E70F1D" w:rsidRPr="004B75F5">
        <w:rPr>
          <w:rFonts w:ascii="Verdana" w:hAnsi="Verdana"/>
          <w:color w:val="FFC000" w:themeColor="accent4"/>
        </w:rPr>
        <w:t>)</w:t>
      </w:r>
      <w:r w:rsidRPr="004B75F5">
        <w:rPr>
          <w:rFonts w:ascii="Verdana" w:hAnsi="Verdana"/>
          <w:color w:val="FFC000" w:themeColor="accent4"/>
        </w:rPr>
        <w:t>? According to you, do AVs increase or decrease the risk of accidents? How could companies safely develop such technologies?</w:t>
      </w:r>
    </w:p>
    <w:p w14:paraId="592707E4" w14:textId="711C8F47" w:rsidR="00A71C4D" w:rsidRDefault="00A71C4D" w:rsidP="00A71C4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4B75F5">
        <w:rPr>
          <w:rFonts w:ascii="Verdana" w:hAnsi="Verdana"/>
          <w:color w:val="538135" w:themeColor="accent6" w:themeShade="BF"/>
        </w:rPr>
        <w:t>Ethical decision making: are AVs capable of making right decisions, i.e., make a fair judgement particularly before a collision? What legal and ethical framework would you consider for building Avs?</w:t>
      </w:r>
      <w:r w:rsidR="00722434" w:rsidRPr="004B75F5">
        <w:rPr>
          <w:rFonts w:ascii="Verdana" w:hAnsi="Verdana"/>
          <w:color w:val="538135" w:themeColor="accent6" w:themeShade="BF"/>
        </w:rPr>
        <w:t xml:space="preserve"> (Section 4.3, </w:t>
      </w:r>
      <w:proofErr w:type="spellStart"/>
      <w:r w:rsidR="00722434" w:rsidRPr="004B75F5">
        <w:rPr>
          <w:rFonts w:ascii="Verdana" w:hAnsi="Verdana"/>
          <w:color w:val="538135" w:themeColor="accent6" w:themeShade="BF"/>
        </w:rPr>
        <w:t>pg</w:t>
      </w:r>
      <w:proofErr w:type="spellEnd"/>
      <w:r w:rsidR="00722434" w:rsidRPr="004B75F5">
        <w:rPr>
          <w:rFonts w:ascii="Verdana" w:hAnsi="Verdana"/>
          <w:color w:val="538135" w:themeColor="accent6" w:themeShade="BF"/>
        </w:rPr>
        <w:t xml:space="preserve"> 16)</w:t>
      </w:r>
    </w:p>
    <w:p w14:paraId="52253919" w14:textId="1214DB6C" w:rsidR="00832646" w:rsidRPr="00421F29" w:rsidRDefault="00832646" w:rsidP="00832646">
      <w:pPr>
        <w:pStyle w:val="ListParagraph"/>
        <w:numPr>
          <w:ilvl w:val="0"/>
          <w:numId w:val="2"/>
        </w:numPr>
        <w:rPr>
          <w:rFonts w:ascii="Verdana" w:hAnsi="Verdana"/>
          <w:color w:val="767171" w:themeColor="background2" w:themeShade="80"/>
        </w:rPr>
      </w:pPr>
      <w:r w:rsidRPr="00421F29">
        <w:rPr>
          <w:rFonts w:ascii="Verdana" w:hAnsi="Verdana"/>
          <w:color w:val="767171" w:themeColor="background2" w:themeShade="80"/>
        </w:rPr>
        <w:t xml:space="preserve">Are you concerned about </w:t>
      </w:r>
      <w:r w:rsidR="004C70EA" w:rsidRPr="00421F29">
        <w:rPr>
          <w:rFonts w:ascii="Verdana" w:hAnsi="Verdana"/>
          <w:color w:val="767171" w:themeColor="background2" w:themeShade="80"/>
        </w:rPr>
        <w:t>privacy</w:t>
      </w:r>
      <w:r w:rsidRPr="00421F29">
        <w:rPr>
          <w:rFonts w:ascii="Verdana" w:hAnsi="Verdana"/>
          <w:color w:val="767171" w:themeColor="background2" w:themeShade="80"/>
        </w:rPr>
        <w:t xml:space="preserve"> of data collected from cars by AI technology, i.e., how safe do you feel with your data collected, </w:t>
      </w:r>
      <w:proofErr w:type="gramStart"/>
      <w:r w:rsidRPr="00421F29">
        <w:rPr>
          <w:rFonts w:ascii="Verdana" w:hAnsi="Verdana"/>
          <w:color w:val="767171" w:themeColor="background2" w:themeShade="80"/>
        </w:rPr>
        <w:t>stored</w:t>
      </w:r>
      <w:proofErr w:type="gramEnd"/>
      <w:r w:rsidRPr="00421F29">
        <w:rPr>
          <w:rFonts w:ascii="Verdana" w:hAnsi="Verdana"/>
          <w:color w:val="767171" w:themeColor="background2" w:themeShade="80"/>
        </w:rPr>
        <w:t xml:space="preserve"> and transmitted across the Internet? Would you be more concerned if it was much more personal information such as bank or health or social media data?</w:t>
      </w:r>
      <w:r w:rsidR="00722434" w:rsidRPr="00421F29">
        <w:rPr>
          <w:rFonts w:ascii="Verdana" w:hAnsi="Verdana"/>
          <w:color w:val="767171" w:themeColor="background2" w:themeShade="80"/>
        </w:rPr>
        <w:t xml:space="preserve"> (</w:t>
      </w:r>
      <w:r w:rsidR="00722434" w:rsidRPr="00421F29">
        <w:rPr>
          <w:rFonts w:ascii="Verdana" w:hAnsi="Verdana"/>
          <w:color w:val="767171" w:themeColor="background2" w:themeShade="80"/>
        </w:rPr>
        <w:t>Section 4.</w:t>
      </w:r>
      <w:r w:rsidR="00722434" w:rsidRPr="00421F29">
        <w:rPr>
          <w:rFonts w:ascii="Verdana" w:hAnsi="Verdana"/>
          <w:color w:val="767171" w:themeColor="background2" w:themeShade="80"/>
        </w:rPr>
        <w:t>2</w:t>
      </w:r>
      <w:r w:rsidR="00722434" w:rsidRPr="00421F29">
        <w:rPr>
          <w:rFonts w:ascii="Verdana" w:hAnsi="Verdana"/>
          <w:color w:val="767171" w:themeColor="background2" w:themeShade="80"/>
        </w:rPr>
        <w:t xml:space="preserve">, </w:t>
      </w:r>
      <w:proofErr w:type="spellStart"/>
      <w:r w:rsidR="00722434" w:rsidRPr="00421F29">
        <w:rPr>
          <w:rFonts w:ascii="Verdana" w:hAnsi="Verdana"/>
          <w:color w:val="767171" w:themeColor="background2" w:themeShade="80"/>
        </w:rPr>
        <w:t>pg</w:t>
      </w:r>
      <w:proofErr w:type="spellEnd"/>
      <w:r w:rsidR="00722434" w:rsidRPr="00421F29">
        <w:rPr>
          <w:rFonts w:ascii="Verdana" w:hAnsi="Verdana"/>
          <w:color w:val="767171" w:themeColor="background2" w:themeShade="80"/>
        </w:rPr>
        <w:t xml:space="preserve"> 16</w:t>
      </w:r>
      <w:r w:rsidR="00722434" w:rsidRPr="00421F29">
        <w:rPr>
          <w:rFonts w:ascii="Verdana" w:hAnsi="Verdana"/>
          <w:color w:val="767171" w:themeColor="background2" w:themeShade="80"/>
        </w:rPr>
        <w:t>)</w:t>
      </w:r>
    </w:p>
    <w:p w14:paraId="66472361" w14:textId="790C4D65" w:rsidR="00832646" w:rsidRPr="004B75F5" w:rsidRDefault="00832646" w:rsidP="00832646">
      <w:pPr>
        <w:pStyle w:val="ListParagraph"/>
        <w:numPr>
          <w:ilvl w:val="0"/>
          <w:numId w:val="2"/>
        </w:numPr>
        <w:rPr>
          <w:rFonts w:ascii="Verdana" w:hAnsi="Verdana"/>
          <w:color w:val="C45911" w:themeColor="accent2" w:themeShade="BF"/>
        </w:rPr>
      </w:pPr>
      <w:r w:rsidRPr="004B75F5">
        <w:rPr>
          <w:rFonts w:ascii="Verdana" w:hAnsi="Verdana"/>
          <w:color w:val="C45911" w:themeColor="accent2" w:themeShade="BF"/>
        </w:rPr>
        <w:t>How can the AV companies collect data ethically? What ethical implications do you see with data being collected?</w:t>
      </w:r>
    </w:p>
    <w:p w14:paraId="4966A240" w14:textId="02BBCFAA" w:rsidR="00A71C4D" w:rsidRDefault="00A71C4D" w:rsidP="00A71C4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What do you envision the future of</w:t>
      </w:r>
      <w:r w:rsidRPr="006D284C">
        <w:rPr>
          <w:rFonts w:ascii="Verdana" w:hAnsi="Verdana"/>
        </w:rPr>
        <w:t xml:space="preserve"> AV</w:t>
      </w:r>
      <w:r>
        <w:rPr>
          <w:rFonts w:ascii="Verdana" w:hAnsi="Verdana"/>
        </w:rPr>
        <w:t xml:space="preserve"> to be</w:t>
      </w:r>
      <w:r w:rsidRPr="006D284C">
        <w:rPr>
          <w:rFonts w:ascii="Verdana" w:hAnsi="Verdana"/>
        </w:rPr>
        <w:t>?</w:t>
      </w:r>
    </w:p>
    <w:p w14:paraId="7A1A66AD" w14:textId="15BCA255" w:rsidR="00832646" w:rsidRPr="00832646" w:rsidRDefault="00832646" w:rsidP="00832646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Discuss what features 5G technology brings into support (and advance) the AVs.</w:t>
      </w:r>
      <w:r w:rsidR="00722434" w:rsidRPr="00722434">
        <w:rPr>
          <w:rFonts w:ascii="Verdana" w:hAnsi="Verdana"/>
        </w:rPr>
        <w:t xml:space="preserve"> </w:t>
      </w:r>
      <w:r w:rsidR="00722434">
        <w:rPr>
          <w:rFonts w:ascii="Verdana" w:hAnsi="Verdana"/>
        </w:rPr>
        <w:t>(</w:t>
      </w:r>
      <w:r w:rsidR="00722434">
        <w:rPr>
          <w:rFonts w:ascii="Verdana" w:hAnsi="Verdana"/>
        </w:rPr>
        <w:t>Section 3</w:t>
      </w:r>
      <w:r w:rsidR="00722434">
        <w:rPr>
          <w:rFonts w:ascii="Verdana" w:hAnsi="Verdana"/>
        </w:rPr>
        <w:t>.2</w:t>
      </w:r>
      <w:r w:rsidR="00722434">
        <w:rPr>
          <w:rFonts w:ascii="Verdana" w:hAnsi="Verdana"/>
        </w:rPr>
        <w:t xml:space="preserve">, </w:t>
      </w:r>
      <w:proofErr w:type="spellStart"/>
      <w:r w:rsidR="00722434">
        <w:rPr>
          <w:rFonts w:ascii="Verdana" w:hAnsi="Verdana"/>
        </w:rPr>
        <w:t>pg</w:t>
      </w:r>
      <w:proofErr w:type="spellEnd"/>
      <w:r w:rsidR="00722434">
        <w:rPr>
          <w:rFonts w:ascii="Verdana" w:hAnsi="Verdana"/>
        </w:rPr>
        <w:t xml:space="preserve"> 1</w:t>
      </w:r>
      <w:r w:rsidR="00722434">
        <w:rPr>
          <w:rFonts w:ascii="Verdana" w:hAnsi="Verdana"/>
        </w:rPr>
        <w:t>2)</w:t>
      </w:r>
    </w:p>
    <w:p w14:paraId="016B44B9" w14:textId="77777777" w:rsidR="00A71C4D" w:rsidRDefault="00A71C4D" w:rsidP="00A71C4D">
      <w:pPr>
        <w:rPr>
          <w:rFonts w:ascii="Verdana" w:hAnsi="Verdana"/>
        </w:rPr>
      </w:pPr>
    </w:p>
    <w:p w14:paraId="0B382E06" w14:textId="77777777" w:rsidR="00A71C4D" w:rsidRPr="002F07E2" w:rsidRDefault="00A71C4D" w:rsidP="00A71C4D">
      <w:pPr>
        <w:rPr>
          <w:rFonts w:asciiTheme="majorHAnsi" w:hAnsiTheme="majorHAnsi" w:cstheme="majorHAnsi"/>
          <w:b/>
          <w:bCs/>
          <w:color w:val="4472C4" w:themeColor="accent1"/>
        </w:rPr>
      </w:pPr>
      <w:r w:rsidRPr="002F07E2">
        <w:rPr>
          <w:rFonts w:asciiTheme="majorHAnsi" w:hAnsiTheme="majorHAnsi" w:cstheme="majorHAnsi"/>
          <w:b/>
          <w:bCs/>
          <w:color w:val="4472C4" w:themeColor="accent1"/>
        </w:rPr>
        <w:t>Discussion Steps (to be held in class):</w:t>
      </w:r>
    </w:p>
    <w:p w14:paraId="054A543B" w14:textId="77777777" w:rsidR="00A71C4D" w:rsidRPr="00EF6E49" w:rsidRDefault="00A71C4D" w:rsidP="00A71C4D">
      <w:pPr>
        <w:rPr>
          <w:rFonts w:ascii="Verdana" w:hAnsi="Verdana"/>
        </w:rPr>
      </w:pPr>
    </w:p>
    <w:p w14:paraId="0F8E1552" w14:textId="057990BE" w:rsidR="00A71C4D" w:rsidRPr="00EF6E49" w:rsidRDefault="00A71C4D" w:rsidP="00A71C4D">
      <w:pPr>
        <w:rPr>
          <w:rFonts w:ascii="Verdana" w:hAnsi="Verdana"/>
        </w:rPr>
      </w:pPr>
      <w:r w:rsidRPr="00EF6E49">
        <w:rPr>
          <w:rFonts w:ascii="Verdana" w:hAnsi="Verdana"/>
        </w:rPr>
        <w:t xml:space="preserve">This discussion is meant to get you to think deeper about </w:t>
      </w:r>
      <w:r>
        <w:rPr>
          <w:rFonts w:ascii="Verdana" w:hAnsi="Verdana"/>
        </w:rPr>
        <w:t>privacy and ethical</w:t>
      </w:r>
      <w:r w:rsidRPr="00EF6E49">
        <w:rPr>
          <w:rFonts w:ascii="Verdana" w:hAnsi="Verdana"/>
        </w:rPr>
        <w:t xml:space="preserve"> issues </w:t>
      </w:r>
      <w:r>
        <w:rPr>
          <w:rFonts w:ascii="Verdana" w:hAnsi="Verdana"/>
        </w:rPr>
        <w:t xml:space="preserve">surrounding </w:t>
      </w:r>
      <w:r w:rsidR="00AE1222">
        <w:rPr>
          <w:rFonts w:ascii="Verdana" w:hAnsi="Verdana"/>
        </w:rPr>
        <w:t xml:space="preserve">technology, </w:t>
      </w:r>
      <w:r w:rsidRPr="00EF6E49">
        <w:rPr>
          <w:rFonts w:ascii="Verdana" w:hAnsi="Verdana"/>
        </w:rPr>
        <w:t xml:space="preserve">while giving </w:t>
      </w:r>
      <w:r w:rsidR="00AE1222">
        <w:rPr>
          <w:rFonts w:ascii="Verdana" w:hAnsi="Verdana"/>
        </w:rPr>
        <w:t xml:space="preserve">you </w:t>
      </w:r>
      <w:r w:rsidRPr="00EF6E49">
        <w:rPr>
          <w:rFonts w:ascii="Verdana" w:hAnsi="Verdana"/>
        </w:rPr>
        <w:t>more time to process compared to synchronous discussions. You will:</w:t>
      </w:r>
    </w:p>
    <w:p w14:paraId="58D49742" w14:textId="77777777" w:rsidR="00A71C4D" w:rsidRPr="00EF6E49" w:rsidRDefault="00A71C4D" w:rsidP="00A71C4D">
      <w:pPr>
        <w:rPr>
          <w:rFonts w:ascii="Verdana" w:hAnsi="Verdana"/>
        </w:rPr>
      </w:pPr>
    </w:p>
    <w:p w14:paraId="2FA15787" w14:textId="27A1192B" w:rsidR="00A71C4D" w:rsidRDefault="005D2F02" w:rsidP="00A71C4D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Form a group of 4 or 5 and </w:t>
      </w:r>
      <w:r w:rsidR="00C01629">
        <w:rPr>
          <w:rFonts w:ascii="Verdana" w:hAnsi="Verdana"/>
        </w:rPr>
        <w:t xml:space="preserve">to </w:t>
      </w:r>
      <w:r>
        <w:rPr>
          <w:rFonts w:ascii="Verdana" w:hAnsi="Verdana"/>
        </w:rPr>
        <w:t>discuss question</w:t>
      </w:r>
      <w:r w:rsidR="00C01629">
        <w:rPr>
          <w:rFonts w:ascii="Verdana" w:hAnsi="Verdana"/>
        </w:rPr>
        <w:t>s posed.</w:t>
      </w:r>
      <w:r>
        <w:rPr>
          <w:rFonts w:ascii="Verdana" w:hAnsi="Verdana"/>
        </w:rPr>
        <w:t xml:space="preserve"> </w:t>
      </w:r>
    </w:p>
    <w:p w14:paraId="477B6C28" w14:textId="02C941D0" w:rsidR="00A71C4D" w:rsidRPr="00D60B83" w:rsidRDefault="00A71C4D" w:rsidP="00D60B83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Participate in class discussion based on </w:t>
      </w:r>
      <w:r w:rsidR="005D2F02">
        <w:rPr>
          <w:rFonts w:ascii="Verdana" w:hAnsi="Verdana"/>
        </w:rPr>
        <w:t>the groups you are assigned to</w:t>
      </w:r>
      <w:r>
        <w:rPr>
          <w:rFonts w:ascii="Verdana" w:hAnsi="Verdana"/>
        </w:rPr>
        <w:t xml:space="preserve">. </w:t>
      </w:r>
      <w:r w:rsidR="00D60B83" w:rsidRPr="00EF6E49">
        <w:rPr>
          <w:rFonts w:ascii="Verdana" w:hAnsi="Verdana"/>
        </w:rPr>
        <w:t>Read/watch the provided material</w:t>
      </w:r>
      <w:r w:rsidR="00D60B83">
        <w:rPr>
          <w:rFonts w:ascii="Verdana" w:hAnsi="Verdana"/>
        </w:rPr>
        <w:t xml:space="preserve"> to assist with the disucssion</w:t>
      </w:r>
      <w:r w:rsidR="00D60B83" w:rsidRPr="00EF6E49">
        <w:rPr>
          <w:rFonts w:ascii="Verdana" w:hAnsi="Verdana"/>
        </w:rPr>
        <w:t>.</w:t>
      </w:r>
    </w:p>
    <w:p w14:paraId="11BDFA22" w14:textId="033A72FB" w:rsidR="00A71C4D" w:rsidRPr="0004451A" w:rsidRDefault="005D2F02" w:rsidP="00A71C4D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You are welcome to respond to </w:t>
      </w:r>
      <w:r>
        <w:rPr>
          <w:rFonts w:ascii="Verdana" w:hAnsi="Verdana"/>
        </w:rPr>
        <w:t xml:space="preserve">or </w:t>
      </w:r>
      <w:r w:rsidRPr="00EF6E49">
        <w:rPr>
          <w:rFonts w:ascii="Verdana" w:hAnsi="Verdana"/>
        </w:rPr>
        <w:t>pos</w:t>
      </w:r>
      <w:r>
        <w:rPr>
          <w:rFonts w:ascii="Verdana" w:hAnsi="Verdana"/>
        </w:rPr>
        <w:t>e</w:t>
      </w:r>
      <w:r w:rsidRPr="00EF6E4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questions </w:t>
      </w:r>
      <w:r>
        <w:rPr>
          <w:rFonts w:ascii="Verdana" w:hAnsi="Verdana"/>
        </w:rPr>
        <w:t>to other groups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responses</w:t>
      </w:r>
      <w:r>
        <w:rPr>
          <w:rFonts w:ascii="Verdana" w:hAnsi="Verdana"/>
        </w:rPr>
        <w:t>.</w:t>
      </w:r>
    </w:p>
    <w:p w14:paraId="054E4E16" w14:textId="77777777" w:rsidR="00E70F1D" w:rsidRPr="0004451A" w:rsidRDefault="00E70F1D" w:rsidP="00E70F1D">
      <w:pPr>
        <w:pStyle w:val="Heading1"/>
        <w:rPr>
          <w:color w:val="5B9BD5" w:themeColor="accent5"/>
          <w:sz w:val="24"/>
          <w:szCs w:val="24"/>
        </w:rPr>
      </w:pPr>
      <w:r w:rsidRPr="0004451A">
        <w:rPr>
          <w:color w:val="5B9BD5" w:themeColor="accent5"/>
          <w:sz w:val="24"/>
          <w:szCs w:val="24"/>
        </w:rPr>
        <w:t>Read the first article listed below (you are welcome to read the entire article!):</w:t>
      </w:r>
    </w:p>
    <w:p w14:paraId="28164536" w14:textId="77777777" w:rsidR="00E70F1D" w:rsidRPr="001F318E" w:rsidRDefault="00E70F1D" w:rsidP="00E70F1D"/>
    <w:p w14:paraId="7969EA53" w14:textId="77777777" w:rsidR="00E70F1D" w:rsidRDefault="00E70F1D" w:rsidP="00E70F1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B4294">
        <w:rPr>
          <w:rFonts w:ascii="Verdana" w:hAnsi="Verdana"/>
        </w:rPr>
        <w:t>The Role of 5G Technologies in a Smart City: The Case for Intelligent Transportation System (</w:t>
      </w:r>
      <w:r>
        <w:rPr>
          <w:rFonts w:ascii="Verdana" w:hAnsi="Verdana"/>
        </w:rPr>
        <w:t>section 3 and</w:t>
      </w:r>
      <w:r w:rsidRPr="008B4294">
        <w:rPr>
          <w:rFonts w:ascii="Verdana" w:hAnsi="Verdana"/>
        </w:rPr>
        <w:t xml:space="preserve"> </w:t>
      </w:r>
      <w:r>
        <w:rPr>
          <w:rFonts w:ascii="Verdana" w:hAnsi="Verdana"/>
        </w:rPr>
        <w:t>4</w:t>
      </w:r>
      <w:r w:rsidRPr="008B4294">
        <w:rPr>
          <w:rFonts w:ascii="Verdana" w:hAnsi="Verdana"/>
        </w:rPr>
        <w:t xml:space="preserve">): </w:t>
      </w:r>
      <w:hyperlink r:id="rId5" w:history="1">
        <w:r w:rsidRPr="00A06AD8">
          <w:rPr>
            <w:rStyle w:val="Hyperlink"/>
            <w:rFonts w:ascii="Verdana" w:hAnsi="Verdana"/>
          </w:rPr>
          <w:t>https://www.mdpi.com/2071-1050/13/9/5188</w:t>
        </w:r>
      </w:hyperlink>
    </w:p>
    <w:p w14:paraId="6F4F7DD1" w14:textId="657E1EE6" w:rsidR="00E70F1D" w:rsidRDefault="00E70F1D" w:rsidP="00E70F1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F675E">
        <w:rPr>
          <w:rFonts w:ascii="Verdana" w:hAnsi="Verdana"/>
        </w:rPr>
        <w:t xml:space="preserve">Thinking Through the Ethics of New Tech…Before There’s a Problem:  </w:t>
      </w:r>
      <w:hyperlink r:id="rId6" w:history="1">
        <w:r w:rsidRPr="00AF675E">
          <w:rPr>
            <w:rStyle w:val="Hyperlink"/>
            <w:rFonts w:ascii="Verdana" w:hAnsi="Verdana"/>
          </w:rPr>
          <w:t>https://hbr.org/2021/11/thinking-through-the-ethics-of-new-techbefore-theres-a-problem</w:t>
        </w:r>
      </w:hyperlink>
      <w:r w:rsidRPr="00AF675E">
        <w:rPr>
          <w:rFonts w:ascii="Verdana" w:hAnsi="Verdana"/>
        </w:rPr>
        <w:t xml:space="preserve"> </w:t>
      </w:r>
    </w:p>
    <w:p w14:paraId="32745823" w14:textId="7A4BA763" w:rsidR="009E3E63" w:rsidRDefault="009E3E63" w:rsidP="00C2201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E3E63">
        <w:rPr>
          <w:rFonts w:ascii="Verdana" w:hAnsi="Verdana"/>
        </w:rPr>
        <w:lastRenderedPageBreak/>
        <w:t>A Deeper Look at Autonomous Vehicle</w:t>
      </w:r>
      <w:r>
        <w:rPr>
          <w:rFonts w:ascii="Verdana" w:hAnsi="Verdana"/>
        </w:rPr>
        <w:t xml:space="preserve"> </w:t>
      </w:r>
      <w:r w:rsidRPr="009E3E63">
        <w:rPr>
          <w:rFonts w:ascii="Verdana" w:hAnsi="Verdana"/>
        </w:rPr>
        <w:t>Ethics: An Integrative Ethical</w:t>
      </w:r>
      <w:r w:rsidR="00C2201B">
        <w:rPr>
          <w:rFonts w:ascii="Verdana" w:hAnsi="Verdana"/>
        </w:rPr>
        <w:t xml:space="preserve"> </w:t>
      </w:r>
      <w:r w:rsidRPr="00C2201B">
        <w:rPr>
          <w:rFonts w:ascii="Verdana" w:hAnsi="Verdana"/>
        </w:rPr>
        <w:t>Decision-Making Framework to</w:t>
      </w:r>
      <w:r w:rsidRPr="00C2201B">
        <w:rPr>
          <w:rFonts w:ascii="Verdana" w:hAnsi="Verdana"/>
        </w:rPr>
        <w:t xml:space="preserve"> </w:t>
      </w:r>
      <w:r w:rsidRPr="00C2201B">
        <w:rPr>
          <w:rFonts w:ascii="Verdana" w:hAnsi="Verdana"/>
        </w:rPr>
        <w:t>Explain Moral Pluralism</w:t>
      </w:r>
      <w:r w:rsidR="00C2201B">
        <w:rPr>
          <w:rFonts w:ascii="Verdana" w:hAnsi="Verdana"/>
        </w:rPr>
        <w:t xml:space="preserve">: </w:t>
      </w:r>
      <w:hyperlink r:id="rId7" w:history="1">
        <w:r w:rsidR="00C2201B" w:rsidRPr="00D543CA">
          <w:rPr>
            <w:rStyle w:val="Hyperlink"/>
            <w:rFonts w:ascii="Verdana" w:hAnsi="Verdana"/>
          </w:rPr>
          <w:t>https://www.frontiersin.org/articles/10.3389/frobt.2021.632394/full</w:t>
        </w:r>
      </w:hyperlink>
      <w:r w:rsidR="00C2201B">
        <w:rPr>
          <w:rFonts w:ascii="Verdana" w:hAnsi="Verdana"/>
        </w:rPr>
        <w:t xml:space="preserve"> </w:t>
      </w:r>
    </w:p>
    <w:p w14:paraId="3015FC12" w14:textId="77777777" w:rsidR="0090783E" w:rsidRDefault="00000000"/>
    <w:sectPr w:rsidR="0090783E" w:rsidSect="00FE7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6D5"/>
    <w:multiLevelType w:val="hybridMultilevel"/>
    <w:tmpl w:val="00563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45A4F"/>
    <w:multiLevelType w:val="multilevel"/>
    <w:tmpl w:val="A6B4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F5D93"/>
    <w:multiLevelType w:val="hybridMultilevel"/>
    <w:tmpl w:val="F45E6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143C5"/>
    <w:multiLevelType w:val="hybridMultilevel"/>
    <w:tmpl w:val="23C242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655379">
    <w:abstractNumId w:val="0"/>
  </w:num>
  <w:num w:numId="2" w16cid:durableId="1834950233">
    <w:abstractNumId w:val="2"/>
  </w:num>
  <w:num w:numId="3" w16cid:durableId="1994529889">
    <w:abstractNumId w:val="3"/>
  </w:num>
  <w:num w:numId="4" w16cid:durableId="1715083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4D"/>
    <w:rsid w:val="0004451A"/>
    <w:rsid w:val="000E78B0"/>
    <w:rsid w:val="00115688"/>
    <w:rsid w:val="0013433D"/>
    <w:rsid w:val="00170234"/>
    <w:rsid w:val="00174E93"/>
    <w:rsid w:val="002848D3"/>
    <w:rsid w:val="00303098"/>
    <w:rsid w:val="003B16BF"/>
    <w:rsid w:val="00421F29"/>
    <w:rsid w:val="004B75F5"/>
    <w:rsid w:val="004C70EA"/>
    <w:rsid w:val="005516BF"/>
    <w:rsid w:val="005D2F02"/>
    <w:rsid w:val="00722434"/>
    <w:rsid w:val="00832646"/>
    <w:rsid w:val="00846CA5"/>
    <w:rsid w:val="008C3054"/>
    <w:rsid w:val="009E3E63"/>
    <w:rsid w:val="00A71C4D"/>
    <w:rsid w:val="00AE1222"/>
    <w:rsid w:val="00AF334E"/>
    <w:rsid w:val="00C01629"/>
    <w:rsid w:val="00C2201B"/>
    <w:rsid w:val="00D60B83"/>
    <w:rsid w:val="00DF2FFF"/>
    <w:rsid w:val="00E2493E"/>
    <w:rsid w:val="00E70F1D"/>
    <w:rsid w:val="00F9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EE21D"/>
  <w15:chartTrackingRefBased/>
  <w15:docId w15:val="{A60828E3-5695-CD4E-BA7E-CF56EB8A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C4D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C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C4D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71C4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C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styleId="Hyperlink">
    <w:name w:val="Hyperlink"/>
    <w:basedOn w:val="DefaultParagraphFont"/>
    <w:uiPriority w:val="99"/>
    <w:unhideWhenUsed/>
    <w:rsid w:val="00A71C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1C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0F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robt.2021.632394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2021/11/thinking-through-the-ethics-of-new-techbefore-theres-a-problem" TargetMode="External"/><Relationship Id="rId5" Type="http://schemas.openxmlformats.org/officeDocument/2006/relationships/hyperlink" Target="https://www.mdpi.com/2071-1050/13/9/518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Ravishankar (vravisha)</dc:creator>
  <cp:keywords/>
  <dc:description/>
  <cp:lastModifiedBy>Veena Ravishankar (vravisha)</cp:lastModifiedBy>
  <cp:revision>20</cp:revision>
  <dcterms:created xsi:type="dcterms:W3CDTF">2023-03-13T01:44:00Z</dcterms:created>
  <dcterms:modified xsi:type="dcterms:W3CDTF">2023-03-15T15:46:00Z</dcterms:modified>
</cp:coreProperties>
</file>