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A5F"/>
          <w:sz w:val="36"/>
          <w:szCs w:val="36"/>
        </w:rPr>
        <w:t xml:space="preserve">Evercrest Tenant Work Order Chatbot — Product Requirements Document</w:t>
      </w:r>
    </w:p>
    <w:p>
      <w:pPr>
        <w:spacing w:after="40"/>
        <w:jc w:val="center"/>
      </w:pPr>
      <w:r>
        <w:rPr>
          <w:b/>
          <w:bCs/>
        </w:rPr>
        <w:t xml:space="preserve">Version:</w:t>
      </w:r>
      <w:r>
        <w:t xml:space="preserve"> 1.0</w:t>
      </w:r>
    </w:p>
    <w:p>
      <w:pPr>
        <w:spacing w:after="40"/>
        <w:jc w:val="center"/>
      </w:pPr>
      <w:r>
        <w:rPr>
          <w:b/>
          <w:bCs/>
        </w:rPr>
        <w:t xml:space="preserve">Prepared by:</w:t>
      </w:r>
      <w:r>
        <w:t xml:space="preserve"> Digital IT Hub</w:t>
      </w:r>
    </w:p>
    <w:p>
      <w:pPr>
        <w:spacing w:after="40"/>
        <w:jc w:val="center"/>
      </w:pPr>
      <w:r>
        <w:rPr>
          <w:b/>
          <w:bCs/>
        </w:rPr>
        <w:t xml:space="preserve">Date:</w:t>
      </w:r>
      <w:r>
        <w:t xml:space="preserve"> 25 June 2026</w:t>
      </w:r>
    </w:p>
    <w:p>
      <w:pPr>
        <w:spacing w:after="40"/>
        <w:jc w:val="center"/>
      </w:pPr>
      <w:r>
        <w:rPr>
          <w:b/>
          <w:bCs/>
        </w:rPr>
        <w:t xml:space="preserve">Status:</w:t>
      </w:r>
      <w:r>
        <w:t xml:space="preserve"> Build-ready specification</w:t>
      </w:r>
    </w:p>
    <w:p>
      <w:pPr>
        <w:pBdr>
          <w:bottom w:val="single" w:color="D9D9D9" w:sz="4" w:space="1"/>
        </w:pBdr>
        <w:spacing w:after="120" w:before="120"/>
      </w:pPr>
    </w:p>
    <w:p>
      <w:pPr>
        <w:pStyle w:val="Heading1"/>
      </w:pPr>
      <w:r>
        <w:t xml:space="preserve">1. Executive Summary</w:t>
      </w:r>
    </w:p>
    <w:p>
      <w:pPr>
        <w:spacing w:after="160"/>
      </w:pPr>
      <w:r>
        <w:t xml:space="preserve">The Evercrest Tenant Work Order Chatbot is a production-grade, AI-powered conversational system that allows tenants of a property management organization to report maintenance issues and request work orders through natural language chat, with automated email dispatch to the relevant maintenance/admin staff, full administrative oversight, and embedded analytics.</w:t>
      </w:r>
    </w:p>
    <w:p>
      <w:pPr>
        <w:spacing w:after="160"/>
      </w:pPr>
      <w:r>
        <w:t xml:space="preserve">This document specifies the complete system — application logic, AI integration, authentication, database, administrative tooling, and infrastructure — as a single, build-ready PRD. It is structured so that any engineer (or an AI coding agent such as Claude Code) can implement the system end-to-end from this document alone.</w:t>
      </w:r>
    </w:p>
    <w:p>
      <w:pPr>
        <w:pStyle w:val="Heading2"/>
      </w:pPr>
      <w:r>
        <w:t xml:space="preserve">1.1 Goals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Allow tenants to describe a maintenance issue conversationally and have the system structure it into a formal work order.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Automatically notify the correct staff/admin via email when a work order is created.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Give administrators full visibility into conversations, work orders, and system health through a dashboard with embedded analytics.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Authenticate all users (tenants and admins) via secure, passwordless magic links, restricted to a managed whitelist.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on a cost-efficient AI inference layer (Groq) instead of OpenAI, with no loss of functionality.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 deployable on a single VPS with a clean CI/CD pipeline.</w:t>
      </w:r>
    </w:p>
    <w:p>
      <w:pPr>
        <w:pStyle w:val="Heading2"/>
      </w:pPr>
      <w:r>
        <w:t xml:space="preserve">1.2 Non-Goals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system does not handle payments, billing, or lease management.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system does not replace a full property management ERP — it is a focused work-order intake and tracking tool.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Multi-language support is out of scope for v1 (English only), though the schema is designed to allow it later.</w:t>
      </w:r>
    </w:p>
    <w:p>
      <w:pPr>
        <w:pBdr>
          <w:bottom w:val="single" w:color="D9D9D9" w:sz="4" w:space="1"/>
        </w:pBdr>
        <w:spacing w:after="120" w:before="120"/>
      </w:pPr>
    </w:p>
    <w:p>
      <w:pPr>
        <w:pStyle w:val="Heading1"/>
      </w:pPr>
      <w:r>
        <w:t xml:space="preserve">2. System Overview</w:t>
      </w:r>
    </w:p>
    <w:p>
      <w:pPr>
        <w:pStyle w:val="Heading2"/>
      </w:pPr>
      <w:r>
        <w:t xml:space="preserve">2.1 User Roles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00"/>
      </w:tblGrid>
      <w:tr>
        <w:trPr>
          <w:tblHeader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Access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Tenant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An end user reporting a maintenance/work issue via chat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Chat UI, own work order history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Admin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Property management staff who manage work orders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Full admin dashboard: all conversations, all work orders, system logs, analytics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System (service account)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Internal automation (email dispatch, AI calls)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No UI — backend only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Core User Journeys</w:t>
      </w:r>
    </w:p>
    <w:p>
      <w:pPr>
        <w:spacing w:after="160"/>
      </w:pPr>
      <w:r>
        <w:rPr>
          <w:b/>
          <w:bCs/>
        </w:rPr>
        <w:t xml:space="preserve">Journey A — Tenant reports an issue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Tenant visits the landing page and clicks "Sign in."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Tenant enters their email; if whitelisted, receives a magic link.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Tenant clicks the link, is authenticated, and lands on the chat interface.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Tenant describes their issue in natural language (e.g., "My kitchen sink has been leaking since yesterday").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AI (via Groq) asks clarifying questions if needed (unit number, urgency, preferred access time) and then confirms a structured work order summary.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 confirmation, a Work Order record is created, and an email is automatically dispatched to the relevant admin/maintenance distribution list.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Tenant sees a confirmation message with a work order reference number and can view its status later.</w:t>
      </w:r>
    </w:p>
    <w:p>
      <w:pPr>
        <w:spacing w:after="160"/>
      </w:pPr>
      <w:r>
        <w:rPr>
          <w:b/>
          <w:bCs/>
        </w:rPr>
        <w:t xml:space="preserve">Journey B — Admin manages work orders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Admin signs in via magic link (whitelisted admin email).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Admin lands on the Admin Dashboard, seeing a live feed of new work orders and conversations.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Admin can open any conversation transcript, view the structured work order, change its status (New → Acknowledged → In Progress → Resolved → Closed), and add internal notes.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Admin can view analytics: volume over time, issue category breakdown, average resolution time, and SLA breaches.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Admin can view system/audit logs (auth events, email dispatch logs, AI call logs) for troubleshooting and compliance.</w:t>
      </w:r>
    </w:p>
    <w:p>
      <w:pPr>
        <w:spacing w:after="160"/>
      </w:pPr>
      <w:r>
        <w:rPr>
          <w:b/>
          <w:bCs/>
        </w:rPr>
        <w:t xml:space="preserve">Journey C — Email notification loop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Work order created → system sends a "New Work Order" email to the admin distribution list via SMTP.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Work order status changes → optional status-update email to the tenant.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All outbound emails are logged in the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email_logs</w:t>
      </w:r>
      <w:r>
        <w:t xml:space="preserve"> table regardless of delivery success/failure.</w:t>
      </w:r>
    </w:p>
    <w:p>
      <w:pPr>
        <w:pBdr>
          <w:bottom w:val="single" w:color="D9D9D9" w:sz="4" w:space="1"/>
        </w:pBdr>
        <w:spacing w:after="120" w:before="120"/>
      </w:pPr>
    </w:p>
    <w:p>
      <w:pPr>
        <w:pStyle w:val="Heading1"/>
      </w:pPr>
      <w:r>
        <w:t xml:space="preserve">3. Technology Stack</w:t>
      </w:r>
    </w:p>
    <w:p>
      <w:pPr>
        <w:spacing w:after="160"/>
      </w:pPr>
      <w:r>
        <w:t xml:space="preserve">This system matches the target production stack as specified by the client-side product requirements: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650"/>
      </w:tblGrid>
      <w:tr>
        <w:trPr>
          <w:tblHeader/>
        </w:trPr>
        <w:tc>
          <w:tcPr>
            <w:tcW w:type="dxa" w:w="4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4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W w:type="dxa" w:w="4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Frontend framework</w:t>
            </w:r>
          </w:p>
        </w:tc>
        <w:tc>
          <w:tcPr>
            <w:tcW w:type="dxa" w:w="4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Next.js 14+ (App Router)</w:t>
            </w:r>
          </w:p>
        </w:tc>
      </w:tr>
      <w:tr>
        <w:trPr>
          <w:tblHeader w:val="false"/>
        </w:trPr>
        <w:tc>
          <w:tcPr>
            <w:tcW w:type="dxa" w:w="4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Backend runtime</w:t>
            </w:r>
          </w:p>
        </w:tc>
        <w:tc>
          <w:tcPr>
            <w:tcW w:type="dxa" w:w="4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Node.js (within Next.js API routes / route handlers)</w:t>
            </w:r>
          </w:p>
        </w:tc>
      </w:tr>
      <w:tr>
        <w:trPr>
          <w:tblHeader w:val="false"/>
        </w:trPr>
        <w:tc>
          <w:tcPr>
            <w:tcW w:type="dxa" w:w="4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ORM</w:t>
            </w:r>
          </w:p>
        </w:tc>
        <w:tc>
          <w:tcPr>
            <w:tcW w:type="dxa" w:w="4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Drizzle ORM</w:t>
            </w:r>
          </w:p>
        </w:tc>
      </w:tr>
      <w:tr>
        <w:trPr>
          <w:tblHeader w:val="false"/>
        </w:trPr>
        <w:tc>
          <w:tcPr>
            <w:tcW w:type="dxa" w:w="4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Database (production)</w:t>
            </w:r>
          </w:p>
        </w:tc>
        <w:tc>
          <w:tcPr>
            <w:tcW w:type="dxa" w:w="4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PostgreSQL (managed or self-hosted on VPS)</w:t>
            </w:r>
          </w:p>
        </w:tc>
      </w:tr>
      <w:tr>
        <w:trPr>
          <w:tblHeader w:val="false"/>
        </w:trPr>
        <w:tc>
          <w:tcPr>
            <w:tcW w:type="dxa" w:w="4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Database (local dev)</w:t>
            </w:r>
          </w:p>
        </w:tc>
        <w:tc>
          <w:tcPr>
            <w:tcW w:type="dxa" w:w="4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SQLite (via Drizzle's SQLite driver, schema-compatible with Postgres target)</w:t>
            </w:r>
          </w:p>
        </w:tc>
      </w:tr>
      <w:tr>
        <w:trPr>
          <w:tblHeader w:val="false"/>
        </w:trPr>
        <w:tc>
          <w:tcPr>
            <w:tcW w:type="dxa" w:w="4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AI inference</w:t>
            </w:r>
          </w:p>
        </w:tc>
        <w:tc>
          <w:tcPr>
            <w:tcW w:type="dxa" w:w="4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Groq API</w:t>
            </w:r>
            <w:r>
              <w:t xml:space="preserve"> (Llama 3.3 70B / Llama 3.1 8B as needed — see Section 6)</w:t>
            </w:r>
          </w:p>
        </w:tc>
      </w:tr>
      <w:tr>
        <w:trPr>
          <w:tblHeader w:val="false"/>
        </w:trPr>
        <w:tc>
          <w:tcPr>
            <w:tcW w:type="dxa" w:w="4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Email delivery</w:t>
            </w:r>
          </w:p>
        </w:tc>
        <w:tc>
          <w:tcPr>
            <w:tcW w:type="dxa" w:w="4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Free SMTP provider</w:t>
            </w:r>
            <w:r>
              <w:t xml:space="preserve"> (e.g. Gmail SMTP / Brevo free tier / Zoho Mail free SMTP) via Nodemailer</w:t>
            </w:r>
          </w:p>
        </w:tc>
      </w:tr>
      <w:tr>
        <w:trPr>
          <w:tblHeader w:val="false"/>
        </w:trPr>
        <w:tc>
          <w:tcPr>
            <w:tcW w:type="dxa" w:w="4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Authentication</w:t>
            </w:r>
          </w:p>
        </w:tc>
        <w:tc>
          <w:tcPr>
            <w:tcW w:type="dxa" w:w="4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Custom passwordless magic-link system (JWT-based tokens, email delivery via the same SMTP layer)</w:t>
            </w:r>
          </w:p>
        </w:tc>
      </w:tr>
      <w:tr>
        <w:trPr>
          <w:tblHeader w:val="false"/>
        </w:trPr>
        <w:tc>
          <w:tcPr>
            <w:tcW w:type="dxa" w:w="4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Hosting</w:t>
            </w:r>
          </w:p>
        </w:tc>
        <w:tc>
          <w:tcPr>
            <w:tcW w:type="dxa" w:w="4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VPS (Ubuntu), reverse proxy (Nginx), process manager (PM2), SSL (Let's Encrypt / Certbot)</w:t>
            </w:r>
          </w:p>
        </w:tc>
      </w:tr>
      <w:tr>
        <w:trPr>
          <w:tblHeader w:val="false"/>
        </w:trPr>
        <w:tc>
          <w:tcPr>
            <w:tcW w:type="dxa" w:w="4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CI/CD</w:t>
            </w:r>
          </w:p>
        </w:tc>
        <w:tc>
          <w:tcPr>
            <w:tcW w:type="dxa" w:w="4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GitHub Actions</w:t>
            </w:r>
          </w:p>
        </w:tc>
      </w:tr>
      <w:tr>
        <w:trPr>
          <w:tblHeader w:val="false"/>
        </w:trPr>
        <w:tc>
          <w:tcPr>
            <w:tcW w:type="dxa" w:w="4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Charting (admin analytics)</w:t>
            </w:r>
          </w:p>
        </w:tc>
        <w:tc>
          <w:tcPr>
            <w:tcW w:type="dxa" w:w="4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Recharts (React)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3.1 Why Groq</w:t>
      </w:r>
    </w:p>
    <w:p>
      <w:pPr>
        <w:spacing w:after="160"/>
      </w:pPr>
      <w:r>
        <w:t xml:space="preserve">Groq is used in place of OpenAI for all AI inference needs (chat responses, work-order data extraction, and dashboard analytics summarization) because it offers significantly lower per-token cost and very low latency for open-weight models such as Llama 3.x, while remaining OpenAI-compatible enough in API shape to require minimal code changes. All three AI-dependent features in this system are designed around a single shared Groq client module (Section 6).</w:t>
      </w:r>
    </w:p>
    <w:p>
      <w:pPr>
        <w:pStyle w:val="Heading2"/>
      </w:pPr>
      <w:r>
        <w:t xml:space="preserve">3.2 Why a Free SMTP Tool</w:t>
      </w:r>
    </w:p>
    <w:p>
      <w:pPr>
        <w:spacing w:after="160"/>
      </w:pPr>
      <w:r>
        <w:t xml:space="preserve">Magic-link emails and work-order notification emails are both transactional, low-volume (expected to be a few hundred emails/month at this stage), and do not require a paid transactional email service. A free-tier SMTP provider (or an existing organizational mailbox, e.g. Gmail/Google Workspace SMTP or Zoho Mail) is sufficient and keeps the cost of this system near-zero. The system is designed so the SMTP provider can be swapped later (e.g. to Postmark or SES) by changing only environment variables — no code changes.</w:t>
      </w:r>
    </w:p>
    <w:p>
      <w:pPr>
        <w:pStyle w:val="Heading1"/>
      </w:pPr>
      <w:r>
        <w:t xml:space="preserve">4. System Architecture</w:t>
      </w:r>
    </w:p>
    <w:p>
      <w:pPr>
        <w:pStyle w:val="Heading2"/>
      </w:pPr>
      <w:r>
        <w:t xml:space="preserve">4.1 High-Level Architecture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┌─────────────────────────┐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│      Tenant Browser      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│   (Landing Page + Chat)  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└────────────┬─────────────┘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          │ HTTPS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          ▼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┌─────────────────────────┐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│   Nginx Reverse Proxy    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│   (SSL termination)      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└────────────┬─────────────┘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          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          ▼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┌────────────────────────────────────────┐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│        Next.js Application (Node)        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│  ┌──────────────┐   ┌──────────────────┐ 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│  │  Public Pages │   │   API Routes      │ 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│  │  /            │   │  /api/auth/*      │ 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│  │  /chat        │   │  /api/chat/*       │ 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│  │  /admin/*     │   │  /api/work-orders/*│ 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│  └──────────────┘   │  /api/admin/*      │ 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│                     └─────────┬──────────┘ 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└───────────────────────────────┼────────────┘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                      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┌─────────────────────────────────────┼───────────────────────┐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▼                                     ▼                       ▼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┌───────────────────┐               ┌────────────────────┐   ┌────────────────────┐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│   Groq API         │               │   PostgreSQL DB     │   │  SMTP Provider      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│  (chat, extraction,│               │  (Drizzle ORM)      │   │  (Nodemailer)       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│   analytics)        │               │                     │   │  Magic links +      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└───────────────────┘               └────────────────────┘   │  notifications      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                                      └────────────────────┘</w:t>
      </w:r>
    </w:p>
    <w:p>
      <w:pPr>
        <w:spacing w:after="160"/>
      </w:pPr>
    </w:p>
    <w:p>
      <w:pPr>
        <w:pStyle w:val="Heading2"/>
      </w:pPr>
      <w:r>
        <w:t xml:space="preserve">4.2 Request Flow — Chat Message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Tenant sends a message from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/chat</w:t>
      </w:r>
      <w:r>
        <w:t xml:space="preserve"> →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POST /api/chat/message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Route handler validates the session (see Section 5), loads conversation history from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messages</w:t>
      </w:r>
      <w:r>
        <w:t xml:space="preserve"> table.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Handler calls the shared Groq client 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lib/ai/groq-client.ts</w:t>
      </w:r>
      <w:r>
        <w:t xml:space="preserve">) with the conversation history + system prompt.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Groq returns a response. If the AI determines enough information has been gathered, it also returns a structured JSON extraction (issue category, urgency, unit number, description) — see Section 6.2.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Response is persisted to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messages</w:t>
      </w:r>
      <w:r>
        <w:t xml:space="preserve">. If a structured extraction was returned, a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work_orders</w:t>
      </w:r>
      <w:r>
        <w:t xml:space="preserve"> row is created/updated.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If a new work order was just created, the email dispatch job fires asynchronously (Section 7).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Response streamed/returned to the tenant UI.</w:t>
      </w:r>
    </w:p>
    <w:p>
      <w:pPr>
        <w:pStyle w:val="Heading2"/>
      </w:pPr>
      <w:r>
        <w:t xml:space="preserve">4.3 Environment Strategy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5"/>
        <w:gridCol w:w="2325"/>
        <w:gridCol w:w="2325"/>
        <w:gridCol w:w="2325"/>
      </w:tblGrid>
      <w:tr>
        <w:trPr>
          <w:tblHeader/>
        </w:trPr>
        <w:tc>
          <w:tcPr>
            <w:tcW w:type="dxa" w:w="23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Environment</w:t>
            </w:r>
          </w:p>
        </w:tc>
        <w:tc>
          <w:tcPr>
            <w:tcW w:type="dxa" w:w="23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23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Database</w:t>
            </w:r>
          </w:p>
        </w:tc>
        <w:tc>
          <w:tcPr>
            <w:tcW w:type="dxa" w:w="23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Branch</w:t>
            </w:r>
          </w:p>
        </w:tc>
      </w:tr>
      <w:tr>
        <w:trPr>
          <w:tblHeader w:val="false"/>
        </w:trPr>
        <w:tc>
          <w:tcPr>
            <w:tcW w:type="dxa" w:w="23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Local development</w:t>
            </w:r>
          </w:p>
        </w:tc>
        <w:tc>
          <w:tcPr>
            <w:tcW w:type="dxa" w:w="23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Engineer machines</w:t>
            </w:r>
          </w:p>
        </w:tc>
        <w:tc>
          <w:tcPr>
            <w:tcW w:type="dxa" w:w="23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SQLite file</w:t>
            </w:r>
          </w:p>
        </w:tc>
        <w:tc>
          <w:tcPr>
            <w:tcW w:type="dxa" w:w="23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feature branches</w:t>
            </w:r>
          </w:p>
        </w:tc>
      </w:tr>
      <w:tr>
        <w:trPr>
          <w:tblHeader w:val="false"/>
        </w:trPr>
        <w:tc>
          <w:tcPr>
            <w:tcW w:type="dxa" w:w="23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Staging</w:t>
            </w:r>
          </w:p>
        </w:tc>
        <w:tc>
          <w:tcPr>
            <w:tcW w:type="dxa" w:w="23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Pre-production validation</w:t>
            </w:r>
          </w:p>
        </w:tc>
        <w:tc>
          <w:tcPr>
            <w:tcW w:type="dxa" w:w="23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PostgreSQL (staging instance)</w:t>
            </w:r>
          </w:p>
        </w:tc>
        <w:tc>
          <w:tcPr>
            <w:tcW w:type="dxa" w:w="23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staging</w:t>
            </w:r>
          </w:p>
        </w:tc>
      </w:tr>
      <w:tr>
        <w:trPr>
          <w:tblHeader w:val="false"/>
        </w:trPr>
        <w:tc>
          <w:tcPr>
            <w:tcW w:type="dxa" w:w="23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Production</w:t>
            </w:r>
          </w:p>
        </w:tc>
        <w:tc>
          <w:tcPr>
            <w:tcW w:type="dxa" w:w="23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Live system</w:t>
            </w:r>
          </w:p>
        </w:tc>
        <w:tc>
          <w:tcPr>
            <w:tcW w:type="dxa" w:w="23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PostgreSQL (production instance)</w:t>
            </w:r>
          </w:p>
        </w:tc>
        <w:tc>
          <w:tcPr>
            <w:tcW w:type="dxa" w:w="23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production</w:t>
            </w:r>
          </w:p>
        </w:tc>
      </w:tr>
    </w:tbl>
    <w:p>
      <w:pPr>
        <w:spacing w:after="200"/>
      </w:pPr>
    </w:p>
    <w:p>
      <w:pPr>
        <w:pBdr>
          <w:bottom w:val="single" w:color="D9D9D9" w:sz="4" w:space="1"/>
        </w:pBdr>
        <w:spacing w:after="120" w:before="120"/>
      </w:pPr>
    </w:p>
    <w:p>
      <w:pPr>
        <w:pStyle w:val="Heading1"/>
      </w:pPr>
      <w:r>
        <w:t xml:space="preserve">5. Authentication System</w:t>
      </w:r>
    </w:p>
    <w:p>
      <w:pPr>
        <w:pStyle w:val="Heading2"/>
      </w:pPr>
      <w:r>
        <w:t xml:space="preserve">5.1 Requirements Recap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Passwordless magic-link authentication only. No password field anywhere in the system.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Public sign-up is disabled. Only emails present in the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allowed_emails</w:t>
      </w:r>
      <w:r>
        <w:t xml:space="preserve"> whitelist table may request a magic link.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Verified identity is forwarded to backend logic via the same mechanism used internally (we standardize on session-based auth rather than literal HTTP headers from a third-party IdP, since this system owns its own auth — see 5.5 for the header-compatibility note).</w:t>
      </w:r>
    </w:p>
    <w:p>
      <w:pPr>
        <w:pStyle w:val="Heading2"/>
      </w:pPr>
      <w:r>
        <w:t xml:space="preserve">5.2 Magic Link Flow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Tenant/Admin                 Next.js App                  Database          SMTP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│                            │                            │              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│  1. Enter email            │                            │              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├───────────────────────────►│                            │              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│                            │ 2. Check allowed_emails     │              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│                            ├───────────────────────────►│              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│                            │ 3. Email is whitelisted     │              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│                            │◄───────────────────────────┤              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│                            │ 4. Generate signed token     │              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│                            │    (JWT, 15 min expiry)      │              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│                            │ 5. Store login_tokens row    │              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│                            ├───────────────────────────►│              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│                            │ 6. Send email with link       │              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│                            ├──────────────────────────────────────────►│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│  7. Receives email          │                            │              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│◄─────────────────────────────────────────────────────────────────────┤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│  8. Clicks link              │                            │              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├───────────────────────────►│                            │              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│                            │ 9. Validate token (signature,│              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│                            │    expiry, single-use)        │              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│                            ├───────────────────────────►│              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│                            │ 10. Mark token used,          │              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│                            │     create session            │              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│                            ├───────────────────────────►│              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│  11. Set session cookie,    │                            │              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│      redirect to /chat or   │                            │              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│      /admin                 │                            │              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│◄───────────────────────────┤                            │              │</w:t>
      </w:r>
    </w:p>
    <w:p>
      <w:pPr>
        <w:spacing w:after="160"/>
      </w:pPr>
    </w:p>
    <w:p>
      <w:pPr>
        <w:pStyle w:val="Heading2"/>
      </w:pPr>
      <w:r>
        <w:t xml:space="preserve">5.3 Token Design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Magic link tokens are signed JWTs containing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{ email, purpose: "login", iat, exp }</w:t>
      </w:r>
      <w:r>
        <w:t xml:space="preserve">, signed with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AUTH_SECRET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Expiry: 15 minutes.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Single-use: on verification, the corresponding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login_tokens</w:t>
      </w:r>
      <w:r>
        <w:t xml:space="preserve"> row is marked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used_at</w:t>
      </w:r>
      <w:r>
        <w:t xml:space="preserve">; a reused token is rejected even if not expired.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successful verification, a session is created: an HTTP-only,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Secure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SameSite=Lax</w:t>
      </w:r>
      <w:r>
        <w:t xml:space="preserve"> cookie containing a signed session JWT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{ userId, email, role, iat, exp }</w:t>
      </w:r>
      <w:r>
        <w:t xml:space="preserve">, expiry 7 days, refreshed on activity.</w:t>
      </w:r>
    </w:p>
    <w:p>
      <w:pPr>
        <w:pStyle w:val="Heading2"/>
      </w:pPr>
      <w:r>
        <w:t xml:space="preserve">5.4 Email Whitelisting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allowed_emails</w:t>
      </w:r>
      <w:r>
        <w:t xml:space="preserve"> table stores every email permitted to request a magic link, plus their intended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role</w:t>
      </w:r>
      <w:r>
        <w:t xml:space="preserve"> 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tenant</w:t>
      </w:r>
      <w:r>
        <w:t xml:space="preserve"> or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admin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POST /api/auth/request-link</w:t>
      </w:r>
      <w:r>
        <w:t xml:space="preserve"> checks this table before sending any email. If the email is not present, the API returns a generic success-like response (e.g. "If this email is registered, a link has been sent") to avoid leaking which emails are valid — this is a security best practice, not optional.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Admins manage this table through the Admin Dashboard (Section 9.4) — no redeploy required to add/remove an allowed email.</w:t>
      </w:r>
    </w:p>
    <w:p>
      <w:pPr>
        <w:pStyle w:val="Heading2"/>
      </w:pPr>
      <w:r>
        <w:t xml:space="preserve">5.5 Header-Forwarding Compatibility Note</w:t>
      </w:r>
    </w:p>
    <w:p>
      <w:pPr>
        <w:spacing w:after="160"/>
      </w:pPr>
      <w:r>
        <w:t xml:space="preserve">The original infrastructure brief described an external auth proxy forwarding identity via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oai-authenticated-user-email</w:t>
      </w:r>
      <w:r>
        <w:t xml:space="preserve"> /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oai-authenticated-user-full-name</w:t>
      </w:r>
      <w:r>
        <w:t xml:space="preserve"> headers. Because this PRD specifies the application as owning its </w:t>
      </w:r>
      <w:r>
        <w:rPr>
          <w:b/>
          <w:bCs/>
        </w:rPr>
        <w:t xml:space="preserve">own</w:t>
      </w:r>
      <w:r>
        <w:t xml:space="preserve"> complete auth system (rather than sitting behind a third-party identity proxy), the application uses session cookies as its primary trust mechanism. For architectural compatibility, the system additionally exposes an internal middleware hook 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middleware.ts</w:t>
      </w:r>
      <w:r>
        <w:t xml:space="preserve">) that, if these headers are present </w:t>
      </w:r>
      <w:r>
        <w:rPr>
          <w:b/>
          <w:bCs/>
        </w:rPr>
        <w:t xml:space="preserve">and</w:t>
      </w:r>
      <w:r>
        <w:t xml:space="preserve"> the request originates from a configured trusted proxy IP, will auto-provision a session — this keeps the system pluggable behind such a proxy in the future without requiring it for v1.</w:t>
      </w:r>
    </w:p>
    <w:p>
      <w:pPr>
        <w:pStyle w:val="Heading2"/>
      </w:pPr>
      <w:r>
        <w:t xml:space="preserve">5.6 Admin Elevation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user's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role</w:t>
      </w:r>
      <w:r>
        <w:t xml:space="preserve"> 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tenant</w:t>
      </w:r>
      <w:r>
        <w:t xml:space="preserve"> |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admin</w:t>
      </w:r>
      <w:r>
        <w:t xml:space="preserve">) is set in the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allowed_emails</w:t>
      </w:r>
      <w:r>
        <w:t xml:space="preserve"> table and copied onto the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users</w:t>
      </w:r>
      <w:r>
        <w:t xml:space="preserve"> row at first login.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/admin/*</w:t>
      </w:r>
      <w:r>
        <w:t xml:space="preserve"> pages and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/api/admin/*</w:t>
      </w:r>
      <w:r>
        <w:t xml:space="preserve"> routes check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session.role === 'admin'</w:t>
      </w:r>
      <w:r>
        <w:t xml:space="preserve"> server-side (in middleware and again in each route handler — defense in depth).</w:t>
      </w:r>
    </w:p>
    <w:p>
      <w:pPr>
        <w:pBdr>
          <w:bottom w:val="single" w:color="D9D9D9" w:sz="4" w:space="1"/>
        </w:pBdr>
        <w:spacing w:after="120" w:before="120"/>
      </w:pPr>
    </w:p>
    <w:p>
      <w:pPr>
        <w:pStyle w:val="Heading1"/>
      </w:pPr>
      <w:r>
        <w:t xml:space="preserve">6. AI Integration (Groq)</w:t>
      </w:r>
    </w:p>
    <w:p>
      <w:pPr>
        <w:pStyle w:val="Heading2"/>
      </w:pPr>
      <w:r>
        <w:t xml:space="preserve">6.1 Shared Groq Client</w:t>
      </w:r>
    </w:p>
    <w:p>
      <w:pPr>
        <w:spacing w:after="160"/>
      </w:pPr>
      <w:r>
        <w:t xml:space="preserve">All AI calls go through a single module: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lib/ai/groq-client.ts</w:t>
      </w:r>
      <w:r>
        <w:t xml:space="preserve">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lib/ai/groq-client.ts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import Groq from "groq-sdk";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const groq = new Groq({ apiKey: process.env.GROQ_API_KEY });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export const MODELS =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CHAT: "llama-3.3-70b-versatile",      // conversational responses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EXTRACTION: "llama-3.1-8b-instant",    // fast structured extraction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ANALYTICS: "llama-3.3-70b-versatile",  // dashboard summarization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 as const;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export async function groqChat(params: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model: string;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messages: { role: "system" | "user" | "assistant"; content: string }[];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jsonMode?: boolean;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temperature?: number;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})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const completion = await groq.chat.completions.create({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model: params.model,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messages: params.messages,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temperature: params.temperature ?? 0.4,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response_format: params.jsonMode ? { type: "json_object" } : undefined,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});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return completion.choices[0].message.content;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60"/>
      </w:pPr>
      <w:r>
        <w:t xml:space="preserve">Environment variable required: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GROQ_API_KEY</w:t>
      </w:r>
      <w:r>
        <w:t xml:space="preserve">. Never exposed client-side; only used in server-side route handlers.</w:t>
      </w:r>
    </w:p>
    <w:p>
      <w:pPr>
        <w:pStyle w:val="Heading2"/>
      </w:pPr>
      <w:r>
        <w:t xml:space="preserve">6.2 Feature 1 — Conversational Chat Responses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Model:</w:t>
      </w:r>
      <w:r>
        <w:t xml:space="preserve">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llama-3.3-70b-versatile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System prompt</w:t>
      </w:r>
      <w:r>
        <w:t xml:space="preserve"> instructs the model to act as a property maintenance intake assistant: ask for unit number, issue category, description, urgency, and preferred access time if not already provided; otherwise confirm and summarize.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Flow:</w:t>
      </w:r>
      <w:r>
        <w:t xml:space="preserve"> every tenant message + full prior conversation history (capped at the last 20 messages for context-window/cost efficiency) is sent to Groq; the streamed response is shown in the chat UI.</w:t>
      </w:r>
    </w:p>
    <w:p>
      <w:pPr>
        <w:pStyle w:val="Heading2"/>
      </w:pPr>
      <w:r>
        <w:t xml:space="preserve">6.3 Feature 2 — Work Order Data Extraction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Model:</w:t>
      </w:r>
      <w:r>
        <w:t xml:space="preserve">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llama-3.1-8b-instant</w:t>
      </w:r>
      <w:r>
        <w:t xml:space="preserve"> (fast + cheap, used for structured extraction, not conversation)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Trigger:</w:t>
      </w:r>
      <w:r>
        <w:t xml:space="preserve"> after each tenant message, run an extraction pass in parallel with the chat response.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Mode:</w:t>
      </w:r>
      <w:r>
        <w:t xml:space="preserve">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jsonMode: true</w:t>
      </w:r>
      <w:r>
        <w:t xml:space="preserve">, with a system prompt instructing the model to output a strict JSON object matching the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work_orders</w:t>
      </w:r>
      <w:r>
        <w:t xml:space="preserve"> schema fields (category, urgency, unit_number, description, ready_to_submit: boolean).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Logic:</w:t>
      </w:r>
      <w:r>
        <w:t xml:space="preserve"> when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ready_to_submit === true</w:t>
      </w:r>
      <w:r>
        <w:t xml:space="preserve"> and the tenant confirms, the application creates a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work_orders</w:t>
      </w:r>
      <w:r>
        <w:t xml:space="preserve"> row from the extracted fields.</w:t>
      </w:r>
    </w:p>
    <w:p>
      <w:pPr>
        <w:pStyle w:val="Heading2"/>
      </w:pPr>
      <w:r>
        <w:t xml:space="preserve">6.4 Feature 3 — Admin Dashboard Analytics Summaries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Model:</w:t>
      </w:r>
      <w:r>
        <w:t xml:space="preserve">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llama-3.3-70b-versatile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Trigger:</w:t>
      </w:r>
      <w:r>
        <w:t xml:space="preserve"> on-demand, when an admin opens the Analytics tab, or on a scheduled daily cron.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Input:</w:t>
      </w:r>
      <w:r>
        <w:t xml:space="preserve"> aggregated, pre-computed statistics (counts, averages — never raw PII) are passed to Groq, which returns a 2–4 sentence natural-language summary (e.g., "Work order volume is up 18% this week, driven primarily by plumbing issues in Building C. Average resolution time improved to 1.4 days.").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Important:</w:t>
      </w:r>
      <w:r>
        <w:t xml:space="preserve"> the AI is given pre-aggregated numbers, not raw conversation text, both for cost efficiency and to avoid PII exposure to the summarization step.</w:t>
      </w:r>
    </w:p>
    <w:p>
      <w:pPr>
        <w:pStyle w:val="Heading2"/>
      </w:pPr>
      <w:r>
        <w:t xml:space="preserve">6.5 Cost &amp; Rate-Limit Handling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Groq calls wrapped in a retry-with-backoff helper (3 attempts, exponential backoff) to handle Groq's rate limits gracefully.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Token usage per call is logged to an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ai_usage_logs</w:t>
      </w:r>
      <w:r>
        <w:t xml:space="preserve"> table (model, prompt_tokens, completion_tokens, feature, created_at) for cost monitoring — this gives the admin a way to track AI spend over time even though Groq's cost is low.</w:t>
      </w:r>
    </w:p>
    <w:p>
      <w:pPr>
        <w:pStyle w:val="Heading1"/>
      </w:pPr>
      <w:r>
        <w:t xml:space="preserve">7. Database Schema (Drizzle ORM)</w:t>
      </w:r>
    </w:p>
    <w:p>
      <w:pPr>
        <w:spacing w:after="160"/>
      </w:pPr>
      <w:r>
        <w:t xml:space="preserve">All tables defined below using Drizzle's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pg-core</w:t>
      </w:r>
      <w:r>
        <w:t xml:space="preserve"> (PostgreSQL). The schema is designed to also run on Drizzle's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sqlite-core</w:t>
      </w:r>
      <w:r>
        <w:t xml:space="preserve"> for local development with equivalent field types (notes on SQLite differences inline where relevant).</w:t>
      </w:r>
    </w:p>
    <w:p>
      <w:pPr>
        <w:pStyle w:val="Heading2"/>
      </w:pPr>
      <w:r>
        <w:t xml:space="preserve">7.1 Schema File: `db/schema.ts`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import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pgTable, serial, text, varchar, timestamp, boolean,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integer, pgEnum, jsonb, uniqueIndex, index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 from "drizzle-orm/pg-core";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import { relations } from "drizzle-orm";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---------- Enums ----------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export const roleEnum = pgEnum("role", ["tenant", "admin"]);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export const workOrderStatusEnum = pgEnum("work_order_status", [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"new", "acknowledged", "in_progress", "resolved", "closed"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]);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export const workOrderUrgencyEnum = pgEnum("work_order_urgency", [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"low", "medium", "high", "emergency"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]);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export const emailStatusEnum = pgEnum("email_status", [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"queued", "sent", "failed"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]);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---------- Allowed Emails (Whitelist) ----------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export const allowedEmails = pgTable("allowed_emails",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id: serial("id").primaryKey(),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email: varchar("email", { length: 255 }).notNull(),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role: roleEnum("role").notNull().default("tenant"),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addedBy: integer("added_by"), // FK -&gt; users.id (admin who added this entry)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createdAt: timestamp("created_at").defaultNow().notNull(),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}, (table) =&gt; ({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emailIdx: uniqueIndex("allowed_emails_email_idx").on(table.email),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}));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---------- Users ----------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export const users = pgTable("users",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id: serial("id").primaryKey(),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email: varchar("email", { length: 255 }).notNull(),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fullName: varchar("full_name", { length: 255 }),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role: roleEnum("role").notNull().default("tenant"),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unitNumber: varchar("unit_number", { length: 50 }),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createdAt: timestamp("created_at").defaultNow().notNull(),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lastLoginAt: timestamp("last_login_at"),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}, (table) =&gt; ({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emailIdx: uniqueIndex("users_email_idx").on(table.email),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}));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---------- Login Tokens (Magic Links) ----------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export const loginTokens = pgTable("login_tokens",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id: serial("id").primaryKey(),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email: varchar("email", { length: 255 }).notNull(),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tokenHash: varchar("token_hash", { length: 255 }).notNull(),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expiresAt: timestamp("expires_at").notNull(),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usedAt: timestamp("used_at"),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createdAt: timestamp("created_at").defaultNow().notNull(),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requestIp: varchar("request_ip", { length: 64 }),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}, (table) =&gt; ({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tokenIdx: uniqueIndex("login_tokens_hash_idx").on(table.tokenHash),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emailIdx: index("login_tokens_email_idx").on(table.email),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}));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---------- Conversations ----------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export const conversations = pgTable("conversations",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id: serial("id").primaryKey(),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userId: integer("user_id").notNull().references(() =&gt; users.id),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startedAt: timestamp("started_at").defaultNow().notNull(),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lastMessageAt: timestamp("last_message_at").defaultNow().notNull(),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isArchived: boolean("is_archived").default(false).notNull(),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}, (table) =&gt; ({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userIdx: index("conversations_user_idx").on(table.userId),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}));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---------- Messages ----------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export const messages = pgTable("messages",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id: serial("id").primaryKey(),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conversationId: integer("conversation_id").notNull().references(() =&gt; conversations.id),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sender: varchar("sender", { length: 20 }).notNull(), // "tenant" | "assistant"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content: text("content").notNull(),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createdAt: timestamp("created_at").defaultNow().notNull(),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}, (table) =&gt; ({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convIdx: index("messages_conversation_idx").on(table.conversationId),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}));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---------- Work Orders ----------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export const workOrders = pgTable("work_orders",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id: serial("id").primaryKey(),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referenceCode: varchar("reference_code", { length: 20 }).notNull(), // e.g. WO-20260625-1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conversationId: integer("conversation_id").notNull().references(() =&gt; conversations.id),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tenantId: integer("tenant_id").notNull().references(() =&gt; users.id),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category: varchar("category", { length: 100 }).notNull(), // plumbing/electrical/HVAC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description: text("description").notNull(),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unitNumber: varchar("unit_number", { length: 50 }),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urgency: workOrderUrgencyEnum("urgency").notNull().default("medium"),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status: workOrderStatusEnum("status").notNull().default("new"),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preferredAccessTime: varchar("preferred_access_time", { length: 255 }),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internalNotes: text("internal_notes"),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assignedAdminId: integer("assigned_admin_id").references(() =&gt; users.id),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createdAt: timestamp("created_at").defaultNow().notNull(),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acknowledgedAt: timestamp("acknowledged_at"),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resolvedAt: timestamp("resolved_at"),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closedAt: timestamp("closed_at"),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}, (table) =&gt; ({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refIdx: uniqueIndex("work_orders_ref_idx").on(table.referenceCode),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statusIdx: index("work_orders_status_idx").on(table.status),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tenantIdx: index("work_orders_tenant_idx").on(table.tenantId),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createdIdx: index("work_orders_created_idx").on(table.createdAt),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}));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---------- Email Logs ----------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export const emailLogs = pgTable("email_logs",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id: serial("id").primaryKey(),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toAddress: varchar("to_address", { length: 255 }).notNull(),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subject: varchar("subject", { length: 255 }).notNull(),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template: varchar("template", { length: 100 }).notNull(), // magic_link/new_work_order/status_update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relatedWorkOrderId: integer("related_work_order_id").references(() =&gt; workOrders.id),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status: emailStatusEnum("status").notNull().default("queued"),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errorMessage: text("error_message"),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sentAt: timestamp("sent_at"),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createdAt: timestamp("created_at").defaultNow().notNull(),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}, (table) =&gt; ({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statusIdx: index("email_logs_status_idx").on(table.status),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}));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---------- AI Usage Logs ----------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export const aiUsageLogs = pgTable("ai_usage_logs",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id: serial("id").primaryKey(),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feature: varchar("feature", { length: 50 }).notNull(), // "chat" | "extraction" | "analytics"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model: varchar("model", { length: 100 }).notNull(),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promptTokens: integer("prompt_tokens").notNull(),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completionTokens: integer("completion_tokens").notNull(),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relatedConversationId: integer("related_conversation_id").references(() =&gt; conversations.id),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createdAt: timestamp("created_at").defaultNow().notNull(),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}, (table) =&gt; ({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featureIdx: index("ai_usage_feature_idx").on(table.feature),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}));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---------- System / Audit Logs ----------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export const systemLogs = pgTable("system_logs",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id: serial("id").primaryKey(),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eventType: varchar("event_type", { length: 100 }).notNull(),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// auth.login | auth.failed | work_order.created | work_order.status_changed | admin.whitelist_updated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actorUserId: integer("actor_user_id").references(() =&gt; users.id),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metadata: jsonb("metadata"),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createdAt: timestamp("created_at").defaultNow().notNull(),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}, (table) =&gt; ({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eventIdx: index("system_logs_event_idx").on(table.eventType),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createdIdx: index("system_logs_created_idx").on(table.createdAt),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}));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---------- Relations ----------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export const usersRelations = relations(users, ({ many }) =&gt; ({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conversations: many(conversations),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workOrders: many(workOrders),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}));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export const conversationsRelations = relations(conversations, ({ one, many }) =&gt; ({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user: one(users, { fields: [conversations.userId], references: [users.id] }),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messages: many(messages),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workOrder: many(workOrders),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}));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export const messagesRelations = relations(messages, ({ one }) =&gt; ({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conversation: one(conversations, { fields: [messages.conversationId], references: [conversations.id] }),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}));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export const workOrdersRelations = relations(workOrders, ({ one }) =&gt; ({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conversation: one(conversations, { fields: [workOrders.conversationId], references: [conversations.id] }),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tenant: one(users, { fields: [workOrders.tenantId], references: [users.id] }),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assignedAdmin: one(users, { fields: [workOrders.assignedAdminId], references: [users.id] }),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}));</w:t>
      </w:r>
    </w:p>
    <w:p>
      <w:pPr>
        <w:spacing w:after="160"/>
      </w:pPr>
    </w:p>
    <w:p>
      <w:pPr>
        <w:pStyle w:val="Heading2"/>
      </w:pPr>
      <w:r>
        <w:t xml:space="preserve">7.2 SQLite (Local Dev) Notes</w:t>
      </w:r>
    </w:p>
    <w:p>
      <w:pPr>
        <w:spacing w:after="160"/>
      </w:pPr>
      <w:r>
        <w:t xml:space="preserve">For local development, replace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pgTable</w:t>
      </w:r>
      <w:r>
        <w:t xml:space="preserve">/enums with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sqliteTable</w:t>
      </w:r>
      <w:r>
        <w:t xml:space="preserve"> and represent enums as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text</w:t>
      </w:r>
      <w:r>
        <w:t xml:space="preserve"> columns with a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CHECK</w:t>
      </w:r>
      <w:r>
        <w:t xml:space="preserve"> constraint or application-level validation, and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jsonb</w:t>
      </w:r>
      <w:r>
        <w:t xml:space="preserve"> as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text</w:t>
      </w:r>
      <w:r>
        <w:t xml:space="preserve"> (JSON-stringified). Drizzle's migration tooling 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drizzle-kit</w:t>
      </w:r>
      <w:r>
        <w:t xml:space="preserve">) supports generating from either dialect — keep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db/schema.ts</w:t>
      </w:r>
      <w:r>
        <w:t xml:space="preserve"> as the Postgres source of truth and maintain a parallel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db/schema.sqlite.ts</w:t>
      </w:r>
      <w:r>
        <w:t xml:space="preserve"> for local dev if full type-parity is desired, or simply point local dev at a lightweight Postgres Docker container to avoid schema drift entirely (recommended).</w:t>
      </w:r>
    </w:p>
    <w:p>
      <w:pPr>
        <w:pStyle w:val="Heading2"/>
      </w:pPr>
      <w:r>
        <w:t xml:space="preserve">7.3 Migrations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drizzle-kit generate</w:t>
      </w:r>
      <w:r>
        <w:t xml:space="preserve"> to produce SQL migration files from schema changes.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drizzle-kit migrate</w:t>
      </w:r>
      <w:r>
        <w:t xml:space="preserve"> (run automatically by the CI/CD pipeline, Section 10) to apply migrations to staging/production on deploy.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Never edit a migration file that has already been applied to production — always generate a new one.</w:t>
      </w:r>
    </w:p>
    <w:p>
      <w:pPr>
        <w:pStyle w:val="Heading2"/>
      </w:pPr>
      <w:r>
        <w:t xml:space="preserve">7.4 Indexing Rationale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work_orders.status</w:t>
      </w:r>
      <w:r>
        <w:t xml:space="preserve"> and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work_orders.created_at</w:t>
      </w:r>
      <w:r>
        <w:t xml:space="preserve"> are indexed since the Admin Dashboard's primary queries filter/sort by these.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messages.conversation_id</w:t>
      </w:r>
      <w:r>
        <w:t xml:space="preserve"> is indexed since conversation transcripts are the most frequent read pattern.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system_logs.event_type</w:t>
      </w:r>
      <w:r>
        <w:t xml:space="preserve"> and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created_at</w:t>
      </w:r>
      <w:r>
        <w:t xml:space="preserve"> are indexed for audit log filtering.</w:t>
      </w:r>
    </w:p>
    <w:p>
      <w:pPr>
        <w:pStyle w:val="Heading2"/>
      </w:pPr>
      <w:r>
        <w:t xml:space="preserve">7.5 Backup Strategy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Automated daily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pg_dump</w:t>
      </w:r>
      <w:r>
        <w:t xml:space="preserve"> to a separate backup volume/object storage (e.g., a low-cost S3-compatible bucket), retained for 30 days on a rolling basis.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Backup job runs as a cron on the VPS, outside the application process, and is logged to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system_logs</w:t>
      </w:r>
      <w:r>
        <w:t xml:space="preserve"> with event type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system.backup_completed</w:t>
      </w:r>
      <w:r>
        <w:t xml:space="preserve"> or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system.backup_failed</w:t>
      </w:r>
      <w:r>
        <w:t xml:space="preserve">.</w:t>
      </w:r>
    </w:p>
    <w:p>
      <w:pPr>
        <w:pStyle w:val="Heading1"/>
      </w:pPr>
      <w:r>
        <w:t xml:space="preserve">8. API Contracts</w:t>
      </w:r>
    </w:p>
    <w:p>
      <w:pPr>
        <w:spacing w:after="160"/>
      </w:pPr>
      <w:r>
        <w:t xml:space="preserve">All API routes are implemented as Next.js Route Handlers under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app/api/</w:t>
      </w:r>
      <w:r>
        <w:t xml:space="preserve">. All routes (except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auth/request-link</w:t>
      </w:r>
      <w:r>
        <w:t xml:space="preserve"> and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auth/verify</w:t>
      </w:r>
      <w:r>
        <w:t xml:space="preserve">) require a valid session cookie. Admin routes additionally require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role === "admin"</w:t>
      </w:r>
      <w:r>
        <w:t xml:space="preserve">.</w:t>
      </w:r>
    </w:p>
    <w:p>
      <w:pPr>
        <w:pStyle w:val="Heading2"/>
      </w:pPr>
      <w:r>
        <w:t xml:space="preserve">8.1 Authentication</w:t>
      </w:r>
    </w:p>
    <w:p>
      <w:pPr>
        <w:pStyle w:val="Heading3"/>
      </w:pPr>
      <w:r>
        <w:t xml:space="preserve">`POST /api/auth/request-link`</w:t>
      </w:r>
    </w:p>
    <w:p>
      <w:pPr>
        <w:spacing w:after="160"/>
      </w:pPr>
      <w:r>
        <w:t xml:space="preserve">Request a magic link.</w:t>
      </w:r>
    </w:p>
    <w:p>
      <w:pPr>
        <w:spacing w:after="160"/>
      </w:pPr>
      <w:r>
        <w:rPr>
          <w:b/>
          <w:bCs/>
        </w:rPr>
        <w:t xml:space="preserve">Request body: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 "email": "tenant@example.com" }</w:t>
      </w:r>
    </w:p>
    <w:p>
      <w:pPr>
        <w:spacing w:after="160"/>
      </w:pPr>
    </w:p>
    <w:p>
      <w:pPr>
        <w:spacing w:after="160"/>
      </w:pPr>
      <w:r>
        <w:rPr>
          <w:b/>
          <w:bCs/>
        </w:rPr>
        <w:t xml:space="preserve">Response (always 200, regardless of whitelist status — see Section 5.4):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 "message": "If this email is registered, a login link has been sent." }</w:t>
      </w:r>
    </w:p>
    <w:p>
      <w:pPr>
        <w:spacing w:after="160"/>
      </w:pPr>
    </w:p>
    <w:p>
      <w:pPr>
        <w:spacing w:after="160"/>
      </w:pPr>
      <w:r>
        <w:rPr>
          <w:b/>
          <w:bCs/>
        </w:rPr>
        <w:t xml:space="preserve">Logic:</w:t>
      </w:r>
      <w:r>
        <w:t xml:space="preserve"> Check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allowed_emails</w:t>
      </w:r>
      <w:r>
        <w:t xml:space="preserve">. If found, generate token, insert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login_tokens</w:t>
      </w:r>
      <w:r>
        <w:t xml:space="preserve"> row, send email via SMTP. If not found, do nothing but return the same response.</w:t>
      </w:r>
    </w:p>
    <w:p>
      <w:pPr>
        <w:pBdr>
          <w:bottom w:val="single" w:color="D9D9D9" w:sz="4" w:space="1"/>
        </w:pBdr>
        <w:spacing w:after="120" w:before="120"/>
      </w:pPr>
    </w:p>
    <w:p>
      <w:pPr>
        <w:pStyle w:val="Heading3"/>
      </w:pPr>
      <w:r>
        <w:t xml:space="preserve">`GET /api/auth/verify?token=...`</w:t>
      </w:r>
    </w:p>
    <w:p>
      <w:pPr>
        <w:spacing w:after="160"/>
      </w:pPr>
      <w:r>
        <w:t xml:space="preserve">Verify a magic link token and create a session.</w:t>
      </w:r>
    </w:p>
    <w:p>
      <w:pPr>
        <w:spacing w:after="160"/>
      </w:pPr>
      <w:r>
        <w:rPr>
          <w:b/>
          <w:bCs/>
        </w:rPr>
        <w:t xml:space="preserve">Response (success):</w:t>
      </w:r>
      <w:r>
        <w:t xml:space="preserve">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302 Redirect</w:t>
      </w:r>
      <w:r>
        <w:t xml:space="preserve"> to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/chat</w:t>
      </w:r>
      <w:r>
        <w:t xml:space="preserve"> (tenant) or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/admin</w:t>
      </w:r>
      <w:r>
        <w:t xml:space="preserve"> (admin), with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Set-Cookie: session=&lt;jwt&gt;; HttpOnly; Secure; SameSite=Lax</w:t>
      </w:r>
      <w:r>
        <w:t xml:space="preserve">. </w:t>
      </w:r>
      <w:r>
        <w:rPr>
          <w:b/>
          <w:bCs/>
        </w:rPr>
        <w:t xml:space="preserve">Response (invalid/expired/used token):</w:t>
      </w:r>
      <w:r>
        <w:t xml:space="preserve">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302 Redirect</w:t>
      </w:r>
      <w:r>
        <w:t xml:space="preserve"> to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/login?error=invalid_token</w:t>
      </w:r>
      <w:r>
        <w:t xml:space="preserve">.</w:t>
      </w:r>
    </w:p>
    <w:p>
      <w:pPr>
        <w:pBdr>
          <w:bottom w:val="single" w:color="D9D9D9" w:sz="4" w:space="1"/>
        </w:pBdr>
        <w:spacing w:after="120" w:before="120"/>
      </w:pPr>
    </w:p>
    <w:p>
      <w:pPr>
        <w:pStyle w:val="Heading3"/>
      </w:pPr>
      <w:r>
        <w:t xml:space="preserve">`POST /api/auth/logout`</w:t>
      </w:r>
    </w:p>
    <w:p>
      <w:pPr>
        <w:spacing w:after="160"/>
      </w:pPr>
      <w:r>
        <w:t xml:space="preserve">Clears the session cookie. </w:t>
      </w:r>
      <w:r>
        <w:rPr>
          <w:b/>
          <w:bCs/>
        </w:rPr>
        <w:t xml:space="preserve">Response:</w:t>
      </w:r>
      <w:r>
        <w:t xml:space="preserve">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200 { "message": "Logged out" }</w:t>
      </w:r>
    </w:p>
    <w:p>
      <w:pPr>
        <w:pBdr>
          <w:bottom w:val="single" w:color="D9D9D9" w:sz="4" w:space="1"/>
        </w:pBdr>
        <w:spacing w:after="120" w:before="120"/>
      </w:pPr>
    </w:p>
    <w:p>
      <w:pPr>
        <w:pStyle w:val="Heading2"/>
      </w:pPr>
      <w:r>
        <w:t xml:space="preserve">8.2 Chat</w:t>
      </w:r>
    </w:p>
    <w:p>
      <w:pPr>
        <w:pStyle w:val="Heading3"/>
      </w:pPr>
      <w:r>
        <w:t xml:space="preserve">`POST /api/chat/message`</w:t>
      </w:r>
    </w:p>
    <w:p>
      <w:pPr>
        <w:spacing w:after="160"/>
      </w:pPr>
      <w:r>
        <w:t xml:space="preserve">Send a tenant message and receive the AI response.</w:t>
      </w:r>
    </w:p>
    <w:p>
      <w:pPr>
        <w:spacing w:after="160"/>
      </w:pPr>
      <w:r>
        <w:rPr>
          <w:b/>
          <w:bCs/>
        </w:rPr>
        <w:t xml:space="preserve">Request body: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"conversationId": 123,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"message": "My kitchen sink has been leaking since yesterday"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60"/>
      </w:pPr>
      <w:r>
        <w:t xml:space="preserve">If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conversationId</w:t>
      </w:r>
      <w:r>
        <w:t xml:space="preserve"> is omitted, a new conversation is created for the current session's user.</w:t>
      </w:r>
    </w:p>
    <w:p>
      <w:pPr>
        <w:spacing w:after="160"/>
      </w:pPr>
      <w:r>
        <w:rPr>
          <w:b/>
          <w:bCs/>
        </w:rPr>
        <w:t xml:space="preserve">Response: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"conversationId": 123,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"reply": "Thanks for letting me know. Could you tell me your unit number and how urgent this feels — minor drip, or actively flooding?",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"workOrderDraft":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"category": "plumbing",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"urgency": null,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"unitNumber": null,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"description": "Kitchen sink leaking since yesterday",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"readyToSubmit": false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60"/>
      </w:pPr>
      <w:r>
        <w:t xml:space="preserve">When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readyToSubmit</w:t>
      </w:r>
      <w:r>
        <w:t xml:space="preserve"> becomes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true</w:t>
      </w:r>
      <w:r>
        <w:t xml:space="preserve"> and the tenant confirms (see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/api/chat/confirm</w:t>
      </w:r>
      <w:r>
        <w:t xml:space="preserve"> below), a work order is created.</w:t>
      </w:r>
    </w:p>
    <w:p>
      <w:pPr>
        <w:pBdr>
          <w:bottom w:val="single" w:color="D9D9D9" w:sz="4" w:space="1"/>
        </w:pBdr>
        <w:spacing w:after="120" w:before="120"/>
      </w:pPr>
    </w:p>
    <w:p>
      <w:pPr>
        <w:pStyle w:val="Heading3"/>
      </w:pPr>
      <w:r>
        <w:t xml:space="preserve">`POST /api/chat/confirm`</w:t>
      </w:r>
    </w:p>
    <w:p>
      <w:pPr>
        <w:spacing w:after="160"/>
      </w:pPr>
      <w:r>
        <w:t xml:space="preserve">Tenant confirms the drafted work order summary, finalizing creation.</w:t>
      </w:r>
    </w:p>
    <w:p>
      <w:pPr>
        <w:spacing w:after="160"/>
      </w:pPr>
      <w:r>
        <w:rPr>
          <w:b/>
          <w:bCs/>
        </w:rPr>
        <w:t xml:space="preserve">Request body: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 "conversationId": 123 }</w:t>
      </w:r>
    </w:p>
    <w:p>
      <w:pPr>
        <w:spacing w:after="160"/>
      </w:pPr>
    </w:p>
    <w:p>
      <w:pPr>
        <w:spacing w:after="160"/>
      </w:pPr>
      <w:r>
        <w:rPr>
          <w:b/>
          <w:bCs/>
        </w:rPr>
        <w:t xml:space="preserve">Response: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"workOrder":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"id": 45,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"referenceCode": "WO-20260625-0045",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"status": "new"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},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"message": "Your work order WO-20260625-0045 has been submitted. Our team will reach out shortly."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60"/>
      </w:pPr>
      <w:r>
        <w:rPr>
          <w:b/>
          <w:bCs/>
        </w:rPr>
        <w:t xml:space="preserve">Side effect:</w:t>
      </w:r>
      <w:r>
        <w:t xml:space="preserve"> triggers email dispatch to the admin distribution list (Section 9).</w:t>
      </w:r>
    </w:p>
    <w:p>
      <w:pPr>
        <w:pBdr>
          <w:bottom w:val="single" w:color="D9D9D9" w:sz="4" w:space="1"/>
        </w:pBdr>
        <w:spacing w:after="120" w:before="120"/>
      </w:pPr>
    </w:p>
    <w:p>
      <w:pPr>
        <w:pStyle w:val="Heading3"/>
      </w:pPr>
      <w:r>
        <w:t xml:space="preserve">`GET /api/chat/history?conversationId=123`</w:t>
      </w:r>
    </w:p>
    <w:p>
      <w:pPr>
        <w:spacing w:after="160"/>
      </w:pPr>
      <w:r>
        <w:t xml:space="preserve">Returns full message history for a conversation (used to hydrate the chat UI on reload).</w:t>
      </w:r>
    </w:p>
    <w:p>
      <w:pPr>
        <w:spacing w:after="160"/>
      </w:pPr>
      <w:r>
        <w:rPr>
          <w:b/>
          <w:bCs/>
        </w:rPr>
        <w:t xml:space="preserve">Response: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"messages": [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{ "id": 1, "sender": "tenant", "content": "...", "createdAt": "..." },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{ "id": 2, "sender": "assistant", "content": "...", "createdAt": "..." 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spacing w:after="160"/>
      </w:pPr>
    </w:p>
    <w:p>
      <w:pPr>
        <w:pBdr>
          <w:bottom w:val="single" w:color="D9D9D9" w:sz="4" w:space="1"/>
        </w:pBdr>
        <w:spacing w:after="120" w:before="120"/>
      </w:pPr>
    </w:p>
    <w:p>
      <w:pPr>
        <w:pStyle w:val="Heading2"/>
      </w:pPr>
      <w:r>
        <w:t xml:space="preserve">8.3 Tenant Work Orders</w:t>
      </w:r>
    </w:p>
    <w:p>
      <w:pPr>
        <w:pStyle w:val="Heading3"/>
      </w:pPr>
      <w:r>
        <w:t xml:space="preserve">`GET /api/work-orders/mine`</w:t>
      </w:r>
    </w:p>
    <w:p>
      <w:pPr>
        <w:spacing w:after="160"/>
      </w:pPr>
      <w:r>
        <w:t xml:space="preserve">Returns the current tenant's own work orders (history view).</w:t>
      </w:r>
    </w:p>
    <w:p>
      <w:pPr>
        <w:spacing w:after="160"/>
      </w:pPr>
      <w:r>
        <w:rPr>
          <w:b/>
          <w:bCs/>
        </w:rPr>
        <w:t xml:space="preserve">Response: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"workOrders": [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{ "id": 45, "referenceCode": "WO-20260625-0045", "category": "plumbing", "status": "in_progress", "createdAt": "..." 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spacing w:after="160"/>
      </w:pPr>
    </w:p>
    <w:p>
      <w:pPr>
        <w:pBdr>
          <w:bottom w:val="single" w:color="D9D9D9" w:sz="4" w:space="1"/>
        </w:pBdr>
        <w:spacing w:after="120" w:before="120"/>
      </w:pPr>
    </w:p>
    <w:p>
      <w:pPr>
        <w:pStyle w:val="Heading2"/>
      </w:pPr>
      <w:r>
        <w:t xml:space="preserve">8.4 Admin — Work Orders</w:t>
      </w:r>
    </w:p>
    <w:p>
      <w:pPr>
        <w:pStyle w:val="Heading3"/>
      </w:pPr>
      <w:r>
        <w:t xml:space="preserve">`GET /api/admin/work-orders`</w:t>
      </w:r>
    </w:p>
    <w:p>
      <w:pPr>
        <w:spacing w:after="160"/>
      </w:pPr>
      <w:r>
        <w:t xml:space="preserve">List/filter all work orders.</w:t>
      </w:r>
    </w:p>
    <w:p>
      <w:pPr>
        <w:spacing w:after="160"/>
      </w:pPr>
      <w:r>
        <w:rPr>
          <w:b/>
          <w:bCs/>
        </w:rPr>
        <w:t xml:space="preserve">Query params:</w:t>
      </w:r>
      <w:r>
        <w:t xml:space="preserve">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status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urgency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category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from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to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page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pageSize</w:t>
      </w:r>
    </w:p>
    <w:p>
      <w:pPr>
        <w:spacing w:after="160"/>
      </w:pPr>
      <w:r>
        <w:rPr>
          <w:b/>
          <w:bCs/>
        </w:rPr>
        <w:t xml:space="preserve">Response: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"workOrders": [ { "...": "full work order record + tenant name/unit" } ],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"total": 132,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"page": 1,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"pageSize": 25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spacing w:after="160"/>
      </w:pPr>
    </w:p>
    <w:p>
      <w:pPr>
        <w:pBdr>
          <w:bottom w:val="single" w:color="D9D9D9" w:sz="4" w:space="1"/>
        </w:pBdr>
        <w:spacing w:after="120" w:before="120"/>
      </w:pPr>
    </w:p>
    <w:p>
      <w:pPr>
        <w:pStyle w:val="Heading3"/>
      </w:pPr>
      <w:r>
        <w:t xml:space="preserve">`PATCH /api/admin/work-orders/:id`</w:t>
      </w:r>
    </w:p>
    <w:p>
      <w:pPr>
        <w:spacing w:after="160"/>
      </w:pPr>
      <w:r>
        <w:t xml:space="preserve">Update status, assign admin, or add internal notes.</w:t>
      </w:r>
    </w:p>
    <w:p>
      <w:pPr>
        <w:spacing w:after="160"/>
      </w:pPr>
      <w:r>
        <w:rPr>
          <w:b/>
          <w:bCs/>
        </w:rPr>
        <w:t xml:space="preserve">Request body: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 "status": "acknowledged", "assignedAdminId": 3, "internalNotes": "Plumber scheduled for Thursday" }</w:t>
      </w:r>
    </w:p>
    <w:p>
      <w:pPr>
        <w:spacing w:after="160"/>
      </w:pPr>
    </w:p>
    <w:p>
      <w:pPr>
        <w:spacing w:after="160"/>
      </w:pPr>
      <w:r>
        <w:rPr>
          <w:b/>
          <w:bCs/>
        </w:rPr>
        <w:t xml:space="preserve">Response:</w:t>
      </w:r>
      <w:r>
        <w:t xml:space="preserve"> updated work order object. </w:t>
      </w:r>
      <w:r>
        <w:rPr>
          <w:b/>
          <w:bCs/>
        </w:rPr>
        <w:t xml:space="preserve">Side effect:</w:t>
      </w:r>
      <w:r>
        <w:t xml:space="preserve"> logs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work_order.status_changed</w:t>
      </w:r>
      <w:r>
        <w:t xml:space="preserve"> to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system_logs</w:t>
      </w:r>
      <w:r>
        <w:t xml:space="preserve">; optionally sends a status-update email to the tenant if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status</w:t>
      </w:r>
      <w:r>
        <w:t xml:space="preserve"> changed.</w:t>
      </w:r>
    </w:p>
    <w:p>
      <w:pPr>
        <w:pBdr>
          <w:bottom w:val="single" w:color="D9D9D9" w:sz="4" w:space="1"/>
        </w:pBdr>
        <w:spacing w:after="120" w:before="120"/>
      </w:pPr>
    </w:p>
    <w:p>
      <w:pPr>
        <w:pStyle w:val="Heading2"/>
      </w:pPr>
      <w:r>
        <w:t xml:space="preserve">8.5 Admin — Conversations</w:t>
      </w:r>
    </w:p>
    <w:p>
      <w:pPr>
        <w:pStyle w:val="Heading3"/>
      </w:pPr>
      <w:r>
        <w:t xml:space="preserve">`GET /api/admin/conversations`</w:t>
      </w:r>
    </w:p>
    <w:p>
      <w:pPr>
        <w:spacing w:after="160"/>
      </w:pPr>
      <w:r>
        <w:t xml:space="preserve">List all conversations (live + archived), with filters for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userId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dateRange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isArchived</w:t>
      </w:r>
      <w:r>
        <w:t xml:space="preserve">.</w:t>
      </w:r>
    </w:p>
    <w:p>
      <w:pPr>
        <w:pStyle w:val="Heading3"/>
      </w:pPr>
      <w:r>
        <w:t xml:space="preserve">`GET /api/admin/conversations/:id`</w:t>
      </w:r>
    </w:p>
    <w:p>
      <w:pPr>
        <w:spacing w:after="160"/>
      </w:pPr>
      <w:r>
        <w:t xml:space="preserve">Full transcript for a single conversation.</w:t>
      </w:r>
    </w:p>
    <w:p>
      <w:pPr>
        <w:pBdr>
          <w:bottom w:val="single" w:color="D9D9D9" w:sz="4" w:space="1"/>
        </w:pBdr>
        <w:spacing w:after="120" w:before="120"/>
      </w:pPr>
    </w:p>
    <w:p>
      <w:pPr>
        <w:pStyle w:val="Heading2"/>
      </w:pPr>
      <w:r>
        <w:t xml:space="preserve">8.6 Admin — Whitelist Management</w:t>
      </w:r>
    </w:p>
    <w:p>
      <w:pPr>
        <w:pStyle w:val="Heading3"/>
      </w:pPr>
      <w:r>
        <w:t xml:space="preserve">`GET /api/admin/allowed-emails`</w:t>
      </w:r>
    </w:p>
    <w:p>
      <w:pPr>
        <w:spacing w:after="160"/>
      </w:pPr>
      <w:r>
        <w:t xml:space="preserve">List the current whitelist.</w:t>
      </w:r>
    </w:p>
    <w:p>
      <w:pPr>
        <w:pStyle w:val="Heading3"/>
      </w:pPr>
      <w:r>
        <w:t xml:space="preserve">`POST /api/admin/allowed-emails`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 "email": "newtenant@example.com", "role": "tenant" }</w:t>
      </w:r>
    </w:p>
    <w:p>
      <w:pPr>
        <w:spacing w:after="160"/>
      </w:pPr>
    </w:p>
    <w:p>
      <w:pPr>
        <w:pStyle w:val="Heading3"/>
      </w:pPr>
      <w:r>
        <w:t xml:space="preserve">`DELETE /api/admin/allowed-emails/:id`</w:t>
      </w:r>
    </w:p>
    <w:p>
      <w:pPr>
        <w:spacing w:after="160"/>
      </w:pPr>
      <w:r>
        <w:t xml:space="preserve">Removes an entry (revokes future login ability; does not affect existing sessions until expiry).</w:t>
      </w:r>
    </w:p>
    <w:p>
      <w:pPr>
        <w:pBdr>
          <w:bottom w:val="single" w:color="D9D9D9" w:sz="4" w:space="1"/>
        </w:pBdr>
        <w:spacing w:after="120" w:before="120"/>
      </w:pPr>
    </w:p>
    <w:p>
      <w:pPr>
        <w:pStyle w:val="Heading2"/>
      </w:pPr>
      <w:r>
        <w:t xml:space="preserve">8.7 Admin — Analytics</w:t>
      </w:r>
    </w:p>
    <w:p>
      <w:pPr>
        <w:pStyle w:val="Heading3"/>
      </w:pPr>
      <w:r>
        <w:t xml:space="preserve">`GET /api/admin/analytics/summary?range=30d`</w:t>
      </w:r>
    </w:p>
    <w:p>
      <w:pPr>
        <w:spacing w:after="160"/>
      </w:pPr>
      <w:r>
        <w:t xml:space="preserve">Returns pre-aggregated stats plus an AI-generated natural-language summary (Section 6.4).</w:t>
      </w:r>
    </w:p>
    <w:p>
      <w:pPr>
        <w:spacing w:after="160"/>
      </w:pPr>
      <w:r>
        <w:rPr>
          <w:b/>
          <w:bCs/>
        </w:rPr>
        <w:t xml:space="preserve">Response: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"totalWorkOrders": 87,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"byCategory": { "plumbing": 32, "electrical": 18, "hvac": 15, "other": 22 },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"byStatus": { "new": 5, "acknowledged": 8, "in_progress": 12, "resolved": 50, "closed": 12 },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"avgResolutionHours": 34.2,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"slaBreaches": 4,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"aiSummary": "Work order volume is up 18% this week, driven primarily by plumbing issues in Building C. Average resolution time improved to 1.4 days."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spacing w:after="160"/>
      </w:pPr>
    </w:p>
    <w:p>
      <w:pPr>
        <w:pBdr>
          <w:bottom w:val="single" w:color="D9D9D9" w:sz="4" w:space="1"/>
        </w:pBdr>
        <w:spacing w:after="120" w:before="120"/>
      </w:pPr>
    </w:p>
    <w:p>
      <w:pPr>
        <w:pStyle w:val="Heading2"/>
      </w:pPr>
      <w:r>
        <w:t xml:space="preserve">8.8 Admin — System Logs</w:t>
      </w:r>
    </w:p>
    <w:p>
      <w:pPr>
        <w:pStyle w:val="Heading3"/>
      </w:pPr>
      <w:r>
        <w:t xml:space="preserve">`GET /api/admin/system-logs?eventType=&amp;from=&amp;to=&amp;page=`</w:t>
      </w:r>
    </w:p>
    <w:p>
      <w:pPr>
        <w:spacing w:after="160"/>
      </w:pPr>
      <w:r>
        <w:t xml:space="preserve">Paginated audit log viewer.</w:t>
      </w:r>
    </w:p>
    <w:p>
      <w:pPr>
        <w:pStyle w:val="Heading3"/>
      </w:pPr>
      <w:r>
        <w:t xml:space="preserve">`GET /api/admin/email-logs?status=&amp;page=`</w:t>
      </w:r>
    </w:p>
    <w:p>
      <w:pPr>
        <w:spacing w:after="160"/>
      </w:pPr>
      <w:r>
        <w:t xml:space="preserve">Paginated email dispatch log viewer (for troubleshooting delivery issues).</w:t>
      </w:r>
    </w:p>
    <w:p>
      <w:pPr>
        <w:pBdr>
          <w:bottom w:val="single" w:color="D9D9D9" w:sz="4" w:space="1"/>
        </w:pBdr>
        <w:spacing w:after="120" w:before="120"/>
      </w:pPr>
    </w:p>
    <w:p>
      <w:pPr>
        <w:pStyle w:val="Heading2"/>
      </w:pPr>
      <w:r>
        <w:t xml:space="preserve">8.9 Error Handling Convention</w:t>
      </w:r>
    </w:p>
    <w:p>
      <w:pPr>
        <w:spacing w:after="160"/>
      </w:pPr>
      <w:r>
        <w:t xml:space="preserve">All error responses follow a consistent shape: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 "error": { "code": "UNAUTHORIZED", "message": "You must be signed in to perform this action." } }</w:t>
      </w:r>
    </w:p>
    <w:p>
      <w:pPr>
        <w:spacing w:after="160"/>
      </w:pPr>
    </w:p>
    <w:p>
      <w:pPr>
        <w:spacing w:after="160"/>
      </w:pPr>
      <w:r>
        <w:t xml:space="preserve">Standard codes: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UNAUTHORIZED</w:t>
      </w:r>
      <w:r>
        <w:t xml:space="preserve"> (401),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FORBIDDEN</w:t>
      </w:r>
      <w:r>
        <w:t xml:space="preserve"> (403),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NOT_FOUND</w:t>
      </w:r>
      <w:r>
        <w:t xml:space="preserve"> (404),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VALIDATION_ERROR</w:t>
      </w:r>
      <w:r>
        <w:t xml:space="preserve"> (400),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RATE_LIMITED</w:t>
      </w:r>
      <w:r>
        <w:t xml:space="preserve"> (429),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INTERNAL_ERROR</w:t>
      </w:r>
      <w:r>
        <w:t xml:space="preserve"> (500).</w:t>
      </w:r>
    </w:p>
    <w:p>
      <w:pPr>
        <w:pStyle w:val="Heading1"/>
      </w:pPr>
      <w:r>
        <w:t xml:space="preserve">9. Email Notification System (Free SMTP)</w:t>
      </w:r>
    </w:p>
    <w:p>
      <w:pPr>
        <w:pStyle w:val="Heading2"/>
      </w:pPr>
      <w:r>
        <w:t xml:space="preserve">9.1 SMTP Configuration</w:t>
      </w:r>
    </w:p>
    <w:p>
      <w:pPr>
        <w:spacing w:after="160"/>
      </w:pPr>
      <w:r>
        <w:t xml:space="preserve">The system uses </w:t>
      </w:r>
      <w:r>
        <w:rPr>
          <w:b/>
          <w:bCs/>
        </w:rPr>
        <w:t xml:space="preserve">Nodemailer</w:t>
      </w:r>
      <w:r>
        <w:t xml:space="preserve"> with a free SMTP provider. Supported options (any one configured via environment variables):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00"/>
      </w:tblGrid>
      <w:tr>
        <w:trPr>
          <w:tblHeader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Provider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Free tier limit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SMTP host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Gmail / Google Workspace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~500 emails/day (personal Gmail)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smtp.gmail.com:587</w:t>
            </w:r>
            <w:r>
              <w:t xml:space="preserve"> (requires an App Password, not the account password)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Zoho Mail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25 emails/day (free tier)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smtp.zoho.com:587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Brevo (formerly Sendinblue)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300 emails/day (free tier)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smtp-relay.brevo.com:587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b/>
          <w:bCs/>
        </w:rPr>
        <w:t xml:space="preserve">Environment variables: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SMTP_HOST=smtp.gmail.com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SMTP_PORT=587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SMTP_USER=notifications@evercrest.example.com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SMTP_PASSWORD=&lt;app password&gt;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SMTP_FROM_NAME="Evercrest Maintenance"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ADMIN_NOTIFICATION_EMAILS=admin1@evercrest.example.com,admin2@evercrest.example.com</w:t>
      </w:r>
    </w:p>
    <w:p>
      <w:pPr>
        <w:spacing w:after="160"/>
      </w:pPr>
    </w:p>
    <w:p>
      <w:pPr>
        <w:pStyle w:val="Heading2"/>
      </w:pPr>
      <w:r>
        <w:t xml:space="preserve">9.2 Shared Mailer Module: `lib/email/mailer.ts`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import nodemailer from "nodemailer";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const transporter = nodemailer.createTransport({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host: process.env.SMTP_HOST,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port: Number(process.env.SMTP_PORT),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secure: false, // STARTTLS on port 587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auth: { user: process.env.SMTP_USER, pass: process.env.SMTP_PASSWORD },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export async function sendEmail(params: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to: string | string[];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subject: string;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html: string;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template: string;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relatedWorkOrderId?: number;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})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// 1. Insert email_logs row with status "queued"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// 2. Attempt transporter.sendMail(...)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// 3. Update email_logs row to "sent" or "failed" + errorMessage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60"/>
      </w:pPr>
      <w:r>
        <w:t xml:space="preserve">All email sends — magic links, new work order alerts, and status updates — go through this single function so every send is logged to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email_logs</w:t>
      </w:r>
      <w:r>
        <w:t xml:space="preserve"> without exception.</w:t>
      </w:r>
    </w:p>
    <w:p>
      <w:pPr>
        <w:pStyle w:val="Heading2"/>
      </w:pPr>
      <w:r>
        <w:t xml:space="preserve">9.3 Email Templates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00"/>
      </w:tblGrid>
      <w:tr>
        <w:trPr>
          <w:tblHeader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Template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Trigger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Recipient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magic_link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Tenant/admin requests login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The requesting user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new_work_order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Tenant confirms a work order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All addresses in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ADMIN_NOTIFICATION_EMAILS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status_update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Admin changes work order status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The tenant who filed it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Each template is a simple, plain-styled HTML email (inline CSS for client compatibility) — no external image dependencies, since this is transactional mail, not marketing.</w:t>
      </w:r>
    </w:p>
    <w:p>
      <w:pPr>
        <w:pStyle w:val="Heading2"/>
      </w:pPr>
      <w:r>
        <w:t xml:space="preserve">9.4 Failure Handling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sendEmail</w:t>
      </w:r>
      <w:r>
        <w:t xml:space="preserve"> fails (SMTP error, rate limit, etc.), the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email_logs</w:t>
      </w:r>
      <w:r>
        <w:t xml:space="preserve"> row is marked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failed</w:t>
      </w:r>
      <w:r>
        <w:t xml:space="preserve"> with the error message, but </w:t>
      </w:r>
      <w:r>
        <w:rPr>
          <w:b/>
          <w:bCs/>
        </w:rPr>
        <w:t xml:space="preserve">the work order itself is still created</w:t>
      </w:r>
      <w:r>
        <w:t xml:space="preserve"> — email delivery failure must never block the core workflow.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daily check (visible on the Admin Dashboard's System Logs tab) surfaces any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failed</w:t>
      </w:r>
      <w:r>
        <w:t xml:space="preserve"> email rows so an admin can manually follow up or resend.</w:t>
      </w:r>
    </w:p>
    <w:p>
      <w:pPr>
        <w:pBdr>
          <w:bottom w:val="single" w:color="D9D9D9" w:sz="4" w:space="1"/>
        </w:pBdr>
        <w:spacing w:after="120" w:before="120"/>
      </w:pPr>
    </w:p>
    <w:p>
      <w:pPr>
        <w:pStyle w:val="Heading1"/>
      </w:pPr>
      <w:r>
        <w:t xml:space="preserve">10. Admin Dashboard — Page-by-Page Specification</w:t>
      </w:r>
    </w:p>
    <w:p>
      <w:pPr>
        <w:pStyle w:val="Heading2"/>
      </w:pPr>
      <w:r>
        <w:t xml:space="preserve">10.1 `/admin` — Overview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Summary cards: Open work orders, New today, Avg. resolution time, SLA breaches this week.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Live feed: most recent 10 conversations/work orders (auto-refresh every 30s via polling, or websocket if time allows — polling is sufficient for v1).</w:t>
      </w:r>
    </w:p>
    <w:p>
      <w:pPr>
        <w:pStyle w:val="Heading2"/>
      </w:pPr>
      <w:r>
        <w:t xml:space="preserve">10.2 `/admin/work-orders` — Work Order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Filterable, sortable table: Reference Code, Tenant, Unit, Category, Urgency, Status, Created, Assigned Admin.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Row click opens a detail drawer: full work order fields, linked conversation transcript (read-only), status dropdown, assign-to-admin dropdown, internal notes textarea (autosave).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changes write to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system_logs</w:t>
      </w:r>
      <w:r>
        <w:t xml:space="preserve"> and optionally trigger a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status_update</w:t>
      </w:r>
      <w:r>
        <w:t xml:space="preserve"> email.</w:t>
      </w:r>
    </w:p>
    <w:p>
      <w:pPr>
        <w:pStyle w:val="Heading2"/>
      </w:pPr>
      <w:r>
        <w:t xml:space="preserve">10.3 `/admin/conversations` — Conversation Logs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List of all conversations (live + archived), filterable by tenant, date range, and whether a work order was generated.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into a conversation for a read-only transcript view (tenant messages + AI responses), with a link to the resulting work order if one exists.</w:t>
      </w:r>
    </w:p>
    <w:p>
      <w:pPr>
        <w:pStyle w:val="Heading2"/>
      </w:pPr>
      <w:r>
        <w:t xml:space="preserve">10.4 `/admin/whitelist` — Email Whitelist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Table of all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allowed_emails</w:t>
      </w:r>
      <w:r>
        <w:t xml:space="preserve"> entries: email, role, added by, date added.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"Add Email" form: email + role dropdown (tenant/admin).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Remove button per row (with confirmation modal — this revokes future login ability).</w:t>
      </w:r>
    </w:p>
    <w:p>
      <w:pPr>
        <w:pStyle w:val="Heading2"/>
      </w:pPr>
      <w:r>
        <w:t xml:space="preserve">10.5 `/admin/analytics` — Analytics &amp; Insights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Charts (Recharts): work order volume over time (line), breakdown by category (pie/bar), status distribution (bar), average resolution time trend (line).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AI-generated summary paragraph at the top (Section 6.4), refreshed on page load or via a "Regenerate" button.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Date range selector: 7d / 30d / 90d / custom.</w:t>
      </w:r>
    </w:p>
    <w:p>
      <w:pPr>
        <w:pStyle w:val="Heading2"/>
      </w:pPr>
      <w:r>
        <w:t xml:space="preserve">10.6 `/admin/system-logs` — Audit &amp; System Logs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Two tabs: </w:t>
      </w:r>
      <w:r>
        <w:rPr>
          <w:b/>
          <w:bCs/>
        </w:rPr>
        <w:t xml:space="preserve">System/Audit Logs</w:t>
      </w:r>
      <w:r>
        <w:t xml:space="preserve"> (auth events, status changes, whitelist changes) and </w:t>
      </w:r>
      <w:r>
        <w:rPr>
          <w:b/>
          <w:bCs/>
        </w:rPr>
        <w:t xml:space="preserve">Email Logs</w:t>
      </w:r>
      <w:r>
        <w:t xml:space="preserve"> (every email attempt with status).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Filterable by event type / status and date range, paginated.</w:t>
      </w:r>
    </w:p>
    <w:p>
      <w:pPr>
        <w:pStyle w:val="Heading2"/>
      </w:pPr>
      <w:r>
        <w:t xml:space="preserve">10.7 `/admin/settings` — Admin Account &amp; Config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View current AI usage 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ai_usage_logs</w:t>
      </w:r>
      <w:r>
        <w:t xml:space="preserve"> aggregated by day/feature) for cost monitoring (Section 6.5).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View configured SMTP provider (masked credentials) and a "Send test email" button.</w:t>
      </w:r>
    </w:p>
    <w:p>
      <w:pPr>
        <w:pBdr>
          <w:bottom w:val="single" w:color="D9D9D9" w:sz="4" w:space="1"/>
        </w:pBdr>
        <w:spacing w:after="120" w:before="120"/>
      </w:pPr>
    </w:p>
    <w:p>
      <w:pPr>
        <w:pStyle w:val="Heading1"/>
      </w:pPr>
      <w:r>
        <w:t xml:space="preserve">11. Tenant-Facing Pages</w:t>
      </w:r>
    </w:p>
    <w:p>
      <w:pPr>
        <w:pStyle w:val="Heading2"/>
      </w:pPr>
      <w:r>
        <w:t xml:space="preserve">11.1 `/` — Public Landing Page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Marketing/info content about the property/service (out of scope for detailed copywriting in this PRD — content team provides copy).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"Sign in" CTA leading to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/login</w:t>
      </w:r>
      <w:r>
        <w:t xml:space="preserve">.</w:t>
      </w:r>
    </w:p>
    <w:p>
      <w:pPr>
        <w:pStyle w:val="Heading2"/>
      </w:pPr>
      <w:r>
        <w:t xml:space="preserve">11.2 `/login` — Magic Link Request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Single email input + "Send me a login link" button.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After submission, shows a confirmation message regardless of whitelist outcome (Section 5.4 / 8.1).</w:t>
      </w:r>
    </w:p>
    <w:p>
      <w:pPr>
        <w:pStyle w:val="Heading2"/>
      </w:pPr>
      <w:r>
        <w:t xml:space="preserve">11.3 `/chat` — Tenant Chat Interface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Standard chat UI: message history, input box, send button.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the AI proposes a structured work order summary, render it as a distinct "confirmation card" within the chat (not just plain text) with an explicit "Confirm &amp; Submit" button and an "Edit" option that lets the tenant correct a field before submitting.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After submission, show the reference code prominently and a link to "View my work orders."</w:t>
      </w:r>
    </w:p>
    <w:p>
      <w:pPr>
        <w:pStyle w:val="Heading2"/>
      </w:pPr>
      <w:r>
        <w:t xml:space="preserve">11.4 `/my-work-orders` — Tenant's Own History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Simple list of the tenant's own past work orders with status badges. Read-only.</w:t>
      </w:r>
    </w:p>
    <w:p>
      <w:pPr>
        <w:pBdr>
          <w:bottom w:val="single" w:color="D9D9D9" w:sz="4" w:space="1"/>
        </w:pBdr>
        <w:spacing w:after="120" w:before="120"/>
      </w:pPr>
    </w:p>
    <w:p>
      <w:pPr>
        <w:pStyle w:val="Heading1"/>
      </w:pPr>
      <w:r>
        <w:t xml:space="preserve">12. Non-Functional Requirements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650"/>
      </w:tblGrid>
      <w:tr>
        <w:trPr>
          <w:tblHeader/>
        </w:trPr>
        <w:tc>
          <w:tcPr>
            <w:tcW w:type="dxa" w:w="4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4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rPr>
          <w:tblHeader w:val="false"/>
        </w:trPr>
        <w:tc>
          <w:tcPr>
            <w:tcW w:type="dxa" w:w="4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Security</w:t>
            </w:r>
          </w:p>
        </w:tc>
        <w:tc>
          <w:tcPr>
            <w:tcW w:type="dxa" w:w="4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All cookies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HttpOnly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Secure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SameSite=Lax</w:t>
            </w:r>
            <w:r>
              <w:t xml:space="preserve">; all admin routes double-checked server-side; SQL access only via Drizzle (parameterized) — no raw string interpolation.</w:t>
            </w:r>
          </w:p>
        </w:tc>
      </w:tr>
      <w:tr>
        <w:trPr>
          <w:tblHeader w:val="false"/>
        </w:trPr>
        <w:tc>
          <w:tcPr>
            <w:tcW w:type="dxa" w:w="4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Performance</w:t>
            </w:r>
          </w:p>
        </w:tc>
        <w:tc>
          <w:tcPr>
            <w:tcW w:type="dxa" w:w="4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Chat response P95 latency target: under 3 seconds (Groq's low latency makes this comfortably achievable).</w:t>
            </w:r>
          </w:p>
        </w:tc>
      </w:tr>
      <w:tr>
        <w:trPr>
          <w:tblHeader w:val="false"/>
        </w:trPr>
        <w:tc>
          <w:tcPr>
            <w:tcW w:type="dxa" w:w="4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Reliability</w:t>
            </w:r>
          </w:p>
        </w:tc>
        <w:tc>
          <w:tcPr>
            <w:tcW w:type="dxa" w:w="4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Email failures never block work order creation (Section 9.4).</w:t>
            </w:r>
          </w:p>
        </w:tc>
      </w:tr>
      <w:tr>
        <w:trPr>
          <w:tblHeader w:val="false"/>
        </w:trPr>
        <w:tc>
          <w:tcPr>
            <w:tcW w:type="dxa" w:w="4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Observability</w:t>
            </w:r>
          </w:p>
        </w:tc>
        <w:tc>
          <w:tcPr>
            <w:tcW w:type="dxa" w:w="4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Every auth event, status change, and email attempt is logged (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system_logs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email_logs</w:t>
            </w:r>
            <w:r>
              <w:t xml:space="preserve">).</w:t>
            </w:r>
          </w:p>
        </w:tc>
      </w:tr>
      <w:tr>
        <w:trPr>
          <w:tblHeader w:val="false"/>
        </w:trPr>
        <w:tc>
          <w:tcPr>
            <w:tcW w:type="dxa" w:w="4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Data retention</w:t>
            </w:r>
          </w:p>
        </w:tc>
        <w:tc>
          <w:tcPr>
            <w:tcW w:type="dxa" w:w="4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Conversations and work orders retained indefinitely unless a deletion request is made; backups retained 30 days rolling.</w:t>
            </w:r>
          </w:p>
        </w:tc>
      </w:tr>
      <w:tr>
        <w:trPr>
          <w:tblHeader w:val="false"/>
        </w:trPr>
        <w:tc>
          <w:tcPr>
            <w:tcW w:type="dxa" w:w="4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Accessibility</w:t>
            </w:r>
          </w:p>
        </w:tc>
        <w:tc>
          <w:tcPr>
            <w:tcW w:type="dxa" w:w="4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Chat and dashboard UI should meet basic WCAG AA contrast and keyboard-navigation standards.</w:t>
            </w:r>
          </w:p>
        </w:tc>
      </w:tr>
    </w:tbl>
    <w:p>
      <w:pPr>
        <w:spacing w:after="200"/>
      </w:pPr>
    </w:p>
    <w:p>
      <w:pPr>
        <w:pBdr>
          <w:bottom w:val="single" w:color="D9D9D9" w:sz="4" w:space="1"/>
        </w:pBdr>
        <w:spacing w:after="120" w:before="120"/>
      </w:pPr>
    </w:p>
    <w:p>
      <w:pPr>
        <w:pStyle w:val="Heading1"/>
      </w:pPr>
      <w:r>
        <w:t xml:space="preserve">13. Build Sequencing (Recommended Order)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Database schema + migrations (Section 7)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Auth system: whitelist, magic link request/verify, sessions (Section 5)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SMTP mailer module + magic link email (Section 9)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Groq client module + chat route (Sections 6.1–6.2)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Work order extraction + confirm/create flow (Section 6.3, 8.2)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New-work-order email notification (Section 9.3)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Tenant-facing pages: landing, login, chat, my-work-orders (Section 11)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Admin work orders + conversations pages (Sections 10.2–10.3)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Admin whitelist management page (Section 10.4)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Admin analytics (aggregation queries + Groq summary) (Section 10.5)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Admin system/email logs pages (Section 10.6)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CI/CD pipeline + VPS deployment + SSL (matches original infra scope)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QA pass, security review of auth/header logic, documentation handover</w:t>
      </w:r>
    </w:p>
    <w:p>
      <w:pPr>
        <w:spacing w:after="160"/>
      </w:pPr>
      <w:r>
        <w:t xml:space="preserve">This sequencing front-loads the pieces a competing team would need the most lead time on (auth + AI core loop), so the core tenant journey is demoable before the admin tooling is fully built out.</w:t>
      </w:r>
    </w:p>
    <w:p>
      <w:pPr>
        <w:pStyle w:val="Heading1"/>
      </w:pPr>
      <w:r>
        <w:t xml:space="preserve">14. Platform Expansion — Multi-Property Tenant Portal</w:t>
      </w:r>
    </w:p>
    <w:p>
      <w:pPr>
        <w:pStyle w:val="Heading2"/>
      </w:pPr>
      <w:r>
        <w:t xml:space="preserve">14.1 Scope Change Summary</w:t>
      </w:r>
    </w:p>
    <w:p>
      <w:pPr>
        <w:spacing w:after="160"/>
      </w:pPr>
      <w:r>
        <w:t xml:space="preserve">The system specified in Sections 1–13 covered the chatbot, work-order workflow, and administrative tooling. This section extends that system into a full </w:t>
      </w:r>
      <w:r>
        <w:rPr>
          <w:b/>
          <w:bCs/>
        </w:rPr>
        <w:t xml:space="preserve">multi-property tenant portal</w:t>
      </w:r>
      <w:r>
        <w:t xml:space="preserve">, adding: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Property and unit management (multiple buildings/complexes, each with its own units)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Amenity booking (gym, pool, clubhouse, etc., with calendar-based reservations)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Announcements/notices 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 center (lease documents, policies)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Community/resident directory</w:t>
      </w:r>
    </w:p>
    <w:p>
      <w:pPr>
        <w:spacing w:after="160"/>
      </w:pPr>
      <w:r>
        <w:t xml:space="preserve">All new content (properties, amenities, announcements, documents, directory visibility) is managed exclusively by admins through the Admin Dashboard — there is no separate property-manager role in v1, and no public self-service content creation.</w:t>
      </w:r>
    </w:p>
    <w:p>
      <w:pPr>
        <w:spacing w:after="160"/>
      </w:pPr>
      <w:r>
        <w:t xml:space="preserve">Every module below is designed against the same patterns already established: Drizzle schema with indexes, Next.js route handlers with the standard error/auth conventions (Section 8.9, 5.6), and Groq used only where it adds real value (not forced into every feature).</w:t>
      </w:r>
    </w:p>
    <w:p>
      <w:pPr>
        <w:pStyle w:val="Heading2"/>
      </w:pPr>
      <w:r>
        <w:t xml:space="preserve">14.2 Multi-Property Data Model — Schema Additions</w:t>
      </w:r>
    </w:p>
    <w:p>
      <w:pPr>
        <w:spacing w:after="160"/>
      </w:pPr>
      <w:r>
        <w:t xml:space="preserve">These tables extend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db/schema.ts</w:t>
      </w:r>
      <w:r>
        <w:t xml:space="preserve"> from Section 7. Existing tables 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users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allowed_emails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work_orders</w:t>
      </w:r>
      <w:r>
        <w:t xml:space="preserve">) are modified to reference a property/unit, noted below.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---------- Properties ----------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export const properties = pgTable("properties",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id: serial("id").primaryKey(),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name: varchar("name", { length: 255 }).notNull(),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slug: varchar("slug", { length: 100 }).notNull(), // used in property-specific URLs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addressLine1: varchar("address_line1", { length: 255 }).notNull(),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addressLine2: varchar("address_line2", { length: 255 }),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city: varchar("city", { length: 100 }).notNull(),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state: varchar("state", { length: 100 }).notNull(),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postalCode: varchar("postal_code", { length: 20 }).notNull(),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heroImageUrl: varchar("hero_image_url", { length: 500 }),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description: text("description"),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isActive: boolean("is_active").default(true).notNull(),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createdAt: timestamp("created_at").defaultNow().notNull(),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}, (table) =&gt; ({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slugIdx: uniqueIndex("properties_slug_idx").on(table.slug),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}));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---------- Units ----------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export const units = pgTable("units",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id: serial("id").primaryKey(),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propertyId: integer("property_id").notNull().references(() =&gt; properties.id),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unitNumber: varchar("unit_number", { length: 50 }).notNull(),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floor: varchar("floor", { length: 20 }),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bedroomCount: integer("bedroom_count"),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isOccupied: boolean("is_occupied").default(false).notNull(),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}, (table) =&gt; ({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propertyIdx: index("units_property_idx").on(table.propertyId),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uniqueUnit: uniqueIndex("units_property_unit_idx").on(table.propertyId, table.unitNumber),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}));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---------- Amenities ----------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export const amenities = pgTable("amenities",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id: serial("id").primaryKey(),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propertyId: integer("property_id").notNull().references(() =&gt; properties.id),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name: varchar("name", { length: 255 }).notNull(), // "Rooftop Pool", "Fitness Center"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description: text("description"),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imageUrl: varchar("image_url", { length: 500 }),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requiresBooking: boolean("requires_booking").default(true).notNull(),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maxCapacity: integer("max_capacity"),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bookingSlotMinutes: integer("booking_slot_minutes").default(60).notNull(),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openTime: varchar("open_time", { length: 5 }).default("08:00").notNull(), // "HH:MM"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closeTime: varchar("close_time", { length: 5 }).default("22:00").notNull(),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isActive: boolean("is_active").default(true).notNull(),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}, (table) =&gt; ({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propertyIdx: index("amenities_property_idx").on(table.propertyId),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}));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---------- Amenity Bookings ----------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export const amenityBookingStatusEnum = pgEnum("amenity_booking_status", [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"confirmed", "cancelled", "completed"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]);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export const amenityBookings = pgTable("amenity_bookings",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id: serial("id").primaryKey(),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amenityId: integer("amenity_id").notNull().references(() =&gt; amenities.id),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tenantId: integer("tenant_id").notNull().references(() =&gt; users.id),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startTime: timestamp("start_time").notNull(),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endTime: timestamp("end_time").notNull(),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status: amenityBookingStatusEnum("status").notNull().default("confirmed"),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partySize: integer("party_size").default(1),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createdAt: timestamp("created_at").defaultNow().notNull(),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cancelledAt: timestamp("cancelled_at"),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}, (table) =&gt; ({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amenityTimeIdx: index("amenity_bookings_amenity_time_idx").on(table.amenityId, table.startTime),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tenantIdx: index("amenity_bookings_tenant_idx").on(table.tenantId),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}));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---------- Announcements ----------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export const announcementPriorityEnum = pgEnum("announcement_priority", [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"normal", "important", "urgent"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]);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export const announcements = pgTable("announcements",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id: serial("id").primaryKey(),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propertyId: integer("property_id").notNull().references(() =&gt; properties.id),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title: varchar("title", { length: 255 }).notNull(),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body: text("body").notNull(),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priority: announcementPriorityEnum("priority").notNull().default("normal"),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publishedAt: timestamp("published_at").defaultNow().notNull(),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expiresAt: timestamp("expires_at"),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createdByAdminId: integer("created_by_admin_id").references(() =&gt; users.id),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}, (table) =&gt; ({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propertyIdx: index("announcements_property_idx").on(table.propertyId),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publishedIdx: index("announcements_published_idx").on(table.publishedAt),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}));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---------- Documents ----------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export const documentCategoryEnum = pgEnum("document_category", [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"lease", "policy", "notice", "other"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]);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export const documents = pgTable("documents",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id: serial("id").primaryKey(),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propertyId: integer("property_id").references(() =&gt; properties.id), // null = global/all properties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tenantId: integer("tenant_id").references(() =&gt; users.id), // null = visible to all tenants of the property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category: documentCategoryEnum("category").notNull().default("policy"),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title: varchar("title", { length: 255 }).notNull(),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fileUrl: varchar("file_url", { length: 500 }).notNull(),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uploadedByAdminId: integer("uploaded_by_admin_id").references(() =&gt; users.id),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createdAt: timestamp("created_at").defaultNow().notNull(),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}, (table) =&gt; ({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propertyIdx: index("documents_property_idx").on(table.propertyId),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tenantIdx: index("documents_tenant_idx").on(table.tenantId),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}));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---------- Resident Directory ----------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export const directoryEntries = pgTable("directory_entries",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id: serial("id").primaryKey(),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tenantId: integer("tenant_id").notNull().references(() =&gt; users.id),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propertyId: integer("property_id").notNull().references(() =&gt; properties.id),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displayName: varchar("display_name", { length: 255 }).notNull(),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unitNumber: varchar("unit_number", { length: 50 }),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showInDirectory: boolean("show_in_directory").default(false).notNull(), // opt-in, default OFF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contactEmailVisible: boolean("contact_email_visible").default(false).notNull(),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bio: text("bio"),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}, (table) =&gt; ({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propertyIdx: index("directory_property_idx").on(table.propertyId),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tenantIdx: uniqueIndex("directory_tenant_idx").on(table.tenantId),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}));</w:t>
      </w:r>
    </w:p>
    <w:p>
      <w:pPr>
        <w:spacing w:after="160"/>
      </w:pPr>
    </w:p>
    <w:p>
      <w:pPr>
        <w:pStyle w:val="Heading2"/>
      </w:pPr>
      <w:r>
        <w:t xml:space="preserve">14.3 Modifications to Existing Tables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00"/>
      </w:tblGrid>
      <w:tr>
        <w:trPr>
          <w:tblHeader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Change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Reason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users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Add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propertyId: integer references properties.id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unitId: integer references units.id</w:t>
            </w:r>
            <w:r>
              <w:t xml:space="preserve"> (both nullable for admins)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Every tenant now belongs to exactly one property/unit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allowed_emails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Add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propertyId: integer references properties.id</w:t>
            </w:r>
            <w:r>
              <w:t xml:space="preserve"> (nullable for admins, who may oversee multiple properties)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Whitelist entries are property-scoped for tenants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work_orders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Add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propertyId: integer references properties.id</w:t>
            </w:r>
            <w:r>
              <w:t xml:space="preserve"> (denormalized from the tenant's property for fast filtering)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Admin dashboard needs to filter work orders by property when managing multiple buildings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Add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propertyId: integer references properties.id</w:t>
            </w:r>
            <w:r>
              <w:t xml:space="preserve"> (denormalized, same reason)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t xml:space="preserve">Same as above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14.4 Privacy Default for the Directory</w:t>
      </w:r>
    </w:p>
    <w:p>
      <w:pPr>
        <w:spacing w:after="16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directoryEntries.showInDirectory</w:t>
      </w:r>
      <w:r>
        <w:t xml:space="preserve"> defaults to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false</w:t>
      </w:r>
      <w:r>
        <w:t xml:space="preserve">. Tenants must explicitly opt in via their profile settings before appearing in the resident directory to anyone else — this is a deliberate privacy-by-default decision, not an oversight, and should not be changed without an explicit consent flow redesign.</w:t>
      </w:r>
    </w:p>
    <w:p>
      <w:pPr>
        <w:pStyle w:val="Heading2"/>
      </w:pPr>
      <w:r>
        <w:t xml:space="preserve">14.5 API Contracts — New Modules</w:t>
      </w:r>
    </w:p>
    <w:p>
      <w:pPr>
        <w:spacing w:after="160"/>
      </w:pPr>
      <w:r>
        <w:t xml:space="preserve">All routes follow the same auth and error conventions as Section 8. Tenant-facing routes are automatically scoped to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session.propertyId</w:t>
      </w:r>
      <w:r>
        <w:t xml:space="preserve">; admin routes accept an explicit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propertyId</w:t>
      </w:r>
      <w:r>
        <w:t xml:space="preserve"> filter.</w:t>
      </w:r>
    </w:p>
    <w:p>
      <w:pPr>
        <w:pStyle w:val="Heading3"/>
      </w:pPr>
      <w:r>
        <w:t xml:space="preserve">Properties &amp; Units</w:t>
      </w:r>
    </w:p>
    <w:p>
      <w:pPr>
        <w:spacing w:after="160"/>
      </w:pPr>
      <w:r>
        <w:rPr>
          <w:b/>
          <w:bCs/>
        </w:rPr>
        <w:t xml:space="preserve">`GET /api/properties`</w:t>
      </w:r>
      <w:r>
        <w:t xml:space="preserve"> (public) — Lists active properties for the landing page property picker.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 "properties": [ { "id": 1, "name": "Evercrest Riverside", "slug": "riverside", "city": "Toronto", "heroImageUrl": "..." } ] }</w:t>
      </w:r>
    </w:p>
    <w:p>
      <w:pPr>
        <w:spacing w:after="160"/>
      </w:pPr>
    </w:p>
    <w:p>
      <w:pPr>
        <w:spacing w:after="160"/>
      </w:pPr>
      <w:r>
        <w:rPr>
          <w:b/>
          <w:bCs/>
        </w:rPr>
        <w:t xml:space="preserve">`GET /api/properties/:slug`</w:t>
      </w:r>
      <w:r>
        <w:t xml:space="preserve"> (public) — Single property detail for its landing page.</w:t>
      </w:r>
    </w:p>
    <w:p>
      <w:pPr>
        <w:spacing w:after="160"/>
      </w:pPr>
      <w:r>
        <w:rPr>
          <w:b/>
          <w:bCs/>
        </w:rPr>
        <w:t xml:space="preserve">`GET /api/admin/properties`</w:t>
      </w:r>
      <w:r>
        <w:t xml:space="preserve"> / </w:t>
      </w:r>
      <w:r>
        <w:rPr>
          <w:b/>
          <w:bCs/>
        </w:rPr>
        <w:t xml:space="preserve">`POST /api/admin/properties`</w:t>
      </w:r>
      <w:r>
        <w:t xml:space="preserve"> / </w:t>
      </w:r>
      <w:r>
        <w:rPr>
          <w:b/>
          <w:bCs/>
        </w:rPr>
        <w:t xml:space="preserve">`PATCH /api/admin/properties/:id`</w:t>
      </w:r>
      <w:r>
        <w:t xml:space="preserve"> — Standard CMS CRUD for admins.</w:t>
      </w:r>
    </w:p>
    <w:p>
      <w:pPr>
        <w:spacing w:after="160"/>
      </w:pPr>
      <w:r>
        <w:rPr>
          <w:b/>
          <w:bCs/>
        </w:rPr>
        <w:t xml:space="preserve">`GET /api/admin/properties/:id/units`</w:t>
      </w:r>
      <w:r>
        <w:t xml:space="preserve"> / </w:t>
      </w:r>
      <w:r>
        <w:rPr>
          <w:b/>
          <w:bCs/>
        </w:rPr>
        <w:t xml:space="preserve">`POST .../units`</w:t>
      </w:r>
      <w:r>
        <w:t xml:space="preserve"> — Manage units within a property.</w:t>
      </w:r>
    </w:p>
    <w:p>
      <w:pPr>
        <w:pBdr>
          <w:bottom w:val="single" w:color="D9D9D9" w:sz="4" w:space="1"/>
        </w:pBdr>
        <w:spacing w:after="120" w:before="120"/>
      </w:pPr>
    </w:p>
    <w:p>
      <w:pPr>
        <w:pStyle w:val="Heading3"/>
      </w:pPr>
      <w:r>
        <w:t xml:space="preserve">Amenities &amp; Booking</w:t>
      </w:r>
    </w:p>
    <w:p>
      <w:pPr>
        <w:spacing w:after="160"/>
      </w:pPr>
      <w:r>
        <w:rPr>
          <w:b/>
          <w:bCs/>
        </w:rPr>
        <w:t xml:space="preserve">`GET /api/amenities`</w:t>
      </w:r>
      <w:r>
        <w:t xml:space="preserve"> (tenant) — Lists amenities for the tenant's property.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 "amenities": [ { "id": 5, "name": "Rooftop Pool", "requiresBooking": true, "openTime": "08:00", "closeTime": "22:00" } ] }</w:t>
      </w:r>
    </w:p>
    <w:p>
      <w:pPr>
        <w:spacing w:after="160"/>
      </w:pPr>
    </w:p>
    <w:p>
      <w:pPr>
        <w:spacing w:after="160"/>
      </w:pPr>
      <w:r>
        <w:rPr>
          <w:b/>
          <w:bCs/>
        </w:rPr>
        <w:t xml:space="preserve">`GET /api/amenities/:id/availability?date=2026-07-01`</w:t>
      </w:r>
      <w:r>
        <w:t xml:space="preserve"> (tenant) — Returns open slots for a given day, computed from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bookingSlotMinutes</w:t>
      </w:r>
      <w:r>
        <w:t xml:space="preserve"> minus existing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amenityBookings</w:t>
      </w:r>
      <w:r>
        <w:t xml:space="preserve">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 "slots": [ { "start": "09:00", "end": "10:00", "available": true }, { "start": "10:00", "end": "11:00", "available": false } ] }</w:t>
      </w:r>
    </w:p>
    <w:p>
      <w:pPr>
        <w:spacing w:after="160"/>
      </w:pPr>
    </w:p>
    <w:p>
      <w:pPr>
        <w:spacing w:after="160"/>
      </w:pPr>
      <w:r>
        <w:rPr>
          <w:b/>
          <w:bCs/>
        </w:rPr>
        <w:t xml:space="preserve">`POST /api/amenities/:id/bookings`</w:t>
      </w:r>
      <w:r>
        <w:t xml:space="preserve"> (tenant) — Create a booking.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 "startTime": "2026-07-01T09:00:00Z", "partySize": 2 }</w:t>
      </w:r>
    </w:p>
    <w:p>
      <w:pPr>
        <w:spacing w:after="160"/>
      </w:pPr>
    </w:p>
    <w:p>
      <w:pPr>
        <w:spacing w:after="160"/>
      </w:pPr>
      <w:r>
        <w:rPr>
          <w:b/>
          <w:bCs/>
        </w:rPr>
        <w:t xml:space="preserve">Logic:</w:t>
      </w:r>
      <w:r>
        <w:t xml:space="preserve"> server-side re-validates the slot is still free before committing (prevent race conditions on double-booking) — this check must happen inside a transaction, not just client-side.</w:t>
      </w:r>
    </w:p>
    <w:p>
      <w:pPr>
        <w:spacing w:after="160"/>
      </w:pPr>
      <w:r>
        <w:rPr>
          <w:b/>
          <w:bCs/>
        </w:rPr>
        <w:t xml:space="preserve">`GET /api/amenities/bookings/mine`</w:t>
      </w:r>
      <w:r>
        <w:t xml:space="preserve"> (tenant) — Tenant's own upcoming/past bookings.</w:t>
      </w:r>
    </w:p>
    <w:p>
      <w:pPr>
        <w:spacing w:after="160"/>
      </w:pPr>
      <w:r>
        <w:rPr>
          <w:b/>
          <w:bCs/>
        </w:rPr>
        <w:t xml:space="preserve">`DELETE /api/amenities/bookings/:id`</w:t>
      </w:r>
      <w:r>
        <w:t xml:space="preserve"> (tenant) — Cancel own booking (sets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status: cancelled</w:t>
      </w:r>
      <w:r>
        <w:t xml:space="preserve">, does not hard-delete, for audit purposes).</w:t>
      </w:r>
    </w:p>
    <w:p>
      <w:pPr>
        <w:spacing w:after="160"/>
      </w:pPr>
      <w:r>
        <w:rPr>
          <w:b/>
          <w:bCs/>
        </w:rPr>
        <w:t xml:space="preserve">`GET /api/admin/amenities`</w:t>
      </w:r>
      <w:r>
        <w:t xml:space="preserve"> / CRUD — Admin manages amenity definitions (name, capacity, hours, images).</w:t>
      </w:r>
    </w:p>
    <w:p>
      <w:pPr>
        <w:spacing w:after="160"/>
      </w:pPr>
      <w:r>
        <w:rPr>
          <w:b/>
          <w:bCs/>
        </w:rPr>
        <w:t xml:space="preserve">`GET /api/admin/amenities/bookings`</w:t>
      </w:r>
      <w:r>
        <w:t xml:space="preserve"> — Admin view of all bookings, filterable by amenity/date/tenant.</w:t>
      </w:r>
    </w:p>
    <w:p>
      <w:pPr>
        <w:pBdr>
          <w:bottom w:val="single" w:color="D9D9D9" w:sz="4" w:space="1"/>
        </w:pBdr>
        <w:spacing w:after="120" w:before="120"/>
      </w:pPr>
    </w:p>
    <w:p>
      <w:pPr>
        <w:pStyle w:val="Heading3"/>
      </w:pPr>
      <w:r>
        <w:t xml:space="preserve">Announcements</w:t>
      </w:r>
    </w:p>
    <w:p>
      <w:pPr>
        <w:spacing w:after="160"/>
      </w:pPr>
      <w:r>
        <w:rPr>
          <w:b/>
          <w:bCs/>
        </w:rPr>
        <w:t xml:space="preserve">`GET /api/announcements`</w:t>
      </w:r>
      <w:r>
        <w:t xml:space="preserve"> (tenant) — Active announcements for the tenant's property, sorted by priority then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publishedAt</w:t>
      </w:r>
      <w:r>
        <w:t xml:space="preserve"> descending, excluding expired ones.</w:t>
      </w:r>
    </w:p>
    <w:p>
      <w:pPr>
        <w:spacing w:after="160"/>
      </w:pPr>
      <w:r>
        <w:rPr>
          <w:b/>
          <w:bCs/>
        </w:rPr>
        <w:t xml:space="preserve">`GET /api/admin/announcements`</w:t>
      </w:r>
      <w:r>
        <w:t xml:space="preserve"> / </w:t>
      </w:r>
      <w:r>
        <w:rPr>
          <w:b/>
          <w:bCs/>
        </w:rPr>
        <w:t xml:space="preserve">`POST`</w:t>
      </w:r>
      <w:r>
        <w:t xml:space="preserve"> / </w:t>
      </w:r>
      <w:r>
        <w:rPr>
          <w:b/>
          <w:bCs/>
        </w:rPr>
        <w:t xml:space="preserve">`PATCH /:id`</w:t>
      </w:r>
      <w:r>
        <w:t xml:space="preserve"> / </w:t>
      </w:r>
      <w:r>
        <w:rPr>
          <w:b/>
          <w:bCs/>
        </w:rPr>
        <w:t xml:space="preserve">`DELETE /:id`</w:t>
      </w:r>
      <w:r>
        <w:t xml:space="preserve"> — Standard CMS CRUD.</w:t>
      </w:r>
    </w:p>
    <w:p>
      <w:pPr>
        <w:pBdr>
          <w:bottom w:val="single" w:color="D9D9D9" w:sz="4" w:space="1"/>
        </w:pBdr>
        <w:spacing w:after="120" w:before="120"/>
      </w:pPr>
    </w:p>
    <w:p>
      <w:pPr>
        <w:pStyle w:val="Heading3"/>
      </w:pPr>
      <w:r>
        <w:t xml:space="preserve">Documents</w:t>
      </w:r>
    </w:p>
    <w:p>
      <w:pPr>
        <w:spacing w:after="160"/>
      </w:pPr>
      <w:r>
        <w:rPr>
          <w:b/>
          <w:bCs/>
        </w:rPr>
        <w:t xml:space="preserve">`GET /api/documents`</w:t>
      </w:r>
      <w:r>
        <w:t xml:space="preserve"> (tenant) — Documents visible to the tenant: property-wide 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tenantId IS NULL</w:t>
      </w:r>
      <w:r>
        <w:t xml:space="preserve">) plus any addressed specifically to them.</w:t>
      </w:r>
    </w:p>
    <w:p>
      <w:pPr>
        <w:spacing w:after="160"/>
      </w:pPr>
      <w:r>
        <w:rPr>
          <w:b/>
          <w:bCs/>
        </w:rPr>
        <w:t xml:space="preserve">`GET /api/admin/documents`</w:t>
      </w:r>
      <w:r>
        <w:t xml:space="preserve"> / </w:t>
      </w:r>
      <w:r>
        <w:rPr>
          <w:b/>
          <w:bCs/>
        </w:rPr>
        <w:t xml:space="preserve">`POST`</w:t>
      </w:r>
      <w:r>
        <w:t xml:space="preserve"> (upload) / </w:t>
      </w:r>
      <w:r>
        <w:rPr>
          <w:b/>
          <w:bCs/>
        </w:rPr>
        <w:t xml:space="preserve">`DELETE /:id`</w:t>
      </w:r>
      <w:r>
        <w:t xml:space="preserve"> — Admin manages documents. File upload uses the same VPS file-storage approach as Section 14.8 (static file serving, not a separate object-storage dependency for v1).</w:t>
      </w:r>
    </w:p>
    <w:p>
      <w:pPr>
        <w:pBdr>
          <w:bottom w:val="single" w:color="D9D9D9" w:sz="4" w:space="1"/>
        </w:pBdr>
        <w:spacing w:after="120" w:before="120"/>
      </w:pPr>
    </w:p>
    <w:p>
      <w:pPr>
        <w:pStyle w:val="Heading3"/>
      </w:pPr>
      <w:r>
        <w:t xml:space="preserve">Resident Directory</w:t>
      </w:r>
    </w:p>
    <w:p>
      <w:pPr>
        <w:spacing w:after="160"/>
      </w:pPr>
      <w:r>
        <w:rPr>
          <w:b/>
          <w:bCs/>
        </w:rPr>
        <w:t xml:space="preserve">`GET /api/directory`</w:t>
      </w:r>
      <w:r>
        <w:t xml:space="preserve"> (tenant) — Lists only opted-in residents of the tenant's own property.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 "entries": [ { "displayName": "Jordan M.", "unitNumber": "4B", "bio": "..." } ] }</w:t>
      </w:r>
    </w:p>
    <w:p>
      <w:pPr>
        <w:spacing w:after="160"/>
      </w:pPr>
    </w:p>
    <w:p>
      <w:pPr>
        <w:spacing w:after="160"/>
      </w:pPr>
      <w:r>
        <w:rPr>
          <w:b/>
          <w:bCs/>
        </w:rPr>
        <w:t xml:space="preserve">Note:</w:t>
      </w:r>
      <w:r>
        <w:t xml:space="preserve">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contactEmailVisible</w:t>
      </w:r>
      <w:r>
        <w:t xml:space="preserve"> controls whether an email field is included per-entry; if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false</w:t>
      </w:r>
      <w:r>
        <w:t xml:space="preserve">, no email is returned regardless of requester role.</w:t>
      </w:r>
    </w:p>
    <w:p>
      <w:pPr>
        <w:spacing w:after="160"/>
      </w:pPr>
      <w:r>
        <w:rPr>
          <w:b/>
          <w:bCs/>
        </w:rPr>
        <w:t xml:space="preserve">`GET /api/directory/me`</w:t>
      </w:r>
      <w:r>
        <w:t xml:space="preserve"> / </w:t>
      </w:r>
      <w:r>
        <w:rPr>
          <w:b/>
          <w:bCs/>
        </w:rPr>
        <w:t xml:space="preserve">`PATCH /api/directory/me`</w:t>
      </w:r>
      <w:r>
        <w:t xml:space="preserve"> (tenant) — Tenant manages their own directory visibility and bio.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 "showInDirectory": true, "contactEmailVisible": false, "bio": "Friendly neighbor, two cats." }</w:t>
      </w:r>
    </w:p>
    <w:p>
      <w:pPr>
        <w:spacing w:after="160"/>
      </w:pPr>
    </w:p>
    <w:p>
      <w:pPr>
        <w:spacing w:after="160"/>
      </w:pPr>
      <w:r>
        <w:rPr>
          <w:b/>
          <w:bCs/>
        </w:rPr>
        <w:t xml:space="preserve">`GET /api/admin/directory`</w:t>
      </w:r>
      <w:r>
        <w:t xml:space="preserve"> — Admin can view all entries (including opted-out, for moderation purposes only — never exposed to other tenants).</w:t>
      </w:r>
    </w:p>
    <w:p>
      <w:pPr>
        <w:pBdr>
          <w:bottom w:val="single" w:color="D9D9D9" w:sz="4" w:space="1"/>
        </w:pBdr>
        <w:spacing w:after="120" w:before="120"/>
      </w:pPr>
    </w:p>
    <w:p>
      <w:pPr>
        <w:pStyle w:val="Heading2"/>
      </w:pPr>
      <w:r>
        <w:t xml:space="preserve">14.6 Groq Usage in New Modules</w:t>
      </w:r>
    </w:p>
    <w:p>
      <w:pPr>
        <w:spacing w:after="160"/>
      </w:pPr>
      <w:r>
        <w:t xml:space="preserve">Per the original instruction that Groq should power "all" AI-driven aspects of this system, two additional touchpoints are in scope: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Announcement drafting assistant (admin-only):</w:t>
      </w:r>
      <w:r>
        <w:t xml:space="preserve"> On the admin announcement creation form, an optional "Draft with AI" button sends a short prompt (admin's bullet points) to Groq 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llama-3.3-70b-versatile</w:t>
      </w:r>
      <w:r>
        <w:t xml:space="preserve">) and returns a polished announcement draft for the admin to edit before publishing. This is assistive only — admins always review before publishing, nothing is auto-published.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Directory bio suggestions (tenant-optional):</w:t>
      </w:r>
      <w:r>
        <w:t xml:space="preserve"> When a tenant fills out their directory bio, an optional "Suggest a friendly bio" button can lightly rephrase their own input via Groq. Entirely optional, never runs without the tenant clicking it.</w:t>
      </w:r>
    </w:p>
    <w:p>
      <w:pPr>
        <w:spacing w:after="160"/>
      </w:pPr>
      <w:r>
        <w:t xml:space="preserve">No other new module requires AI — amenity booking and document access are deterministic, not generative, and forcing AI into them would add cost and latency with no user benefit.</w:t>
      </w:r>
    </w:p>
    <w:p>
      <w:pPr>
        <w:pStyle w:val="Heading2"/>
      </w:pPr>
      <w:r>
        <w:t xml:space="preserve">14.7 Landing Page — Full Specification &amp; Copy</w:t>
      </w:r>
    </w:p>
    <w:p>
      <w:pPr>
        <w:spacing w:after="160"/>
      </w:pPr>
      <w:r>
        <w:t xml:space="preserve">The landing page is now a real, multi-property-aware marketing site — not a placeholder. It serves two audiences: prospective/general visitors learning about Evercrest properties, and existing tenants/admins signing in.</w:t>
      </w:r>
    </w:p>
    <w:p>
      <w:pPr>
        <w:spacing w:after="160"/>
      </w:pPr>
      <w:r>
        <w:rPr>
          <w:b/>
          <w:bCs/>
        </w:rPr>
        <w:t xml:space="preserve">Route:</w:t>
      </w:r>
      <w:r>
        <w:t xml:space="preserve">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/</w:t>
      </w:r>
      <w:r>
        <w:t xml:space="preserve"> (property-agnostic overview) and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/properties/:slug</w:t>
      </w:r>
      <w:r>
        <w:t xml:space="preserve"> (individual property page).</w:t>
      </w:r>
    </w:p>
    <w:p>
      <w:pPr>
        <w:pStyle w:val="Heading3"/>
      </w:pPr>
      <w:r>
        <w:t xml:space="preserve">14.7.1 Page Structure — `/` (Main Landing Page)</w:t>
      </w:r>
    </w:p>
    <w:p>
      <w:pPr>
        <w:spacing w:after="160"/>
      </w:pPr>
      <w:r>
        <w:rPr>
          <w:b/>
          <w:bCs/>
        </w:rPr>
        <w:t xml:space="preserve">Section 1 — Navigation Bar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Left: Evercrest logo/wordmark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Center/right: "Properties," "Amenities," "About"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Right: "Resident Sign In" button (leads to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/login</w:t>
      </w:r>
      <w:r>
        <w:t xml:space="preserve">)</w:t>
      </w:r>
    </w:p>
    <w:p>
      <w:pPr>
        <w:spacing w:after="160"/>
      </w:pPr>
      <w:r>
        <w:rPr>
          <w:b/>
          <w:bCs/>
        </w:rPr>
        <w:t xml:space="preserve">Section 2 — Hero</w:t>
      </w:r>
      <w:r>
        <w:t xml:space="preserve"> &gt; </w:t>
      </w:r>
      <w:r>
        <w:rPr>
          <w:b/>
          <w:bCs/>
        </w:rPr>
        <w:t xml:space="preserve">Headline:</w:t>
      </w:r>
      <w:r>
        <w:t xml:space="preserve"> Where Living Feels Effortless &gt; </w:t>
      </w:r>
      <w:r>
        <w:rPr>
          <w:b/>
          <w:bCs/>
        </w:rPr>
        <w:t xml:space="preserve">Subheadline:</w:t>
      </w:r>
      <w:r>
        <w:t xml:space="preserve"> Evercrest properties combine modern comfort with responsive, real-time support — so home always feels taken care of. &gt; </w:t>
      </w:r>
      <w:r>
        <w:rPr>
          <w:b/>
          <w:bCs/>
        </w:rPr>
        <w:t xml:space="preserve">CTA buttons:</w:t>
      </w:r>
      <w:r>
        <w:t xml:space="preserve"> "Explore Our Properties" (scrolls to Section 3) · "Resident Sign In"</w:t>
      </w:r>
    </w:p>
    <w:p>
      <w:pPr>
        <w:spacing w:after="160"/>
      </w:pPr>
      <w:r>
        <w:rPr>
          <w:b/>
          <w:bCs/>
        </w:rPr>
        <w:t xml:space="preserve">Section 3 — Property Showcase</w:t>
      </w:r>
      <w:r>
        <w:t xml:space="preserve"> &gt; </w:t>
      </w:r>
      <w:r>
        <w:rPr>
          <w:b/>
          <w:bCs/>
        </w:rPr>
        <w:t xml:space="preserve">Section heading:</w:t>
      </w:r>
      <w:r>
        <w:t xml:space="preserve"> Our Properties &gt; </w:t>
      </w:r>
      <w:r>
        <w:rPr>
          <w:b/>
          <w:bCs/>
        </w:rPr>
        <w:t xml:space="preserve">Body copy:</w:t>
      </w:r>
      <w:r>
        <w:t xml:space="preserve"> From riverside residences to downtown high-rises, every Evercrest property is built around the same promise: a comfortable home and a responsive team behind it.</w:t>
      </w:r>
    </w:p>
    <w:p>
      <w:pPr>
        <w:spacing w:after="160"/>
      </w:pPr>
      <w:r>
        <w:t xml:space="preserve">This section renders a card grid, one card per active property (pulled from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GET /api/properties</w:t>
      </w:r>
      <w:r>
        <w:t xml:space="preserve">), each showing the hero image, name, city, and a "View Property" link to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/properties/:slug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Section 4 — Why Evercrest (Feature Highlights)</w:t>
      </w:r>
    </w:p>
    <w:p>
      <w:pPr>
        <w:spacing w:after="160"/>
      </w:pPr>
      <w:r>
        <w:t xml:space="preserve">Section heading: </w:t>
      </w:r>
      <w:r>
        <w:rPr>
          <w:b/>
          <w:bCs/>
        </w:rPr>
        <w:t xml:space="preserve">A Better Way to Live, A Better Way to Get Help</w:t>
      </w:r>
    </w:p>
    <w:p>
      <w:pPr>
        <w:spacing w:after="160"/>
      </w:pPr>
      <w:r>
        <w:t xml:space="preserve">Three or four feature blocks: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Instant Support, Anytime</w:t>
      </w:r>
      <w:r>
        <w:t xml:space="preserve"> — Report a maintenance issue in seconds through our AI-assisted chat, no phone tag, no waiting on hold. Just describe what's wrong, and we'll take it from there.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Everything in One Place</w:t>
      </w:r>
      <w:r>
        <w:t xml:space="preserve"> — Book amenities, check announcements, and access your lease documents, all from your resident portal.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A Connected Community</w:t>
      </w:r>
      <w:r>
        <w:t xml:space="preserve"> — Get to know your neighbors through our opt-in resident directory, and stay in the loop with property announcements that actually reach you.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Always-On Visibility</w:t>
      </w:r>
      <w:r>
        <w:t xml:space="preserve"> — Track every work order from submission to resolution. No more wondering if anyone saw your request.</w:t>
      </w:r>
    </w:p>
    <w:p>
      <w:pPr>
        <w:spacing w:after="160"/>
      </w:pPr>
      <w:r>
        <w:rPr>
          <w:b/>
          <w:bCs/>
        </w:rPr>
        <w:t xml:space="preserve">Section 5 — How It Works</w:t>
      </w:r>
    </w:p>
    <w:p>
      <w:pPr>
        <w:spacing w:after="160"/>
      </w:pPr>
      <w:r>
        <w:t xml:space="preserve">Section heading: </w:t>
      </w:r>
      <w:r>
        <w:rPr>
          <w:b/>
          <w:bCs/>
        </w:rPr>
        <w:t xml:space="preserve">Getting Help Takes Three Steps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Sign In Securely</w:t>
      </w:r>
      <w:r>
        <w:t xml:space="preserve"> — Use your email to receive a one-time secure link. No passwords to remember.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Tell Us What's Wrong</w:t>
      </w:r>
      <w:r>
        <w:t xml:space="preserve"> — Chat with our assistant the way you'd describe the issue to a friend.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We Take It From There</w:t>
      </w:r>
      <w:r>
        <w:t xml:space="preserve"> — Your request becomes a tracked work order, and our team is notified immediately.</w:t>
      </w:r>
    </w:p>
    <w:p>
      <w:pPr>
        <w:spacing w:after="160"/>
      </w:pPr>
      <w:r>
        <w:rPr>
          <w:b/>
          <w:bCs/>
        </w:rPr>
        <w:t xml:space="preserve">Section 6 — Footer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Columns: Properties (dynamic list), Resident Portal (Sign In, My Work Orders), Company (About, Contact)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Copyright line: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© 2026 Evercrest Residential. All rights reserved.</w:t>
      </w:r>
    </w:p>
    <w:p>
      <w:pPr>
        <w:pStyle w:val="Heading3"/>
      </w:pPr>
      <w:r>
        <w:t xml:space="preserve">14.7.2 Page Structure — `/properties/:slug` (Individual Property Page)</w:t>
      </w:r>
    </w:p>
    <w:p>
      <w:pPr>
        <w:spacing w:after="160"/>
      </w:pPr>
      <w:r>
        <w:rPr>
          <w:b/>
          <w:bCs/>
        </w:rPr>
        <w:t xml:space="preserve">Section 1 — Property Hero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Property hero image, name, full address, a 1–2 sentence description (admin-editable via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properties.description</w:t>
      </w:r>
      <w:r>
        <w:t xml:space="preserve">)</w:t>
      </w:r>
    </w:p>
    <w:p>
      <w:pPr>
        <w:spacing w:after="160"/>
      </w:pPr>
      <w:r>
        <w:rPr>
          <w:b/>
          <w:bCs/>
        </w:rPr>
        <w:t xml:space="preserve">Section 2 — Amenities Preview</w:t>
      </w:r>
      <w:r>
        <w:t xml:space="preserve"> &gt; </w:t>
      </w:r>
      <w:r>
        <w:rPr>
          <w:b/>
          <w:bCs/>
        </w:rPr>
        <w:t xml:space="preserve">Section heading:</w:t>
      </w:r>
      <w:r>
        <w:t xml:space="preserve"> Amenities at [Property Name]</w:t>
      </w:r>
    </w:p>
    <w:p>
      <w:pPr>
        <w:spacing w:after="160"/>
      </w:pPr>
      <w:r>
        <w:t xml:space="preserve">Card grid of that property's amenities (from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GET /api/properties/:slug</w:t>
      </w:r>
      <w:r>
        <w:t xml:space="preserve"> → amenities relation), each with image + name + short description. Not bookable from the public page — booking requires sign-in (drives sign-up/sign-in conversion).</w:t>
      </w:r>
    </w:p>
    <w:p>
      <w:pPr>
        <w:spacing w:after="160"/>
      </w:pPr>
      <w:r>
        <w:rPr>
          <w:b/>
          <w:bCs/>
        </w:rPr>
        <w:t xml:space="preserve">Section 3 — Resident CTA</w:t>
      </w:r>
      <w:r>
        <w:t xml:space="preserve"> &gt; </w:t>
      </w:r>
      <w:r>
        <w:rPr>
          <w:b/>
          <w:bCs/>
        </w:rPr>
        <w:t xml:space="preserve">Heading:</w:t>
      </w:r>
      <w:r>
        <w:t xml:space="preserve"> Already Call [Property Name] Home? &gt; </w:t>
      </w:r>
      <w:r>
        <w:rPr>
          <w:b/>
          <w:bCs/>
        </w:rPr>
        <w:t xml:space="preserve">Body:</w:t>
      </w:r>
      <w:r>
        <w:t xml:space="preserve"> Sign in to your resident portal to book amenities, report maintenance issues, and stay connected with your community. &gt; </w:t>
      </w:r>
      <w:r>
        <w:rPr>
          <w:b/>
          <w:bCs/>
        </w:rPr>
        <w:t xml:space="preserve">CTA:</w:t>
      </w:r>
      <w:r>
        <w:t xml:space="preserve"> "Resident Sign In"</w:t>
      </w:r>
    </w:p>
    <w:p>
      <w:pPr>
        <w:pStyle w:val="Heading3"/>
      </w:pPr>
      <w:r>
        <w:t xml:space="preserve">14.7.3 Copy Tone Notes</w:t>
      </w:r>
    </w:p>
    <w:p>
      <w:pPr>
        <w:spacing w:after="160"/>
      </w:pPr>
      <w:r>
        <w:t xml:space="preserve">All copy above is written in a warm, plain-spoken, reassuring tone — deliberately avoiding corporate property-management jargon ("synergistic living experience," etc.). This tone should be preserved if the copy is edited or localized later. Section headings are short and benefit-led rather than feature-led ("Instant Support, Anytime" rather than "AI Chatbot Module").</w:t>
      </w:r>
    </w:p>
    <w:p>
      <w:pPr>
        <w:pStyle w:val="Heading2"/>
      </w:pPr>
      <w:r>
        <w:t xml:space="preserve">14.8 New Tenant-Facing Pages</w:t>
      </w:r>
    </w:p>
    <w:p>
      <w:pPr>
        <w:pStyle w:val="Heading3"/>
      </w:pPr>
      <w:r>
        <w:t xml:space="preserve">`/amenities` — Amenity Booking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Grid of the tenant's property amenities (image, name, description, "Book Now" if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requiresBooking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Clicking "Book Now" opens a date picker + time-slot grid (from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GET /api/amenities/:id/availability</w:t>
      </w:r>
      <w:r>
        <w:t xml:space="preserve">); unavailable slots are visibly disabled, not hidden, so tenants understand demand.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Confirmation step shows date/time/party size before final submit; on success, shows a confirmation toast and adds the booking to "My Bookings."</w:t>
      </w:r>
    </w:p>
    <w:p>
      <w:pPr>
        <w:pStyle w:val="Heading3"/>
      </w:pPr>
      <w:r>
        <w:t xml:space="preserve">`/amenities/my-bookings` — Tenant's Bookings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Upcoming and past bookings, with a "Cancel" action on upcoming ones (with confirmation modal).</w:t>
      </w:r>
    </w:p>
    <w:p>
      <w:pPr>
        <w:pStyle w:val="Heading3"/>
      </w:pPr>
      <w:r>
        <w:t xml:space="preserve">`/announcements` — Announcements Feed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Reverse-chronological list,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urgent</w:t>
      </w:r>
      <w:r>
        <w:t xml:space="preserve"> and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important</w:t>
      </w:r>
      <w:r>
        <w:t xml:space="preserve"> items visually distinguished (e.g. colored left border / badge), expired announcements automatically excluded.</w:t>
      </w:r>
    </w:p>
    <w:p>
      <w:pPr>
        <w:pStyle w:val="Heading3"/>
      </w:pPr>
      <w:r>
        <w:t xml:space="preserve">`/documents` — Document Center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Two sections: "Property Documents" (policies, notices — visible to all tenants of the property) and "My Documents" (lease and anything addressed specifically to the tenant).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row: title, category badge, upload date, "View/Download" link.</w:t>
      </w:r>
    </w:p>
    <w:p>
      <w:pPr>
        <w:pStyle w:val="Heading3"/>
      </w:pPr>
      <w:r>
        <w:t xml:space="preserve">`/directory` — Resident Directory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List of opted-in residents of the tenant's own property only (never cross-property).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card: display name, unit number (if the resident chose to show it), bio, email only if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contactEmailVisible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Empty state if no one has opted in yet: encourages the tenant to be the first ("Be the first to introduce yourself!").</w:t>
      </w:r>
    </w:p>
    <w:p>
      <w:pPr>
        <w:pStyle w:val="Heading3"/>
      </w:pPr>
      <w:r>
        <w:t xml:space="preserve">`/profile` — Tenant Profile &amp; Directory Settings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Edit display name, bio, and the two directory toggles 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showInDirectory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contactEmailVisible</w:t>
      </w:r>
      <w:r>
        <w:t xml:space="preserve">) — both default OFF and must be explicitly turned on by the tenant (Section 14.4).</w:t>
      </w:r>
    </w:p>
    <w:p>
      <w:pPr>
        <w:pBdr>
          <w:bottom w:val="single" w:color="D9D9D9" w:sz="4" w:space="1"/>
        </w:pBdr>
        <w:spacing w:after="120" w:before="120"/>
      </w:pPr>
    </w:p>
    <w:p>
      <w:pPr>
        <w:pStyle w:val="Heading2"/>
      </w:pPr>
      <w:r>
        <w:t xml:space="preserve">14.9 New/Updated Admin Dashboard Pages</w:t>
      </w:r>
    </w:p>
    <w:p>
      <w:pPr>
        <w:pStyle w:val="Heading3"/>
      </w:pPr>
      <w:r>
        <w:t xml:space="preserve">`/admin/properties` — Property Management (CMS)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Table of all properties; "Add Property" form (name, slug, address, description, hero image upload).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into a property to manage its </w:t>
      </w:r>
      <w:r>
        <w:rPr>
          <w:b/>
          <w:bCs/>
        </w:rPr>
        <w:t xml:space="preserve">Units</w:t>
      </w:r>
      <w:r>
        <w:t xml:space="preserve"> (add/edit unit numbers, bedroom count, occupancy) in a nested tab.</w:t>
      </w:r>
    </w:p>
    <w:p>
      <w:pPr>
        <w:pStyle w:val="Heading3"/>
      </w:pPr>
      <w:r>
        <w:t xml:space="preserve">`/admin/amenities` — Amenity Management (CMS)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Per-property amenity list; create/edit form (name, description, image, capacity, booking slot length, open/close hours,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requiresBooking</w:t>
      </w:r>
      <w:r>
        <w:t xml:space="preserve"> toggle).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secondary "Bookings" tab shows all bookings for that amenity, filterable by date, with the ability to cancel a booking on a tenant's behalf (e.g. for maintenance closures).</w:t>
      </w:r>
    </w:p>
    <w:p>
      <w:pPr>
        <w:pStyle w:val="Heading3"/>
      </w:pPr>
      <w:r>
        <w:t xml:space="preserve">`/admin/announcements` — Announcements (CMS)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Create/edit form: title, body (rich text or markdown), priority, property selector, optional expiry date.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"Draft with AI" button per Section 14.6.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List view shows publish status (scheduled/live/expired) at a glance.</w:t>
      </w:r>
    </w:p>
    <w:p>
      <w:pPr>
        <w:pStyle w:val="Heading3"/>
      </w:pPr>
      <w:r>
        <w:t xml:space="preserve">`/admin/documents` — Document Center (CMS)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Upload form: file, title, category, property (or "all properties"), optional specific tenant (defaults to property-wide).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List view filterable by property/category, with delete capability.</w:t>
      </w:r>
    </w:p>
    <w:p>
      <w:pPr>
        <w:pStyle w:val="Heading3"/>
      </w:pPr>
      <w:r>
        <w:t xml:space="preserve">`/admin/directory` — Directory Moderation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Read-only view of all directory entries (including opted-out, for support/troubleshooting only) — clearly labeled as an internal moderation view, never exposed to tenants.</w:t>
      </w:r>
    </w:p>
    <w:p>
      <w:pPr>
        <w:pStyle w:val="Heading3"/>
      </w:pPr>
      <w:r>
        <w:t xml:space="preserve">Updates to Existing Admin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/admin/work-orders</w:t>
      </w:r>
      <w:r>
        <w:t xml:space="preserve"> and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/admin/conversations</w:t>
      </w:r>
      <w:r>
        <w:t xml:space="preserve"> gain a </w:t>
      </w:r>
      <w:r>
        <w:rPr>
          <w:b/>
          <w:bCs/>
        </w:rPr>
        <w:t xml:space="preserve">Property filter</w:t>
      </w:r>
      <w:r>
        <w:t xml:space="preserve"> dropdown (Section 14.3 denormalization makes this a simple indexed query).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/admin</w:t>
      </w:r>
      <w:r>
        <w:t xml:space="preserve"> (Overview) gains a property selector/switcher at the top, since admins overseeing multiple properties need to scope the dashboard 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/admin/whitelist</w:t>
      </w:r>
      <w:r>
        <w:t xml:space="preserve"> gains a </w:t>
      </w:r>
      <w:r>
        <w:rPr>
          <w:b/>
          <w:bCs/>
        </w:rPr>
        <w:t xml:space="preserve">Property</w:t>
      </w:r>
      <w:r>
        <w:t xml:space="preserve"> column/selector when adding a tenant email (admin entries may remain property-unscoped).</w:t>
      </w:r>
    </w:p>
    <w:p>
      <w:pPr>
        <w:pBdr>
          <w:bottom w:val="single" w:color="D9D9D9" w:sz="4" w:space="1"/>
        </w:pBdr>
        <w:spacing w:after="120" w:before="120"/>
      </w:pPr>
    </w:p>
    <w:p>
      <w:pPr>
        <w:pStyle w:val="Heading2"/>
      </w:pPr>
      <w:r>
        <w:t xml:space="preserve">14.10 File Storage for Uploads (Documents, Property/Amenity Images)</w:t>
      </w:r>
    </w:p>
    <w:p>
      <w:pPr>
        <w:spacing w:after="160"/>
      </w:pPr>
      <w:r>
        <w:t xml:space="preserve">For v1, uploaded files (property hero images, amenity images, lease documents) are stored on the VPS's local filesystem under a dedicated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/uploads</w:t>
      </w:r>
      <w:r>
        <w:t xml:space="preserve"> directory, served statically via the Nginx reverse proxy with appropriate access control for tenant-specific documents (a signed, time-limited URL pattern — not a publicly guessable path). This avoids adding a third-party object storage dependency for v1, while keeping the storage layer abstracted behind a single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lib/storage/</w:t>
      </w:r>
      <w:r>
        <w:t xml:space="preserve"> module so it can be swapped for S3-compatible storage later without touching calling code.</w:t>
      </w:r>
    </w:p>
    <w:p>
      <w:pPr>
        <w:pBdr>
          <w:bottom w:val="single" w:color="D9D9D9" w:sz="4" w:space="1"/>
        </w:pBdr>
        <w:spacing w:after="120" w:before="120"/>
      </w:pPr>
    </w:p>
    <w:p>
      <w:pPr>
        <w:pStyle w:val="Heading2"/>
      </w:pPr>
      <w:r>
        <w:t xml:space="preserve">14.11 Updated Build Sequencing</w:t>
      </w:r>
    </w:p>
    <w:p>
      <w:pPr>
        <w:spacing w:after="160"/>
      </w:pPr>
      <w:r>
        <w:t xml:space="preserve">The build order in Section 13 remains the foundation. Multi-property and portal modules are sequenced </w:t>
      </w:r>
      <w:r>
        <w:rPr>
          <w:b/>
          <w:bCs/>
        </w:rPr>
        <w:t xml:space="preserve">after</w:t>
      </w:r>
      <w:r>
        <w:t xml:space="preserve"> the core chatbot/work-order/admin loop is functional, since that core loop is the highest-priority deliverable and the new modules depend on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properties</w:t>
      </w:r>
      <w:r>
        <w:t xml:space="preserve">/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units</w:t>
      </w:r>
      <w:r>
        <w:t xml:space="preserve"> existing first:</w:t>
      </w:r>
    </w:p>
    <w:p>
      <w:pPr>
        <w:spacing w:after="160"/>
      </w:pPr>
      <w:r>
        <w:t xml:space="preserve">1–13. </w:t>
      </w:r>
      <w:r>
        <w:rPr>
          <w:i/>
          <w:iCs/>
        </w:rPr>
        <w:t xml:space="preserve">(As specified in Section 13 — core chatbot, auth, work orders, base admin tooling)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Properties &amp; Units schema + admin CMS (Section 14.2, 14.9)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Retrofit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users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allowed_emails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work_orders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conversations</w:t>
      </w:r>
      <w:r>
        <w:t xml:space="preserve"> with property/unit references (Section 14.3) — includes a data migration step for any records created before this point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Real landing page + property pages with full copy (Section 14.7)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Amenities + booking engine, including the availability/race-condition logic (Section 14.5)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Announcements module + admin CMS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Document center + file storage module (Section 14.10)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Resident directory + tenant profile/privacy settings (Section 14.4, 14.8)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Property-scoping retrofit of admin dashboards (filters, switcher) (Section 14.9)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Full QA pass across property-scoping (verify no cross-property data leakage — this is the single highest-risk area of the whole expansion and deserves dedicated test cases)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CI/CD, deployment, documentation handover (as in Section 13, repeated for the full expanded scope)</w:t>
      </w:r>
    </w:p>
    <w:p>
      <w:pPr>
        <w:pStyle w:val="Heading2"/>
      </w:pPr>
      <w:r>
        <w:t xml:space="preserve">14.12 Key Risk to Flag</w:t>
      </w:r>
    </w:p>
    <w:p>
      <w:pPr>
        <w:spacing w:after="160"/>
      </w:pPr>
      <w:r>
        <w:t xml:space="preserve">The single biggest technical risk introduced by this expansion is </w:t>
      </w:r>
      <w:r>
        <w:rPr>
          <w:b/>
          <w:bCs/>
        </w:rPr>
        <w:t xml:space="preserve">cross-property data leakage</w:t>
      </w:r>
      <w:r>
        <w:t xml:space="preserve"> — e.g., a tenant at Property A seeing Property B's announcements, directory, or another tenant's documents because a query filter was missed. Every new tenant-facing query must filter by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session.propertyId</w:t>
      </w:r>
      <w:r>
        <w:t xml:space="preserve"> server-side (never trust a client-supplied property ID), and this should be a named item in QA sign-off, not an assumed side effect of "it looked right in testing."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95959"/>
        <w:sz w:val="16"/>
        <w:szCs w:val="16"/>
      </w:rPr>
      <w:t xml:space="preserve">Confidential — Internal Build Specification</w:t>
    </w:r>
    <w:r>
      <w:rPr>
        <w:color w:val="595959"/>
        <w:sz w:val="16"/>
        <w:szCs w:val="16"/>
      </w:rPr>
      <w:t xml:space="preserve">	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tabs>
        <w:tab w:val="right" w:pos="9026"/>
      </w:tabs>
    </w:pPr>
    <w:r>
      <w:rPr>
        <w:b/>
        <w:bCs/>
        <w:color w:val="1F3A5F"/>
        <w:sz w:val="18"/>
        <w:szCs w:val="18"/>
      </w:rPr>
      <w:t xml:space="preserve">Digital IT Hub</w:t>
    </w:r>
    <w:r>
      <w:rPr>
        <w:color w:val="595959"/>
        <w:sz w:val="16"/>
        <w:szCs w:val="16"/>
      </w:rPr>
      <w:t xml:space="preserve">	Evercrest Chatbot —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80" w:before="32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2026-06-25T10:40:54.283Z</dcterms:created>
  <dcterms:modified xsi:type="dcterms:W3CDTF">2026-06-25T10:40:54.283Z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