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AEA9E" w14:textId="77777777" w:rsidR="009C3C64" w:rsidRPr="009C3C64" w:rsidRDefault="009C3C64" w:rsidP="009C3C64">
      <w:pPr>
        <w:pStyle w:val="Title"/>
        <w:jc w:val="center"/>
      </w:pPr>
      <w:r w:rsidRPr="009C3C64">
        <w:t>Project Objective — Retail Sales &amp; Inventory Insights Dashboard</w:t>
      </w:r>
    </w:p>
    <w:p w14:paraId="00A75C96" w14:textId="77777777" w:rsidR="009C3C64" w:rsidRPr="009C3C64" w:rsidRDefault="009C3C64" w:rsidP="009C3C64">
      <w:pPr>
        <w:pStyle w:val="Heading1"/>
      </w:pPr>
      <w:r w:rsidRPr="009C3C64">
        <w:rPr>
          <w:b/>
          <w:bCs/>
        </w:rPr>
        <w:t>Project title:</w:t>
      </w:r>
      <w:r w:rsidRPr="009C3C64">
        <w:t xml:space="preserve"> Retail Sales &amp; Inventory Insights (Power BI)</w:t>
      </w:r>
    </w:p>
    <w:p w14:paraId="2F9787EA" w14:textId="47274A8C" w:rsidR="009C3C64" w:rsidRPr="009C3C64" w:rsidRDefault="009C3C64" w:rsidP="009C3C64">
      <w:r w:rsidRPr="009C3C64">
        <w:rPr>
          <w:b/>
          <w:bCs/>
        </w:rPr>
        <w:t>Primary objective:</w:t>
      </w:r>
      <w:r w:rsidRPr="009C3C64">
        <w:br/>
        <w:t>Build an interactive Power BI solution that empowers store managers and executives to monitor sales performance, track inventory health, identify best/worst-selling items, optimize reorder decisions, and forecast short-term demand. The dashboard will combine historical sales, inventory, product and store data to deliver actionable insights and KPIs that reduce stockouts, minimize overstock, and improve revenue and margin.</w:t>
      </w:r>
    </w:p>
    <w:p w14:paraId="6345DB6E" w14:textId="77777777" w:rsidR="009C3C64" w:rsidRPr="009C3C64" w:rsidRDefault="009C3C64" w:rsidP="009C3C64">
      <w:r w:rsidRPr="009C3C64">
        <w:rPr>
          <w:b/>
          <w:bCs/>
        </w:rPr>
        <w:t>Key questions the project answers</w:t>
      </w:r>
    </w:p>
    <w:p w14:paraId="09FFFE18" w14:textId="77777777" w:rsidR="009C3C64" w:rsidRPr="009C3C64" w:rsidRDefault="009C3C64" w:rsidP="009C3C64">
      <w:pPr>
        <w:numPr>
          <w:ilvl w:val="0"/>
          <w:numId w:val="1"/>
        </w:numPr>
      </w:pPr>
      <w:r w:rsidRPr="009C3C64">
        <w:t>Which products and categories drive the most revenue, margin, and profit across stores and channels?</w:t>
      </w:r>
    </w:p>
    <w:p w14:paraId="3CC38289" w14:textId="77777777" w:rsidR="009C3C64" w:rsidRPr="009C3C64" w:rsidRDefault="009C3C64" w:rsidP="009C3C64">
      <w:pPr>
        <w:numPr>
          <w:ilvl w:val="0"/>
          <w:numId w:val="1"/>
        </w:numPr>
      </w:pPr>
      <w:r w:rsidRPr="009C3C64">
        <w:t>Where and when are stockouts or overstocks occurring, and which SKUs need reordering?</w:t>
      </w:r>
    </w:p>
    <w:p w14:paraId="337394DE" w14:textId="77777777" w:rsidR="009C3C64" w:rsidRPr="009C3C64" w:rsidRDefault="009C3C64" w:rsidP="009C3C64">
      <w:pPr>
        <w:numPr>
          <w:ilvl w:val="0"/>
          <w:numId w:val="1"/>
        </w:numPr>
      </w:pPr>
      <w:r w:rsidRPr="009C3C64">
        <w:t>What are sales trends (daily/weekly/monthly) and seasonality patterns by product/category/store?</w:t>
      </w:r>
    </w:p>
    <w:p w14:paraId="7422CCFB" w14:textId="77777777" w:rsidR="009C3C64" w:rsidRPr="009C3C64" w:rsidRDefault="009C3C64" w:rsidP="009C3C64">
      <w:pPr>
        <w:numPr>
          <w:ilvl w:val="0"/>
          <w:numId w:val="1"/>
        </w:numPr>
      </w:pPr>
      <w:r w:rsidRPr="009C3C64">
        <w:t>Which customers (segments) purchase most frequently and contribute highest lifetime value?</w:t>
      </w:r>
    </w:p>
    <w:p w14:paraId="761EAC32" w14:textId="77777777" w:rsidR="009C3C64" w:rsidRPr="009C3C64" w:rsidRDefault="009C3C64" w:rsidP="009C3C64">
      <w:pPr>
        <w:numPr>
          <w:ilvl w:val="0"/>
          <w:numId w:val="1"/>
        </w:numPr>
      </w:pPr>
      <w:r w:rsidRPr="009C3C64">
        <w:t>How effective are promotions and discounts at driving incremental sales and profit?</w:t>
      </w:r>
    </w:p>
    <w:p w14:paraId="11C0F37A" w14:textId="77777777" w:rsidR="009C3C64" w:rsidRPr="009C3C64" w:rsidRDefault="009C3C64" w:rsidP="009C3C64">
      <w:pPr>
        <w:numPr>
          <w:ilvl w:val="0"/>
          <w:numId w:val="1"/>
        </w:numPr>
      </w:pPr>
      <w:r w:rsidRPr="009C3C64">
        <w:t>What short-term demand forecast (next 4–12 weeks) should guide procurement and promotions?</w:t>
      </w:r>
    </w:p>
    <w:p w14:paraId="324945CB" w14:textId="77777777" w:rsidR="009C3C64" w:rsidRPr="009C3C64" w:rsidRDefault="009C3C64" w:rsidP="009C3C64">
      <w:pPr>
        <w:numPr>
          <w:ilvl w:val="0"/>
          <w:numId w:val="1"/>
        </w:numPr>
      </w:pPr>
      <w:r w:rsidRPr="009C3C64">
        <w:t>Which stores or regions are underperforming and why (traffic, conversion, stock issues)?</w:t>
      </w:r>
    </w:p>
    <w:p w14:paraId="4007589C" w14:textId="77777777" w:rsidR="009C3C64" w:rsidRPr="009C3C64" w:rsidRDefault="009C3C64" w:rsidP="009C3C64">
      <w:pPr>
        <w:numPr>
          <w:ilvl w:val="0"/>
          <w:numId w:val="1"/>
        </w:numPr>
      </w:pPr>
      <w:r w:rsidRPr="009C3C64">
        <w:t>What actionable recommendations (reorder points, promotion timing, markdowns) emerge from the data?</w:t>
      </w:r>
    </w:p>
    <w:p w14:paraId="74DF26AB" w14:textId="77777777" w:rsidR="009C3C64" w:rsidRPr="009C3C64" w:rsidRDefault="009C3C64" w:rsidP="009C3C64">
      <w:r w:rsidRPr="009C3C64">
        <w:rPr>
          <w:b/>
          <w:bCs/>
        </w:rPr>
        <w:t>Expected deliverables</w:t>
      </w:r>
    </w:p>
    <w:p w14:paraId="2FDB71B2" w14:textId="77777777" w:rsidR="009C3C64" w:rsidRPr="009C3C64" w:rsidRDefault="009C3C64" w:rsidP="009C3C64">
      <w:pPr>
        <w:numPr>
          <w:ilvl w:val="0"/>
          <w:numId w:val="2"/>
        </w:numPr>
      </w:pPr>
      <w:r w:rsidRPr="009C3C64">
        <w:t>Power BI report file (.</w:t>
      </w:r>
      <w:proofErr w:type="spellStart"/>
      <w:r w:rsidRPr="009C3C64">
        <w:t>pbix</w:t>
      </w:r>
      <w:proofErr w:type="spellEnd"/>
      <w:r w:rsidRPr="009C3C64">
        <w:t>) with multi-page dashboard (Executive summary, Sales deep dive, Inventory health, Promotions &amp; Margin, Forecast &amp; Recommendations).</w:t>
      </w:r>
    </w:p>
    <w:p w14:paraId="10A59202" w14:textId="77777777" w:rsidR="009C3C64" w:rsidRPr="009C3C64" w:rsidRDefault="009C3C64" w:rsidP="009C3C64">
      <w:pPr>
        <w:numPr>
          <w:ilvl w:val="0"/>
          <w:numId w:val="2"/>
        </w:numPr>
      </w:pPr>
      <w:r w:rsidRPr="009C3C64">
        <w:lastRenderedPageBreak/>
        <w:t>Data model with relationships, calculated measures (DAX), and date/calendar table.</w:t>
      </w:r>
    </w:p>
    <w:p w14:paraId="3ADF101F" w14:textId="77777777" w:rsidR="009C3C64" w:rsidRPr="009C3C64" w:rsidRDefault="009C3C64" w:rsidP="009C3C64">
      <w:pPr>
        <w:numPr>
          <w:ilvl w:val="0"/>
          <w:numId w:val="2"/>
        </w:numPr>
      </w:pPr>
      <w:r w:rsidRPr="009C3C64">
        <w:t>Example queries / transformations (Power Query steps) and documentation of datasets and schema.</w:t>
      </w:r>
    </w:p>
    <w:p w14:paraId="1A7A5459" w14:textId="77777777" w:rsidR="009C3C64" w:rsidRPr="009C3C64" w:rsidRDefault="009C3C64" w:rsidP="009C3C64">
      <w:pPr>
        <w:numPr>
          <w:ilvl w:val="0"/>
          <w:numId w:val="2"/>
        </w:numPr>
      </w:pPr>
      <w:r w:rsidRPr="009C3C64">
        <w:t>Short recommendations document with top 5 actions to improve inventory turnover and sales.</w:t>
      </w:r>
    </w:p>
    <w:p w14:paraId="6202A110" w14:textId="77777777" w:rsidR="009C3C64" w:rsidRPr="009C3C64" w:rsidRDefault="009C3C64" w:rsidP="009C3C64">
      <w:r w:rsidRPr="009C3C64">
        <w:rPr>
          <w:b/>
          <w:bCs/>
        </w:rPr>
        <w:t>Success metrics / KPIs</w:t>
      </w:r>
    </w:p>
    <w:p w14:paraId="19E9CEA3" w14:textId="77777777" w:rsidR="009C3C64" w:rsidRPr="009C3C64" w:rsidRDefault="009C3C64" w:rsidP="009C3C64">
      <w:pPr>
        <w:numPr>
          <w:ilvl w:val="0"/>
          <w:numId w:val="3"/>
        </w:numPr>
      </w:pPr>
      <w:r w:rsidRPr="009C3C64">
        <w:t>Revenue, Gross Profit, Gross Margin %, Sales Growth (MoM, YoY)</w:t>
      </w:r>
    </w:p>
    <w:p w14:paraId="39A9054D" w14:textId="77777777" w:rsidR="009C3C64" w:rsidRPr="009C3C64" w:rsidRDefault="009C3C64" w:rsidP="009C3C64">
      <w:pPr>
        <w:numPr>
          <w:ilvl w:val="0"/>
          <w:numId w:val="3"/>
        </w:numPr>
      </w:pPr>
      <w:r w:rsidRPr="009C3C64">
        <w:t>Inventory Turnover, Days Inventory Outstanding (DIO), Stockout Rate (%)</w:t>
      </w:r>
    </w:p>
    <w:p w14:paraId="243D3CC2" w14:textId="77777777" w:rsidR="009C3C64" w:rsidRPr="009C3C64" w:rsidRDefault="009C3C64" w:rsidP="009C3C64">
      <w:pPr>
        <w:numPr>
          <w:ilvl w:val="0"/>
          <w:numId w:val="3"/>
        </w:numPr>
      </w:pPr>
      <w:r w:rsidRPr="009C3C64">
        <w:t>Sell-through Rate, Fill Rate, Average Order Value (AOV)</w:t>
      </w:r>
    </w:p>
    <w:p w14:paraId="5C509386" w14:textId="77777777" w:rsidR="009C3C64" w:rsidRPr="009C3C64" w:rsidRDefault="009C3C64" w:rsidP="009C3C64">
      <w:pPr>
        <w:numPr>
          <w:ilvl w:val="0"/>
          <w:numId w:val="3"/>
        </w:numPr>
      </w:pPr>
      <w:r w:rsidRPr="009C3C64">
        <w:t>Promotion Lift (%) and Incremental Margin</w:t>
      </w:r>
    </w:p>
    <w:p w14:paraId="1A386C99" w14:textId="77777777" w:rsidR="009C3C64" w:rsidRPr="009C3C64" w:rsidRDefault="009C3C64" w:rsidP="009C3C64">
      <w:pPr>
        <w:numPr>
          <w:ilvl w:val="0"/>
          <w:numId w:val="3"/>
        </w:numPr>
      </w:pPr>
      <w:r w:rsidRPr="009C3C64">
        <w:t>Forecast accuracy (MAPE) for next 4–12 weeks</w:t>
      </w:r>
    </w:p>
    <w:p w14:paraId="5937C85D" w14:textId="77777777" w:rsidR="00057C22" w:rsidRDefault="00057C22">
      <w:pPr>
        <w:pBdr>
          <w:bottom w:val="single" w:sz="6" w:space="1" w:color="auto"/>
        </w:pBdr>
      </w:pPr>
    </w:p>
    <w:p w14:paraId="4039A73F" w14:textId="77777777" w:rsidR="009C3C64" w:rsidRDefault="009C3C64"/>
    <w:p w14:paraId="2905127A" w14:textId="77777777" w:rsidR="009C3C64" w:rsidRPr="009C3C64" w:rsidRDefault="009C3C64" w:rsidP="009C3C64">
      <w:pPr>
        <w:pStyle w:val="Heading1"/>
      </w:pPr>
      <w:r w:rsidRPr="009C3C64">
        <w:t>Dataset 1: Sales Transactions</w:t>
      </w:r>
    </w:p>
    <w:p w14:paraId="42A28FD6" w14:textId="77777777" w:rsidR="009C3C64" w:rsidRPr="009C3C64" w:rsidRDefault="009C3C64" w:rsidP="009C3C64">
      <w:r w:rsidRPr="009C3C64">
        <w:rPr>
          <w:b/>
          <w:bCs/>
        </w:rPr>
        <w:t>Purpose:</w:t>
      </w:r>
      <w:r w:rsidRPr="009C3C64">
        <w:t xml:space="preserve"> Core transactional record used for revenue, units sold, promotion analysis, time-series trends, customer behavior, and linking to inventory and products.</w:t>
      </w:r>
    </w:p>
    <w:p w14:paraId="7174E373" w14:textId="77777777" w:rsidR="009C3C64" w:rsidRPr="009C3C64" w:rsidRDefault="009C3C64" w:rsidP="009C3C64">
      <w:r w:rsidRPr="009C3C64">
        <w:rPr>
          <w:b/>
          <w:bCs/>
        </w:rPr>
        <w:t>Suggested size:</w:t>
      </w:r>
      <w:r w:rsidRPr="009C3C64">
        <w:t xml:space="preserve"> 50k–5M rows (depends on project scale; for classroom/demo 50k–200k is fine).</w:t>
      </w:r>
    </w:p>
    <w:p w14:paraId="2C46A365" w14:textId="77777777" w:rsidR="009C3C64" w:rsidRPr="009C3C64" w:rsidRDefault="009C3C64" w:rsidP="009C3C64">
      <w:r w:rsidRPr="009C3C64">
        <w:rPr>
          <w:b/>
          <w:bCs/>
        </w:rPr>
        <w:t>Required columns (with types and short descriptions):</w:t>
      </w:r>
    </w:p>
    <w:p w14:paraId="2CF733D5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TransactionID</w:t>
      </w:r>
      <w:proofErr w:type="spellEnd"/>
      <w:r w:rsidRPr="009C3C64">
        <w:t xml:space="preserve"> — </w:t>
      </w:r>
      <w:r w:rsidRPr="009C3C64">
        <w:rPr>
          <w:i/>
          <w:iCs/>
        </w:rPr>
        <w:t>Text / GUID</w:t>
      </w:r>
      <w:r w:rsidRPr="009C3C64">
        <w:t xml:space="preserve"> — Unique identifier for each transaction (or transaction line).</w:t>
      </w:r>
    </w:p>
    <w:p w14:paraId="228C3990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TransactionDateTime</w:t>
      </w:r>
      <w:proofErr w:type="spellEnd"/>
      <w:r w:rsidRPr="009C3C64">
        <w:t xml:space="preserve"> — </w:t>
      </w:r>
      <w:proofErr w:type="spellStart"/>
      <w:r w:rsidRPr="009C3C64">
        <w:rPr>
          <w:i/>
          <w:iCs/>
        </w:rPr>
        <w:t>DateTime</w:t>
      </w:r>
      <w:proofErr w:type="spellEnd"/>
      <w:r w:rsidRPr="009C3C64">
        <w:t xml:space="preserve"> — Timestamp of the sale (useful for drill-down to hour/day/week/month).</w:t>
      </w:r>
    </w:p>
    <w:p w14:paraId="78891237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StoreID</w:t>
      </w:r>
      <w:proofErr w:type="spellEnd"/>
      <w:r w:rsidRPr="009C3C64">
        <w:t xml:space="preserve"> — </w:t>
      </w:r>
      <w:r w:rsidRPr="009C3C64">
        <w:rPr>
          <w:i/>
          <w:iCs/>
        </w:rPr>
        <w:t>Text / Integer</w:t>
      </w:r>
      <w:r w:rsidRPr="009C3C64">
        <w:t xml:space="preserve"> — Foreign key to Stores dataset.</w:t>
      </w:r>
    </w:p>
    <w:p w14:paraId="3D8CBE11" w14:textId="77777777" w:rsidR="009C3C64" w:rsidRPr="009C3C64" w:rsidRDefault="009C3C64" w:rsidP="009C3C64">
      <w:pPr>
        <w:numPr>
          <w:ilvl w:val="0"/>
          <w:numId w:val="4"/>
        </w:numPr>
      </w:pPr>
      <w:r w:rsidRPr="009C3C64">
        <w:t xml:space="preserve">CustomerID — </w:t>
      </w:r>
      <w:r w:rsidRPr="009C3C64">
        <w:rPr>
          <w:i/>
          <w:iCs/>
        </w:rPr>
        <w:t>Text / Integer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Foreign key to Customers dataset (nullable for walk-ins).</w:t>
      </w:r>
    </w:p>
    <w:p w14:paraId="5B647634" w14:textId="77777777" w:rsidR="009C3C64" w:rsidRPr="009C3C64" w:rsidRDefault="009C3C64" w:rsidP="009C3C64">
      <w:pPr>
        <w:numPr>
          <w:ilvl w:val="0"/>
          <w:numId w:val="4"/>
        </w:numPr>
      </w:pPr>
      <w:r w:rsidRPr="009C3C64">
        <w:t xml:space="preserve">SKU — </w:t>
      </w:r>
      <w:r w:rsidRPr="009C3C64">
        <w:rPr>
          <w:i/>
          <w:iCs/>
        </w:rPr>
        <w:t>Text</w:t>
      </w:r>
      <w:r w:rsidRPr="009C3C64">
        <w:t xml:space="preserve"> — Stock-keeping unit (foreign key to Products dataset).</w:t>
      </w:r>
    </w:p>
    <w:p w14:paraId="3817958A" w14:textId="77777777" w:rsidR="009C3C64" w:rsidRPr="009C3C64" w:rsidRDefault="009C3C64" w:rsidP="009C3C64">
      <w:pPr>
        <w:numPr>
          <w:ilvl w:val="0"/>
          <w:numId w:val="4"/>
        </w:numPr>
      </w:pPr>
      <w:r w:rsidRPr="009C3C64">
        <w:t xml:space="preserve">Category — </w:t>
      </w:r>
      <w:r w:rsidRPr="009C3C64">
        <w:rPr>
          <w:i/>
          <w:iCs/>
        </w:rPr>
        <w:t>Text</w:t>
      </w:r>
      <w:r w:rsidRPr="009C3C64">
        <w:t xml:space="preserve"> — Product category (redundant field for convenience; can be derived from Products).</w:t>
      </w:r>
    </w:p>
    <w:p w14:paraId="7BD09124" w14:textId="77777777" w:rsidR="009C3C64" w:rsidRPr="009C3C64" w:rsidRDefault="009C3C64" w:rsidP="009C3C64">
      <w:pPr>
        <w:numPr>
          <w:ilvl w:val="0"/>
          <w:numId w:val="4"/>
        </w:numPr>
      </w:pPr>
      <w:r w:rsidRPr="009C3C64">
        <w:lastRenderedPageBreak/>
        <w:t xml:space="preserve">Quantity — </w:t>
      </w:r>
      <w:r w:rsidRPr="009C3C64">
        <w:rPr>
          <w:i/>
          <w:iCs/>
        </w:rPr>
        <w:t>Whole Number</w:t>
      </w:r>
      <w:r w:rsidRPr="009C3C64">
        <w:t xml:space="preserve"> — Units sold (use negative for returns if needed).</w:t>
      </w:r>
    </w:p>
    <w:p w14:paraId="0B5D1342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UnitPrice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Price per unit before discount.</w:t>
      </w:r>
    </w:p>
    <w:p w14:paraId="0CB88426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DiscountAmount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Absolute discount applied to the line (0 if none).</w:t>
      </w:r>
    </w:p>
    <w:p w14:paraId="1DB26FFC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PromotionID</w:t>
      </w:r>
      <w:proofErr w:type="spellEnd"/>
      <w:r w:rsidRPr="009C3C64">
        <w:t xml:space="preserve"> — </w:t>
      </w:r>
      <w:r w:rsidRPr="009C3C64">
        <w:rPr>
          <w:i/>
          <w:iCs/>
        </w:rPr>
        <w:t>Text / Integer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Foreign key to Promotions dataset (if sale used a promotion).</w:t>
      </w:r>
    </w:p>
    <w:p w14:paraId="617EE9A4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GrossSales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Quantity * </w:t>
      </w:r>
      <w:proofErr w:type="spellStart"/>
      <w:r w:rsidRPr="009C3C64">
        <w:t>UnitPrice</w:t>
      </w:r>
      <w:proofErr w:type="spellEnd"/>
      <w:r w:rsidRPr="009C3C64">
        <w:t xml:space="preserve"> (can be stored or calculated).</w:t>
      </w:r>
    </w:p>
    <w:p w14:paraId="5CD62346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NetSales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</w:t>
      </w:r>
      <w:proofErr w:type="spellStart"/>
      <w:r w:rsidRPr="009C3C64">
        <w:t>GrossSales</w:t>
      </w:r>
      <w:proofErr w:type="spellEnd"/>
      <w:r w:rsidRPr="009C3C64">
        <w:t xml:space="preserve"> - </w:t>
      </w:r>
      <w:proofErr w:type="spellStart"/>
      <w:r w:rsidRPr="009C3C64">
        <w:t>DiscountAmount</w:t>
      </w:r>
      <w:proofErr w:type="spellEnd"/>
      <w:r w:rsidRPr="009C3C64">
        <w:t>.</w:t>
      </w:r>
    </w:p>
    <w:p w14:paraId="1E142772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CostPerUnit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Cost of goods sold per unit (for margin calc).</w:t>
      </w:r>
    </w:p>
    <w:p w14:paraId="063A134A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GrossMargin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</w:t>
      </w:r>
      <w:proofErr w:type="spellStart"/>
      <w:r w:rsidRPr="009C3C64">
        <w:t>NetSales</w:t>
      </w:r>
      <w:proofErr w:type="spellEnd"/>
      <w:r w:rsidRPr="009C3C64">
        <w:t xml:space="preserve"> - (Quantity * </w:t>
      </w:r>
      <w:proofErr w:type="spellStart"/>
      <w:r w:rsidRPr="009C3C64">
        <w:t>CostPerUnit</w:t>
      </w:r>
      <w:proofErr w:type="spellEnd"/>
      <w:r w:rsidRPr="009C3C64">
        <w:t>) (optional to store).</w:t>
      </w:r>
    </w:p>
    <w:p w14:paraId="7D02AD4F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SalesChannel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Online, In-Store, Phone.</w:t>
      </w:r>
    </w:p>
    <w:p w14:paraId="6ABFAF13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PaymentMethod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Cash, Card, UPI.</w:t>
      </w:r>
    </w:p>
    <w:p w14:paraId="56AC6403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OrderType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POS, E-commerce order, Click &amp; Collect.</w:t>
      </w:r>
    </w:p>
    <w:p w14:paraId="2E85A773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ReturnFlag</w:t>
      </w:r>
      <w:proofErr w:type="spellEnd"/>
      <w:r w:rsidRPr="009C3C64">
        <w:t xml:space="preserve"> — </w:t>
      </w:r>
      <w:r w:rsidRPr="009C3C64">
        <w:rPr>
          <w:i/>
          <w:iCs/>
        </w:rPr>
        <w:t>Boolean / Text</w:t>
      </w:r>
      <w:r w:rsidRPr="009C3C64">
        <w:t xml:space="preserve"> — Indicates if this line is a return/refund.</w:t>
      </w:r>
    </w:p>
    <w:p w14:paraId="5875B0E1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TaxAmount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Sales tax applied.</w:t>
      </w:r>
    </w:p>
    <w:p w14:paraId="360F9A3B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ShippingAmount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(nullable)</w:t>
      </w:r>
      <w:r w:rsidRPr="009C3C64">
        <w:t xml:space="preserve"> — If applicable for online orders.</w:t>
      </w:r>
    </w:p>
    <w:p w14:paraId="0F9C91E4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InvoiceNumber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External invoice identifier (if different from </w:t>
      </w:r>
      <w:proofErr w:type="spellStart"/>
      <w:r w:rsidRPr="009C3C64">
        <w:t>TransactionID</w:t>
      </w:r>
      <w:proofErr w:type="spellEnd"/>
      <w:r w:rsidRPr="009C3C64">
        <w:t>).</w:t>
      </w:r>
    </w:p>
    <w:p w14:paraId="0495A41C" w14:textId="77777777" w:rsidR="009C3C64" w:rsidRPr="009C3C64" w:rsidRDefault="009C3C64" w:rsidP="009C3C64">
      <w:pPr>
        <w:numPr>
          <w:ilvl w:val="0"/>
          <w:numId w:val="4"/>
        </w:numPr>
      </w:pPr>
      <w:proofErr w:type="spellStart"/>
      <w:r w:rsidRPr="009C3C64">
        <w:t>CreatedBy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POS user or system that created the transaction (useful for audit).</w:t>
      </w:r>
    </w:p>
    <w:p w14:paraId="7BC57633" w14:textId="77777777" w:rsidR="009C3C64" w:rsidRPr="009C3C64" w:rsidRDefault="009C3C64" w:rsidP="009C3C64">
      <w:r w:rsidRPr="009C3C64">
        <w:rPr>
          <w:b/>
          <w:bCs/>
        </w:rPr>
        <w:t>Notes / modelling tips:</w:t>
      </w:r>
    </w:p>
    <w:p w14:paraId="61546CEC" w14:textId="77777777" w:rsidR="009C3C64" w:rsidRPr="009C3C64" w:rsidRDefault="009C3C64" w:rsidP="009C3C64">
      <w:pPr>
        <w:numPr>
          <w:ilvl w:val="0"/>
          <w:numId w:val="5"/>
        </w:numPr>
      </w:pPr>
      <w:r w:rsidRPr="009C3C64">
        <w:t xml:space="preserve">Store </w:t>
      </w:r>
      <w:proofErr w:type="spellStart"/>
      <w:r w:rsidRPr="009C3C64">
        <w:t>TransactionDateTime</w:t>
      </w:r>
      <w:proofErr w:type="spellEnd"/>
      <w:r w:rsidRPr="009C3C64">
        <w:t xml:space="preserve"> in UTC or include </w:t>
      </w:r>
      <w:proofErr w:type="spellStart"/>
      <w:r w:rsidRPr="009C3C64">
        <w:t>timezone</w:t>
      </w:r>
      <w:proofErr w:type="spellEnd"/>
      <w:r w:rsidRPr="009C3C64">
        <w:t xml:space="preserve"> info; create a Date dimension table in Power BI for time intelligence.</w:t>
      </w:r>
    </w:p>
    <w:p w14:paraId="7EE3973C" w14:textId="77777777" w:rsidR="009C3C64" w:rsidRPr="009C3C64" w:rsidRDefault="009C3C64" w:rsidP="009C3C64">
      <w:pPr>
        <w:numPr>
          <w:ilvl w:val="0"/>
          <w:numId w:val="5"/>
        </w:numPr>
      </w:pPr>
      <w:r w:rsidRPr="009C3C64">
        <w:t>Prefer line-level transactions (one row per SKU per transaction). If using header + lines, you’ll need to join header and lines.</w:t>
      </w:r>
    </w:p>
    <w:p w14:paraId="7C2DE283" w14:textId="77777777" w:rsidR="009C3C64" w:rsidRPr="009C3C64" w:rsidRDefault="009C3C64" w:rsidP="009C3C64">
      <w:pPr>
        <w:numPr>
          <w:ilvl w:val="0"/>
          <w:numId w:val="5"/>
        </w:numPr>
      </w:pPr>
      <w:r w:rsidRPr="009C3C64">
        <w:t xml:space="preserve">Keep SKU and </w:t>
      </w:r>
      <w:proofErr w:type="spellStart"/>
      <w:r w:rsidRPr="009C3C64">
        <w:t>StoreID</w:t>
      </w:r>
      <w:proofErr w:type="spellEnd"/>
      <w:r w:rsidRPr="009C3C64">
        <w:t xml:space="preserve"> consistent with related datasets to allow proper relationships.</w:t>
      </w:r>
    </w:p>
    <w:p w14:paraId="0757B667" w14:textId="77777777" w:rsidR="009C3C64" w:rsidRPr="009C3C64" w:rsidRDefault="009C3C64" w:rsidP="009C3C64">
      <w:pPr>
        <w:numPr>
          <w:ilvl w:val="0"/>
          <w:numId w:val="5"/>
        </w:numPr>
      </w:pPr>
      <w:r w:rsidRPr="009C3C64">
        <w:lastRenderedPageBreak/>
        <w:t>For classroom/demo, include some returns (negative quantities) to show handling of refunds and netting.</w:t>
      </w:r>
    </w:p>
    <w:p w14:paraId="4AFD35CE" w14:textId="77777777" w:rsidR="009C3C64" w:rsidRPr="009C3C64" w:rsidRDefault="009C3C64" w:rsidP="009C3C64">
      <w:pPr>
        <w:numPr>
          <w:ilvl w:val="0"/>
          <w:numId w:val="5"/>
        </w:numPr>
      </w:pPr>
      <w:r w:rsidRPr="009C3C64">
        <w:t>Consider privacy: if using real customers, anonymize CustomerID and PII.</w:t>
      </w:r>
    </w:p>
    <w:p w14:paraId="5850EC4B" w14:textId="77777777" w:rsidR="009C3C64" w:rsidRDefault="009C3C64">
      <w:pPr>
        <w:pBdr>
          <w:bottom w:val="single" w:sz="6" w:space="1" w:color="auto"/>
        </w:pBdr>
      </w:pPr>
    </w:p>
    <w:p w14:paraId="5C67129A" w14:textId="77777777" w:rsidR="009C3C64" w:rsidRDefault="009C3C64"/>
    <w:p w14:paraId="68C93C18" w14:textId="77777777" w:rsidR="009C3C64" w:rsidRPr="009C3C64" w:rsidRDefault="009C3C64" w:rsidP="009C3C64">
      <w:pPr>
        <w:pStyle w:val="Heading1"/>
      </w:pPr>
      <w:r w:rsidRPr="009C3C64">
        <w:t>Dataset 2: Stores</w:t>
      </w:r>
    </w:p>
    <w:p w14:paraId="0B13635A" w14:textId="77777777" w:rsidR="009C3C64" w:rsidRPr="009C3C64" w:rsidRDefault="009C3C64" w:rsidP="009C3C64">
      <w:r w:rsidRPr="009C3C64">
        <w:rPr>
          <w:b/>
          <w:bCs/>
        </w:rPr>
        <w:t>Purpose:</w:t>
      </w:r>
      <w:r w:rsidRPr="009C3C64">
        <w:t xml:space="preserve"> Provides store-level attributes for analyzing sales performance, geography, staffing, and inventory positioning. </w:t>
      </w:r>
      <w:proofErr w:type="gramStart"/>
      <w:r w:rsidRPr="009C3C64">
        <w:t>Helps</w:t>
      </w:r>
      <w:proofErr w:type="gramEnd"/>
      <w:r w:rsidRPr="009C3C64">
        <w:t xml:space="preserve"> with regional comparisons and performance benchmarking.</w:t>
      </w:r>
    </w:p>
    <w:p w14:paraId="01D72620" w14:textId="77777777" w:rsidR="009C3C64" w:rsidRPr="009C3C64" w:rsidRDefault="009C3C64" w:rsidP="009C3C64">
      <w:r w:rsidRPr="009C3C64">
        <w:rPr>
          <w:b/>
          <w:bCs/>
        </w:rPr>
        <w:t>Suggested size:</w:t>
      </w:r>
      <w:r w:rsidRPr="009C3C64">
        <w:t xml:space="preserve"> 20–200 rows (depending on the chain’s size).</w:t>
      </w:r>
    </w:p>
    <w:p w14:paraId="35DE5678" w14:textId="77777777" w:rsidR="009C3C64" w:rsidRPr="009C3C64" w:rsidRDefault="009C3C64" w:rsidP="009C3C64">
      <w:r w:rsidRPr="009C3C64">
        <w:pict w14:anchorId="661569D4">
          <v:rect id="_x0000_i1037" style="width:0;height:1.5pt" o:hralign="center" o:hrstd="t" o:hr="t" fillcolor="#a0a0a0" stroked="f"/>
        </w:pict>
      </w:r>
    </w:p>
    <w:p w14:paraId="2DA7FFF5" w14:textId="77777777" w:rsidR="009C3C64" w:rsidRPr="009C3C64" w:rsidRDefault="009C3C64" w:rsidP="009C3C64">
      <w:r w:rsidRPr="009C3C64">
        <w:rPr>
          <w:b/>
          <w:bCs/>
        </w:rPr>
        <w:t>Required columns (with types and descriptions):</w:t>
      </w:r>
    </w:p>
    <w:p w14:paraId="211313A0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StoreID</w:t>
      </w:r>
      <w:proofErr w:type="spellEnd"/>
      <w:r w:rsidRPr="009C3C64">
        <w:t xml:space="preserve"> — </w:t>
      </w:r>
      <w:r w:rsidRPr="009C3C64">
        <w:rPr>
          <w:i/>
          <w:iCs/>
        </w:rPr>
        <w:t>Text / Integer</w:t>
      </w:r>
      <w:r w:rsidRPr="009C3C64">
        <w:t xml:space="preserve"> — Primary key (joins with Sales, Inventory).</w:t>
      </w:r>
    </w:p>
    <w:p w14:paraId="73E4AEBF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StoreName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Name of the store (e.g., “Downtown Mumbai”).</w:t>
      </w:r>
    </w:p>
    <w:p w14:paraId="2710DC7C" w14:textId="77777777" w:rsidR="009C3C64" w:rsidRPr="009C3C64" w:rsidRDefault="009C3C64" w:rsidP="009C3C64">
      <w:pPr>
        <w:numPr>
          <w:ilvl w:val="0"/>
          <w:numId w:val="6"/>
        </w:numPr>
      </w:pPr>
      <w:r w:rsidRPr="009C3C64">
        <w:t xml:space="preserve">Region — </w:t>
      </w:r>
      <w:r w:rsidRPr="009C3C64">
        <w:rPr>
          <w:i/>
          <w:iCs/>
        </w:rPr>
        <w:t>Text</w:t>
      </w:r>
      <w:r w:rsidRPr="009C3C64">
        <w:t xml:space="preserve"> — Larger area grouping (e.g., West, South, North).</w:t>
      </w:r>
    </w:p>
    <w:p w14:paraId="4CE747B4" w14:textId="77777777" w:rsidR="009C3C64" w:rsidRPr="009C3C64" w:rsidRDefault="009C3C64" w:rsidP="009C3C64">
      <w:pPr>
        <w:numPr>
          <w:ilvl w:val="0"/>
          <w:numId w:val="6"/>
        </w:numPr>
      </w:pPr>
      <w:r w:rsidRPr="009C3C64">
        <w:t xml:space="preserve">City — </w:t>
      </w:r>
      <w:r w:rsidRPr="009C3C64">
        <w:rPr>
          <w:i/>
          <w:iCs/>
        </w:rPr>
        <w:t>Text</w:t>
      </w:r>
      <w:r w:rsidRPr="009C3C64">
        <w:t xml:space="preserve"> — City where the store is located.</w:t>
      </w:r>
    </w:p>
    <w:p w14:paraId="5FB6A93E" w14:textId="77777777" w:rsidR="009C3C64" w:rsidRPr="009C3C64" w:rsidRDefault="009C3C64" w:rsidP="009C3C64">
      <w:pPr>
        <w:numPr>
          <w:ilvl w:val="0"/>
          <w:numId w:val="6"/>
        </w:numPr>
      </w:pPr>
      <w:r w:rsidRPr="009C3C64">
        <w:t xml:space="preserve">State — </w:t>
      </w:r>
      <w:r w:rsidRPr="009C3C64">
        <w:rPr>
          <w:i/>
          <w:iCs/>
        </w:rPr>
        <w:t>Text</w:t>
      </w:r>
      <w:r w:rsidRPr="009C3C64">
        <w:t xml:space="preserve"> — State/province.</w:t>
      </w:r>
    </w:p>
    <w:p w14:paraId="7D879C17" w14:textId="77777777" w:rsidR="009C3C64" w:rsidRPr="009C3C64" w:rsidRDefault="009C3C64" w:rsidP="009C3C64">
      <w:pPr>
        <w:numPr>
          <w:ilvl w:val="0"/>
          <w:numId w:val="6"/>
        </w:numPr>
      </w:pPr>
      <w:r w:rsidRPr="009C3C64">
        <w:t xml:space="preserve">Country — </w:t>
      </w:r>
      <w:r w:rsidRPr="009C3C64">
        <w:rPr>
          <w:i/>
          <w:iCs/>
        </w:rPr>
        <w:t>Text</w:t>
      </w:r>
      <w:r w:rsidRPr="009C3C64">
        <w:t xml:space="preserve"> — Country (for international comparison).</w:t>
      </w:r>
    </w:p>
    <w:p w14:paraId="567C2620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PostalCode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Postal/ZIP code.</w:t>
      </w:r>
    </w:p>
    <w:p w14:paraId="73CF788E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StoreType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Flagship, Franchise, Outlet, Online Fulfillment.</w:t>
      </w:r>
    </w:p>
    <w:p w14:paraId="7950E51B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OpeningDate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Store opening date (used for cohort or age analysis).</w:t>
      </w:r>
    </w:p>
    <w:p w14:paraId="2F723106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ManagerName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Current store manager.</w:t>
      </w:r>
    </w:p>
    <w:p w14:paraId="4ACF8287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SquareFootage</w:t>
      </w:r>
      <w:proofErr w:type="spellEnd"/>
      <w:r w:rsidRPr="009C3C64">
        <w:t xml:space="preserve"> — </w:t>
      </w:r>
      <w:r w:rsidRPr="009C3C64">
        <w:rPr>
          <w:i/>
          <w:iCs/>
        </w:rPr>
        <w:t>Integer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Store area in square feet/meters.</w:t>
      </w:r>
    </w:p>
    <w:p w14:paraId="15CF5C99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EmployeeCount</w:t>
      </w:r>
      <w:proofErr w:type="spellEnd"/>
      <w:r w:rsidRPr="009C3C64">
        <w:t xml:space="preserve"> — </w:t>
      </w:r>
      <w:r w:rsidRPr="009C3C64">
        <w:rPr>
          <w:i/>
          <w:iCs/>
        </w:rPr>
        <w:t>Integer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Staff count (useful for sales per employee).</w:t>
      </w:r>
    </w:p>
    <w:p w14:paraId="4F200E1B" w14:textId="77777777" w:rsidR="009C3C64" w:rsidRPr="009C3C64" w:rsidRDefault="009C3C64" w:rsidP="009C3C64">
      <w:pPr>
        <w:numPr>
          <w:ilvl w:val="0"/>
          <w:numId w:val="6"/>
        </w:numPr>
      </w:pPr>
      <w:r w:rsidRPr="009C3C64">
        <w:t xml:space="preserve">Latitude — </w:t>
      </w:r>
      <w:r w:rsidRPr="009C3C64">
        <w:rPr>
          <w:i/>
          <w:iCs/>
        </w:rPr>
        <w:t>Decimal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For mapping visualizations.</w:t>
      </w:r>
    </w:p>
    <w:p w14:paraId="1BCA0850" w14:textId="77777777" w:rsidR="009C3C64" w:rsidRPr="009C3C64" w:rsidRDefault="009C3C64" w:rsidP="009C3C64">
      <w:pPr>
        <w:numPr>
          <w:ilvl w:val="0"/>
          <w:numId w:val="6"/>
        </w:numPr>
      </w:pPr>
      <w:r w:rsidRPr="009C3C64">
        <w:t xml:space="preserve">Longitude — </w:t>
      </w:r>
      <w:r w:rsidRPr="009C3C64">
        <w:rPr>
          <w:i/>
          <w:iCs/>
        </w:rPr>
        <w:t>Decimal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For mapping visualizations.</w:t>
      </w:r>
    </w:p>
    <w:p w14:paraId="30ADAB1F" w14:textId="77777777" w:rsidR="009C3C64" w:rsidRPr="009C3C64" w:rsidRDefault="009C3C64" w:rsidP="009C3C64">
      <w:pPr>
        <w:numPr>
          <w:ilvl w:val="0"/>
          <w:numId w:val="6"/>
        </w:numPr>
      </w:pPr>
      <w:r w:rsidRPr="009C3C64">
        <w:t xml:space="preserve">Status — </w:t>
      </w:r>
      <w:r w:rsidRPr="009C3C64">
        <w:rPr>
          <w:i/>
          <w:iCs/>
        </w:rPr>
        <w:t>Text</w:t>
      </w:r>
      <w:r w:rsidRPr="009C3C64">
        <w:t xml:space="preserve"> — e.g., Active, Closed, Planned.</w:t>
      </w:r>
    </w:p>
    <w:p w14:paraId="118A97BC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lastRenderedPageBreak/>
        <w:t>TargetSales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Monthly or yearly sales target (can be used for KPI variance).</w:t>
      </w:r>
    </w:p>
    <w:p w14:paraId="0CEBC81D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OperatingCost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Estimated monthly operating cost.</w:t>
      </w:r>
    </w:p>
    <w:p w14:paraId="4C68B895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TimeZone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Useful for aligning transaction times if multinational.</w:t>
      </w:r>
    </w:p>
    <w:p w14:paraId="687E00DF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ChannelCoverage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Store only, Store + Online pickup.</w:t>
      </w:r>
    </w:p>
    <w:p w14:paraId="44F4558F" w14:textId="77777777" w:rsidR="009C3C64" w:rsidRPr="009C3C64" w:rsidRDefault="009C3C64" w:rsidP="009C3C64">
      <w:pPr>
        <w:numPr>
          <w:ilvl w:val="0"/>
          <w:numId w:val="6"/>
        </w:numPr>
      </w:pPr>
      <w:proofErr w:type="spellStart"/>
      <w:r w:rsidRPr="009C3C64">
        <w:t>CreatedDate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Record creation date (for audit/history).</w:t>
      </w:r>
    </w:p>
    <w:p w14:paraId="6C833406" w14:textId="77777777" w:rsidR="009C3C64" w:rsidRPr="009C3C64" w:rsidRDefault="009C3C64" w:rsidP="009C3C64">
      <w:r w:rsidRPr="009C3C64">
        <w:pict w14:anchorId="5E89D550">
          <v:rect id="_x0000_i1038" style="width:0;height:1.5pt" o:hralign="center" o:hrstd="t" o:hr="t" fillcolor="#a0a0a0" stroked="f"/>
        </w:pict>
      </w:r>
    </w:p>
    <w:p w14:paraId="006FCBA9" w14:textId="77777777" w:rsidR="009C3C64" w:rsidRPr="009C3C64" w:rsidRDefault="009C3C64" w:rsidP="009C3C64">
      <w:r w:rsidRPr="009C3C64">
        <w:rPr>
          <w:b/>
          <w:bCs/>
        </w:rPr>
        <w:t>Notes / modelling tips:</w:t>
      </w:r>
    </w:p>
    <w:p w14:paraId="5BE4C113" w14:textId="77777777" w:rsidR="009C3C64" w:rsidRPr="009C3C64" w:rsidRDefault="009C3C64" w:rsidP="009C3C64">
      <w:pPr>
        <w:numPr>
          <w:ilvl w:val="0"/>
          <w:numId w:val="7"/>
        </w:numPr>
      </w:pPr>
      <w:r w:rsidRPr="009C3C64">
        <w:t xml:space="preserve">Always include </w:t>
      </w:r>
      <w:proofErr w:type="spellStart"/>
      <w:r w:rsidRPr="009C3C64">
        <w:t>StoreID</w:t>
      </w:r>
      <w:proofErr w:type="spellEnd"/>
      <w:r w:rsidRPr="009C3C64">
        <w:t xml:space="preserve"> as a key to link with </w:t>
      </w:r>
      <w:r w:rsidRPr="009C3C64">
        <w:rPr>
          <w:i/>
          <w:iCs/>
        </w:rPr>
        <w:t>Sales Transactions</w:t>
      </w:r>
      <w:r w:rsidRPr="009C3C64">
        <w:t xml:space="preserve"> and </w:t>
      </w:r>
      <w:r w:rsidRPr="009C3C64">
        <w:rPr>
          <w:i/>
          <w:iCs/>
        </w:rPr>
        <w:t>Inventory</w:t>
      </w:r>
      <w:r w:rsidRPr="009C3C64">
        <w:t>.</w:t>
      </w:r>
    </w:p>
    <w:p w14:paraId="71CFD5F5" w14:textId="77777777" w:rsidR="009C3C64" w:rsidRPr="009C3C64" w:rsidRDefault="009C3C64" w:rsidP="009C3C64">
      <w:pPr>
        <w:numPr>
          <w:ilvl w:val="0"/>
          <w:numId w:val="7"/>
        </w:numPr>
      </w:pPr>
      <w:r w:rsidRPr="009C3C64">
        <w:t xml:space="preserve">Use Region and City for aggregation in Power BI maps, </w:t>
      </w:r>
      <w:proofErr w:type="spellStart"/>
      <w:r w:rsidRPr="009C3C64">
        <w:t>treemaps</w:t>
      </w:r>
      <w:proofErr w:type="spellEnd"/>
      <w:r w:rsidRPr="009C3C64">
        <w:t>, and slicers.</w:t>
      </w:r>
    </w:p>
    <w:p w14:paraId="4D501E6D" w14:textId="77777777" w:rsidR="009C3C64" w:rsidRPr="009C3C64" w:rsidRDefault="009C3C64" w:rsidP="009C3C64">
      <w:pPr>
        <w:numPr>
          <w:ilvl w:val="0"/>
          <w:numId w:val="7"/>
        </w:numPr>
      </w:pPr>
      <w:proofErr w:type="spellStart"/>
      <w:r w:rsidRPr="009C3C64">
        <w:t>TargetSales</w:t>
      </w:r>
      <w:proofErr w:type="spellEnd"/>
      <w:r w:rsidRPr="009C3C64">
        <w:t xml:space="preserve"> is helpful for variance analysis: </w:t>
      </w:r>
      <w:r w:rsidRPr="009C3C64">
        <w:rPr>
          <w:i/>
          <w:iCs/>
        </w:rPr>
        <w:t>Actual vs. Target</w:t>
      </w:r>
      <w:r w:rsidRPr="009C3C64">
        <w:t>.</w:t>
      </w:r>
    </w:p>
    <w:p w14:paraId="15AC1058" w14:textId="77777777" w:rsidR="009C3C64" w:rsidRPr="009C3C64" w:rsidRDefault="009C3C64" w:rsidP="009C3C64">
      <w:pPr>
        <w:numPr>
          <w:ilvl w:val="0"/>
          <w:numId w:val="7"/>
        </w:numPr>
      </w:pPr>
      <w:r w:rsidRPr="009C3C64">
        <w:t>Geographic fields (Latitude, Longitude) make maps more accurate than just city/state.</w:t>
      </w:r>
    </w:p>
    <w:p w14:paraId="04FBC428" w14:textId="77777777" w:rsidR="009C3C64" w:rsidRPr="009C3C64" w:rsidRDefault="009C3C64" w:rsidP="009C3C64">
      <w:pPr>
        <w:numPr>
          <w:ilvl w:val="0"/>
          <w:numId w:val="7"/>
        </w:numPr>
      </w:pPr>
      <w:r w:rsidRPr="009C3C64">
        <w:t>For demo datasets, you can simulate ~20–50 stores with varying performance to show comparisons.</w:t>
      </w:r>
    </w:p>
    <w:p w14:paraId="69E06648" w14:textId="77777777" w:rsidR="009C3C64" w:rsidRDefault="009C3C64">
      <w:pPr>
        <w:pBdr>
          <w:bottom w:val="single" w:sz="6" w:space="1" w:color="auto"/>
        </w:pBdr>
      </w:pPr>
    </w:p>
    <w:p w14:paraId="5DACBBF6" w14:textId="77777777" w:rsidR="009C3C64" w:rsidRDefault="009C3C64"/>
    <w:p w14:paraId="47A33AE7" w14:textId="77777777" w:rsidR="009C3C64" w:rsidRPr="009C3C64" w:rsidRDefault="009C3C64" w:rsidP="009C3C64">
      <w:pPr>
        <w:pStyle w:val="Heading1"/>
      </w:pPr>
      <w:r w:rsidRPr="009C3C64">
        <w:t>Dataset 3: Products</w:t>
      </w:r>
    </w:p>
    <w:p w14:paraId="5C177D3E" w14:textId="77777777" w:rsidR="009C3C64" w:rsidRPr="009C3C64" w:rsidRDefault="009C3C64" w:rsidP="009C3C64">
      <w:r w:rsidRPr="009C3C64">
        <w:rPr>
          <w:b/>
          <w:bCs/>
        </w:rPr>
        <w:t>Purpose:</w:t>
      </w:r>
      <w:r w:rsidRPr="009C3C64">
        <w:t xml:space="preserve"> Master data for all products/SKUs sold, used to analyze category performance, pricing, margin, supplier dependency, and lifecycle management.</w:t>
      </w:r>
    </w:p>
    <w:p w14:paraId="0C2C9EC0" w14:textId="77777777" w:rsidR="009C3C64" w:rsidRPr="009C3C64" w:rsidRDefault="009C3C64" w:rsidP="009C3C64">
      <w:r w:rsidRPr="009C3C64">
        <w:rPr>
          <w:b/>
          <w:bCs/>
        </w:rPr>
        <w:t>Suggested size:</w:t>
      </w:r>
      <w:r w:rsidRPr="009C3C64">
        <w:t xml:space="preserve"> 1,000–10,000 rows (demo can use ~500–1,000).</w:t>
      </w:r>
    </w:p>
    <w:p w14:paraId="26D2DC75" w14:textId="77777777" w:rsidR="009C3C64" w:rsidRPr="009C3C64" w:rsidRDefault="009C3C64" w:rsidP="009C3C64">
      <w:r w:rsidRPr="009C3C64">
        <w:pict w14:anchorId="4C2A13C4">
          <v:rect id="_x0000_i1053" style="width:0;height:1.5pt" o:hralign="center" o:hrstd="t" o:hr="t" fillcolor="#a0a0a0" stroked="f"/>
        </w:pict>
      </w:r>
    </w:p>
    <w:p w14:paraId="02602A88" w14:textId="77777777" w:rsidR="009C3C64" w:rsidRPr="009C3C64" w:rsidRDefault="009C3C64" w:rsidP="009C3C64">
      <w:r w:rsidRPr="009C3C64">
        <w:rPr>
          <w:b/>
          <w:bCs/>
        </w:rPr>
        <w:t>Required columns (with types and descriptions):</w:t>
      </w:r>
    </w:p>
    <w:p w14:paraId="3E4C5575" w14:textId="77777777" w:rsidR="009C3C64" w:rsidRPr="009C3C64" w:rsidRDefault="009C3C64" w:rsidP="009C3C64">
      <w:pPr>
        <w:numPr>
          <w:ilvl w:val="0"/>
          <w:numId w:val="8"/>
        </w:numPr>
      </w:pPr>
      <w:r w:rsidRPr="009C3C64">
        <w:t xml:space="preserve">SKU — </w:t>
      </w:r>
      <w:r w:rsidRPr="009C3C64">
        <w:rPr>
          <w:i/>
          <w:iCs/>
        </w:rPr>
        <w:t>Text</w:t>
      </w:r>
      <w:r w:rsidRPr="009C3C64">
        <w:t xml:space="preserve"> — Primary key (joins with Sales, Inventory).</w:t>
      </w:r>
    </w:p>
    <w:p w14:paraId="1177503C" w14:textId="77777777" w:rsidR="009C3C64" w:rsidRPr="009C3C64" w:rsidRDefault="009C3C64" w:rsidP="009C3C64">
      <w:pPr>
        <w:numPr>
          <w:ilvl w:val="0"/>
          <w:numId w:val="8"/>
        </w:numPr>
      </w:pPr>
      <w:r w:rsidRPr="009C3C64">
        <w:t xml:space="preserve">ProductName — </w:t>
      </w:r>
      <w:r w:rsidRPr="009C3C64">
        <w:rPr>
          <w:i/>
          <w:iCs/>
        </w:rPr>
        <w:t>Text</w:t>
      </w:r>
      <w:r w:rsidRPr="009C3C64">
        <w:t xml:space="preserve"> — Product name (e.g., “Organic Basmati Rice 5kg”).</w:t>
      </w:r>
    </w:p>
    <w:p w14:paraId="294DD967" w14:textId="77777777" w:rsidR="009C3C64" w:rsidRPr="009C3C64" w:rsidRDefault="009C3C64" w:rsidP="009C3C64">
      <w:pPr>
        <w:numPr>
          <w:ilvl w:val="0"/>
          <w:numId w:val="8"/>
        </w:numPr>
      </w:pPr>
      <w:r w:rsidRPr="009C3C64">
        <w:t xml:space="preserve">Category — </w:t>
      </w:r>
      <w:r w:rsidRPr="009C3C64">
        <w:rPr>
          <w:i/>
          <w:iCs/>
        </w:rPr>
        <w:t>Text</w:t>
      </w:r>
      <w:r w:rsidRPr="009C3C64">
        <w:t xml:space="preserve"> — Broad </w:t>
      </w:r>
      <w:proofErr w:type="gramStart"/>
      <w:r w:rsidRPr="009C3C64">
        <w:t>grouping</w:t>
      </w:r>
      <w:proofErr w:type="gramEnd"/>
      <w:r w:rsidRPr="009C3C64">
        <w:t xml:space="preserve"> (e.g., Grocery, Electronics, Apparel).</w:t>
      </w:r>
    </w:p>
    <w:p w14:paraId="2A9A0276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SubCategory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More granular grouping (e.g., Smartphones, Laptops, Dairy).</w:t>
      </w:r>
    </w:p>
    <w:p w14:paraId="715D2BA0" w14:textId="77777777" w:rsidR="009C3C64" w:rsidRPr="009C3C64" w:rsidRDefault="009C3C64" w:rsidP="009C3C64">
      <w:pPr>
        <w:numPr>
          <w:ilvl w:val="0"/>
          <w:numId w:val="8"/>
        </w:numPr>
      </w:pPr>
      <w:r w:rsidRPr="009C3C64">
        <w:lastRenderedPageBreak/>
        <w:t xml:space="preserve">Brand — </w:t>
      </w:r>
      <w:r w:rsidRPr="009C3C64">
        <w:rPr>
          <w:i/>
          <w:iCs/>
        </w:rPr>
        <w:t>Text</w:t>
      </w:r>
      <w:r w:rsidRPr="009C3C64">
        <w:t xml:space="preserve"> — Brand name.</w:t>
      </w:r>
    </w:p>
    <w:p w14:paraId="1E5F9343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SupplierID</w:t>
      </w:r>
      <w:proofErr w:type="spellEnd"/>
      <w:r w:rsidRPr="009C3C64">
        <w:t xml:space="preserve"> — </w:t>
      </w:r>
      <w:r w:rsidRPr="009C3C64">
        <w:rPr>
          <w:i/>
          <w:iCs/>
        </w:rPr>
        <w:t>Text / Integer</w:t>
      </w:r>
      <w:r w:rsidRPr="009C3C64">
        <w:t xml:space="preserve"> — Foreign key to Suppliers dataset.</w:t>
      </w:r>
    </w:p>
    <w:p w14:paraId="53A127D0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proofErr w:type="gramStart"/>
      <w:r w:rsidRPr="009C3C64">
        <w:t>LaunchDate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</w:t>
      </w:r>
      <w:proofErr w:type="gramEnd"/>
      <w:r w:rsidRPr="009C3C64">
        <w:t xml:space="preserve"> Date product was introduced.</w:t>
      </w:r>
    </w:p>
    <w:p w14:paraId="6881326C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DiscontinueDate</w:t>
      </w:r>
      <w:proofErr w:type="spellEnd"/>
      <w:r w:rsidRPr="009C3C64">
        <w:t xml:space="preserve"> — </w:t>
      </w:r>
      <w:r w:rsidRPr="009C3C64">
        <w:rPr>
          <w:i/>
          <w:iCs/>
        </w:rPr>
        <w:t>Date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Date discontinued (if applicable).</w:t>
      </w:r>
    </w:p>
    <w:p w14:paraId="3F784D99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UnitOfMeasure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Each, Kg, </w:t>
      </w:r>
      <w:proofErr w:type="spellStart"/>
      <w:r w:rsidRPr="009C3C64">
        <w:t>Litre</w:t>
      </w:r>
      <w:proofErr w:type="spellEnd"/>
      <w:r w:rsidRPr="009C3C64">
        <w:t>, Pack of 6.</w:t>
      </w:r>
    </w:p>
    <w:p w14:paraId="0545C3CC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proofErr w:type="gramStart"/>
      <w:r w:rsidRPr="009C3C64">
        <w:t>StandardCost</w:t>
      </w:r>
      <w:proofErr w:type="spellEnd"/>
      <w:r w:rsidRPr="009C3C64">
        <w:t xml:space="preserve"> —</w:t>
      </w:r>
      <w:proofErr w:type="gramEnd"/>
      <w:r w:rsidRPr="009C3C64">
        <w:t xml:space="preserve"> </w:t>
      </w:r>
      <w:r w:rsidRPr="009C3C64">
        <w:rPr>
          <w:i/>
          <w:iCs/>
        </w:rPr>
        <w:t>Decimal / Currency</w:t>
      </w:r>
      <w:r w:rsidRPr="009C3C64">
        <w:t xml:space="preserve"> — Typical procurement cost per unit.</w:t>
      </w:r>
    </w:p>
    <w:p w14:paraId="60751B16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ListPrice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Standard selling price (before discounts).</w:t>
      </w:r>
    </w:p>
    <w:p w14:paraId="079CFAC1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MinReorderLevel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Minimum stock level before reorder.</w:t>
      </w:r>
    </w:p>
    <w:p w14:paraId="2C4C76D6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SafetyStockLevel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Safety buffer to prevent stockouts.</w:t>
      </w:r>
    </w:p>
    <w:p w14:paraId="0C77B67A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LeadTimeDays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Average supplier lead time for replenishment.</w:t>
      </w:r>
    </w:p>
    <w:p w14:paraId="67A02BC7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GrossWeight</w:t>
      </w:r>
      <w:proofErr w:type="spellEnd"/>
      <w:r w:rsidRPr="009C3C64">
        <w:t xml:space="preserve"> — </w:t>
      </w:r>
      <w:r w:rsidRPr="009C3C64">
        <w:rPr>
          <w:i/>
          <w:iCs/>
        </w:rPr>
        <w:t>Decimal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Weight per unit (useful for logistics).</w:t>
      </w:r>
    </w:p>
    <w:p w14:paraId="06BC59BF" w14:textId="77777777" w:rsidR="009C3C64" w:rsidRPr="009C3C64" w:rsidRDefault="009C3C64" w:rsidP="009C3C64">
      <w:pPr>
        <w:numPr>
          <w:ilvl w:val="0"/>
          <w:numId w:val="8"/>
        </w:numPr>
      </w:pPr>
      <w:r w:rsidRPr="009C3C64">
        <w:t xml:space="preserve">Dimensions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Size/packaging dimensions.</w:t>
      </w:r>
    </w:p>
    <w:p w14:paraId="02CBAFCF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ShelfLifeDays</w:t>
      </w:r>
      <w:proofErr w:type="spellEnd"/>
      <w:r w:rsidRPr="009C3C64">
        <w:t xml:space="preserve"> — </w:t>
      </w:r>
      <w:r w:rsidRPr="009C3C64">
        <w:rPr>
          <w:i/>
          <w:iCs/>
        </w:rPr>
        <w:t>Integer (nullable)</w:t>
      </w:r>
      <w:r w:rsidRPr="009C3C64">
        <w:t xml:space="preserve"> — Useful for perishables.</w:t>
      </w:r>
    </w:p>
    <w:p w14:paraId="5B244D3F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ProductStatus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Active, Inactive, Seasonal.</w:t>
      </w:r>
    </w:p>
    <w:p w14:paraId="1AB45ACF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CreatedDate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Record creation date (audit).</w:t>
      </w:r>
    </w:p>
    <w:p w14:paraId="140C776A" w14:textId="77777777" w:rsidR="009C3C64" w:rsidRPr="009C3C64" w:rsidRDefault="009C3C64" w:rsidP="009C3C64">
      <w:pPr>
        <w:numPr>
          <w:ilvl w:val="0"/>
          <w:numId w:val="8"/>
        </w:numPr>
      </w:pPr>
      <w:proofErr w:type="spellStart"/>
      <w:r w:rsidRPr="009C3C64">
        <w:t>UpdatedDate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Record last updated.</w:t>
      </w:r>
    </w:p>
    <w:p w14:paraId="3D4DEA89" w14:textId="77777777" w:rsidR="009C3C64" w:rsidRPr="009C3C64" w:rsidRDefault="009C3C64" w:rsidP="009C3C64">
      <w:r w:rsidRPr="009C3C64">
        <w:pict w14:anchorId="05451E2C">
          <v:rect id="_x0000_i1054" style="width:0;height:1.5pt" o:hralign="center" o:hrstd="t" o:hr="t" fillcolor="#a0a0a0" stroked="f"/>
        </w:pict>
      </w:r>
    </w:p>
    <w:p w14:paraId="712B591E" w14:textId="77777777" w:rsidR="009C3C64" w:rsidRPr="009C3C64" w:rsidRDefault="009C3C64" w:rsidP="009C3C64">
      <w:r w:rsidRPr="009C3C64">
        <w:rPr>
          <w:b/>
          <w:bCs/>
        </w:rPr>
        <w:t>Notes / modelling tips:</w:t>
      </w:r>
    </w:p>
    <w:p w14:paraId="2706BB74" w14:textId="77777777" w:rsidR="009C3C64" w:rsidRPr="009C3C64" w:rsidRDefault="009C3C64" w:rsidP="009C3C64">
      <w:pPr>
        <w:numPr>
          <w:ilvl w:val="0"/>
          <w:numId w:val="9"/>
        </w:numPr>
      </w:pPr>
      <w:r w:rsidRPr="009C3C64">
        <w:t xml:space="preserve">Category + </w:t>
      </w:r>
      <w:proofErr w:type="spellStart"/>
      <w:r w:rsidRPr="009C3C64">
        <w:t>SubCategory</w:t>
      </w:r>
      <w:proofErr w:type="spellEnd"/>
      <w:r w:rsidRPr="009C3C64">
        <w:t xml:space="preserve"> + Brand allow hierarchy drill-down in Power BI visuals.</w:t>
      </w:r>
    </w:p>
    <w:p w14:paraId="485205D1" w14:textId="77777777" w:rsidR="009C3C64" w:rsidRPr="009C3C64" w:rsidRDefault="009C3C64" w:rsidP="009C3C64">
      <w:pPr>
        <w:numPr>
          <w:ilvl w:val="0"/>
          <w:numId w:val="9"/>
        </w:numPr>
      </w:pPr>
      <w:proofErr w:type="spellStart"/>
      <w:proofErr w:type="gramStart"/>
      <w:r w:rsidRPr="009C3C64">
        <w:t>StandardCost</w:t>
      </w:r>
      <w:proofErr w:type="spellEnd"/>
      <w:proofErr w:type="gramEnd"/>
      <w:r w:rsidRPr="009C3C64">
        <w:t xml:space="preserve"> and </w:t>
      </w:r>
      <w:proofErr w:type="spellStart"/>
      <w:r w:rsidRPr="009C3C64">
        <w:t>ListPrice</w:t>
      </w:r>
      <w:proofErr w:type="spellEnd"/>
      <w:r w:rsidRPr="009C3C64">
        <w:t xml:space="preserve"> help with Gross Margin % calculations.</w:t>
      </w:r>
    </w:p>
    <w:p w14:paraId="0DB5F101" w14:textId="77777777" w:rsidR="009C3C64" w:rsidRPr="009C3C64" w:rsidRDefault="009C3C64" w:rsidP="009C3C64">
      <w:pPr>
        <w:numPr>
          <w:ilvl w:val="0"/>
          <w:numId w:val="9"/>
        </w:numPr>
      </w:pPr>
      <w:proofErr w:type="spellStart"/>
      <w:r w:rsidRPr="009C3C64">
        <w:t>MinReorderLevel</w:t>
      </w:r>
      <w:proofErr w:type="spellEnd"/>
      <w:r w:rsidRPr="009C3C64">
        <w:t xml:space="preserve"> and </w:t>
      </w:r>
      <w:proofErr w:type="spellStart"/>
      <w:r w:rsidRPr="009C3C64">
        <w:t>SafetyStockLevel</w:t>
      </w:r>
      <w:proofErr w:type="spellEnd"/>
      <w:r w:rsidRPr="009C3C64">
        <w:t xml:space="preserve"> link naturally with the </w:t>
      </w:r>
      <w:r w:rsidRPr="009C3C64">
        <w:rPr>
          <w:i/>
          <w:iCs/>
        </w:rPr>
        <w:t>Inventory</w:t>
      </w:r>
      <w:r w:rsidRPr="009C3C64">
        <w:t xml:space="preserve"> dataset to highlight reorder needs.</w:t>
      </w:r>
    </w:p>
    <w:p w14:paraId="17EB712F" w14:textId="77777777" w:rsidR="009C3C64" w:rsidRPr="009C3C64" w:rsidRDefault="009C3C64" w:rsidP="009C3C64">
      <w:pPr>
        <w:numPr>
          <w:ilvl w:val="0"/>
          <w:numId w:val="9"/>
        </w:numPr>
      </w:pPr>
      <w:r w:rsidRPr="009C3C64">
        <w:t xml:space="preserve">Use </w:t>
      </w:r>
      <w:proofErr w:type="spellStart"/>
      <w:r w:rsidRPr="009C3C64">
        <w:t>ProductStatus</w:t>
      </w:r>
      <w:proofErr w:type="spellEnd"/>
      <w:r w:rsidRPr="009C3C64">
        <w:t xml:space="preserve"> and </w:t>
      </w:r>
      <w:proofErr w:type="spellStart"/>
      <w:r w:rsidRPr="009C3C64">
        <w:t>DiscontinueDate</w:t>
      </w:r>
      <w:proofErr w:type="spellEnd"/>
      <w:r w:rsidRPr="009C3C64">
        <w:t xml:space="preserve"> to filter discontinued SKUs.</w:t>
      </w:r>
    </w:p>
    <w:p w14:paraId="3E61C5EE" w14:textId="77777777" w:rsidR="009C3C64" w:rsidRPr="009C3C64" w:rsidRDefault="009C3C64" w:rsidP="009C3C64">
      <w:pPr>
        <w:numPr>
          <w:ilvl w:val="0"/>
          <w:numId w:val="9"/>
        </w:numPr>
      </w:pPr>
      <w:r w:rsidRPr="009C3C64">
        <w:t>Simulated data can include both fast-moving (e.g., daily groceries) and slow-moving products (e.g., electronics).</w:t>
      </w:r>
    </w:p>
    <w:p w14:paraId="749A5552" w14:textId="77777777" w:rsidR="009C3C64" w:rsidRDefault="009C3C64">
      <w:pPr>
        <w:pBdr>
          <w:bottom w:val="single" w:sz="6" w:space="1" w:color="auto"/>
        </w:pBdr>
      </w:pPr>
    </w:p>
    <w:p w14:paraId="5951A3D5" w14:textId="77777777" w:rsidR="009C3C64" w:rsidRDefault="009C3C64"/>
    <w:p w14:paraId="0D56C2FE" w14:textId="77777777" w:rsidR="009C3C64" w:rsidRPr="009C3C64" w:rsidRDefault="009C3C64" w:rsidP="009C3C64">
      <w:pPr>
        <w:pStyle w:val="Heading1"/>
      </w:pPr>
      <w:r w:rsidRPr="009C3C64">
        <w:lastRenderedPageBreak/>
        <w:t>Dataset 4: Customers</w:t>
      </w:r>
    </w:p>
    <w:p w14:paraId="54833F66" w14:textId="77777777" w:rsidR="009C3C64" w:rsidRPr="009C3C64" w:rsidRDefault="009C3C64" w:rsidP="009C3C64">
      <w:r w:rsidRPr="009C3C64">
        <w:rPr>
          <w:b/>
          <w:bCs/>
        </w:rPr>
        <w:t>Purpose:</w:t>
      </w:r>
      <w:r w:rsidRPr="009C3C64">
        <w:t xml:space="preserve"> Captures customer demographics and segmentation data to analyze buying behavior, loyalty, and lifetime value. Useful for targeted marketing and sales insights.</w:t>
      </w:r>
    </w:p>
    <w:p w14:paraId="4A23FD94" w14:textId="77777777" w:rsidR="009C3C64" w:rsidRPr="009C3C64" w:rsidRDefault="009C3C64" w:rsidP="009C3C64">
      <w:r w:rsidRPr="009C3C64">
        <w:rPr>
          <w:b/>
          <w:bCs/>
        </w:rPr>
        <w:t>Suggested size:</w:t>
      </w:r>
      <w:r w:rsidRPr="009C3C64">
        <w:t xml:space="preserve"> 10,000–100,000 rows (demo ~5,000–10,000).</w:t>
      </w:r>
    </w:p>
    <w:p w14:paraId="61C3E237" w14:textId="77777777" w:rsidR="009C3C64" w:rsidRPr="009C3C64" w:rsidRDefault="009C3C64" w:rsidP="009C3C64">
      <w:r w:rsidRPr="009C3C64">
        <w:pict w14:anchorId="2D351E75">
          <v:rect id="_x0000_i1069" style="width:0;height:1.5pt" o:hralign="center" o:hrstd="t" o:hr="t" fillcolor="#a0a0a0" stroked="f"/>
        </w:pict>
      </w:r>
    </w:p>
    <w:p w14:paraId="32CA54D0" w14:textId="77777777" w:rsidR="009C3C64" w:rsidRPr="009C3C64" w:rsidRDefault="009C3C64" w:rsidP="009C3C64">
      <w:r w:rsidRPr="009C3C64">
        <w:rPr>
          <w:b/>
          <w:bCs/>
        </w:rPr>
        <w:t>Required columns (with types and descriptions):</w:t>
      </w:r>
    </w:p>
    <w:p w14:paraId="17247A92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CustomerID — </w:t>
      </w:r>
      <w:r w:rsidRPr="009C3C64">
        <w:rPr>
          <w:i/>
          <w:iCs/>
        </w:rPr>
        <w:t>Text / Integer</w:t>
      </w:r>
      <w:r w:rsidRPr="009C3C64">
        <w:t xml:space="preserve"> — Primary key (joins with Sales Transactions).</w:t>
      </w:r>
    </w:p>
    <w:p w14:paraId="6D7EDFB2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FirstName — </w:t>
      </w:r>
      <w:r w:rsidRPr="009C3C64">
        <w:rPr>
          <w:i/>
          <w:iCs/>
        </w:rPr>
        <w:t>Text</w:t>
      </w:r>
      <w:r w:rsidRPr="009C3C64">
        <w:t xml:space="preserve"> — Customer’s first name.</w:t>
      </w:r>
    </w:p>
    <w:p w14:paraId="37589365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LastName — </w:t>
      </w:r>
      <w:r w:rsidRPr="009C3C64">
        <w:rPr>
          <w:i/>
          <w:iCs/>
        </w:rPr>
        <w:t>Text</w:t>
      </w:r>
      <w:r w:rsidRPr="009C3C64">
        <w:t xml:space="preserve"> — Customer’s last name.</w:t>
      </w:r>
    </w:p>
    <w:p w14:paraId="5C1B5A8A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Gender — </w:t>
      </w:r>
      <w:r w:rsidRPr="009C3C64">
        <w:rPr>
          <w:i/>
          <w:iCs/>
        </w:rPr>
        <w:t>Text</w:t>
      </w:r>
      <w:r w:rsidRPr="009C3C64">
        <w:t xml:space="preserve"> — Male, Female, Other.</w:t>
      </w:r>
    </w:p>
    <w:p w14:paraId="206D3999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DateOfBirth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For age calculations and cohort segmentation.</w:t>
      </w:r>
    </w:p>
    <w:p w14:paraId="194777C7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Email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Customer email (optional for demo).</w:t>
      </w:r>
    </w:p>
    <w:p w14:paraId="65CAD4EC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PhoneNumber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Contact number.</w:t>
      </w:r>
    </w:p>
    <w:p w14:paraId="31575473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Address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Street address.</w:t>
      </w:r>
    </w:p>
    <w:p w14:paraId="7E4F9D22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City — </w:t>
      </w:r>
      <w:r w:rsidRPr="009C3C64">
        <w:rPr>
          <w:i/>
          <w:iCs/>
        </w:rPr>
        <w:t>Text</w:t>
      </w:r>
      <w:r w:rsidRPr="009C3C64">
        <w:t xml:space="preserve"> — Customer’s </w:t>
      </w:r>
      <w:proofErr w:type="gramStart"/>
      <w:r w:rsidRPr="009C3C64">
        <w:t>city</w:t>
      </w:r>
      <w:proofErr w:type="gramEnd"/>
      <w:r w:rsidRPr="009C3C64">
        <w:t>.</w:t>
      </w:r>
    </w:p>
    <w:p w14:paraId="4F4C2DFE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State — </w:t>
      </w:r>
      <w:r w:rsidRPr="009C3C64">
        <w:rPr>
          <w:i/>
          <w:iCs/>
        </w:rPr>
        <w:t>Text</w:t>
      </w:r>
      <w:r w:rsidRPr="009C3C64">
        <w:t xml:space="preserve"> — Customer’s state.</w:t>
      </w:r>
    </w:p>
    <w:p w14:paraId="388D40DE" w14:textId="77777777" w:rsidR="009C3C64" w:rsidRPr="009C3C64" w:rsidRDefault="009C3C64" w:rsidP="009C3C64">
      <w:pPr>
        <w:numPr>
          <w:ilvl w:val="0"/>
          <w:numId w:val="10"/>
        </w:numPr>
      </w:pPr>
      <w:r w:rsidRPr="009C3C64">
        <w:t xml:space="preserve">Country — </w:t>
      </w:r>
      <w:r w:rsidRPr="009C3C64">
        <w:rPr>
          <w:i/>
          <w:iCs/>
        </w:rPr>
        <w:t>Text</w:t>
      </w:r>
      <w:r w:rsidRPr="009C3C64">
        <w:t xml:space="preserve"> — Customer’s country.</w:t>
      </w:r>
    </w:p>
    <w:p w14:paraId="1DFE4517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PostalCode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Postal code.</w:t>
      </w:r>
    </w:p>
    <w:p w14:paraId="3EAD3EED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CustomerType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Retail, Wholesale, Online-only.</w:t>
      </w:r>
    </w:p>
    <w:p w14:paraId="1753CD16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JoinDate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When customer record was created.</w:t>
      </w:r>
    </w:p>
    <w:p w14:paraId="04EF874F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LastPurchaseDate</w:t>
      </w:r>
      <w:proofErr w:type="spellEnd"/>
      <w:r w:rsidRPr="009C3C64">
        <w:t xml:space="preserve"> — </w:t>
      </w:r>
      <w:r w:rsidRPr="009C3C64">
        <w:rPr>
          <w:i/>
          <w:iCs/>
        </w:rPr>
        <w:t>Date (nullable)</w:t>
      </w:r>
      <w:r w:rsidRPr="009C3C64">
        <w:t xml:space="preserve"> — Last transaction date.</w:t>
      </w:r>
    </w:p>
    <w:p w14:paraId="74268BA8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LoyaltyCardNumber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ID for loyalty programs.</w:t>
      </w:r>
    </w:p>
    <w:p w14:paraId="05C8A173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LoyaltyTier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e.g., Silver, Gold, Platinum.</w:t>
      </w:r>
    </w:p>
    <w:p w14:paraId="7CE65E2A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PreferredChannel</w:t>
      </w:r>
      <w:proofErr w:type="spellEnd"/>
      <w:r w:rsidRPr="009C3C64">
        <w:t xml:space="preserve"> — </w:t>
      </w:r>
      <w:r w:rsidRPr="009C3C64">
        <w:rPr>
          <w:i/>
          <w:iCs/>
        </w:rPr>
        <w:t>Text (nullable)</w:t>
      </w:r>
      <w:r w:rsidRPr="009C3C64">
        <w:t xml:space="preserve"> — Online, In-Store, Both.</w:t>
      </w:r>
    </w:p>
    <w:p w14:paraId="2CB7639A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TotalSpend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Lifetime total </w:t>
      </w:r>
      <w:proofErr w:type="gramStart"/>
      <w:r w:rsidRPr="009C3C64">
        <w:t>spend</w:t>
      </w:r>
      <w:proofErr w:type="gramEnd"/>
      <w:r w:rsidRPr="009C3C64">
        <w:t xml:space="preserve"> (can be calculated, but useful for demo).</w:t>
      </w:r>
    </w:p>
    <w:p w14:paraId="1274C59E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TotalOrders</w:t>
      </w:r>
      <w:proofErr w:type="spellEnd"/>
      <w:r w:rsidRPr="009C3C64">
        <w:t xml:space="preserve"> — </w:t>
      </w:r>
      <w:r w:rsidRPr="009C3C64">
        <w:rPr>
          <w:i/>
          <w:iCs/>
        </w:rPr>
        <w:t>Integer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Total order count (again can be </w:t>
      </w:r>
      <w:proofErr w:type="gramStart"/>
      <w:r w:rsidRPr="009C3C64">
        <w:t>calculated, but</w:t>
      </w:r>
      <w:proofErr w:type="gramEnd"/>
      <w:r w:rsidRPr="009C3C64">
        <w:t xml:space="preserve"> speeds up demo).</w:t>
      </w:r>
    </w:p>
    <w:p w14:paraId="24CDFA7E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AvgOrderValue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Derived metric.</w:t>
      </w:r>
    </w:p>
    <w:p w14:paraId="0D0F812E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lastRenderedPageBreak/>
        <w:t>ChurnFlag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Indicates if customer is inactive/lost.</w:t>
      </w:r>
    </w:p>
    <w:p w14:paraId="26DB672D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CreatedDate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Record creation date.</w:t>
      </w:r>
    </w:p>
    <w:p w14:paraId="4A11FC4B" w14:textId="77777777" w:rsidR="009C3C64" w:rsidRPr="009C3C64" w:rsidRDefault="009C3C64" w:rsidP="009C3C64">
      <w:pPr>
        <w:numPr>
          <w:ilvl w:val="0"/>
          <w:numId w:val="10"/>
        </w:numPr>
      </w:pPr>
      <w:proofErr w:type="spellStart"/>
      <w:r w:rsidRPr="009C3C64">
        <w:t>UpdatedDate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Last updated.</w:t>
      </w:r>
    </w:p>
    <w:p w14:paraId="2F08A602" w14:textId="77777777" w:rsidR="009C3C64" w:rsidRPr="009C3C64" w:rsidRDefault="009C3C64" w:rsidP="009C3C64">
      <w:r w:rsidRPr="009C3C64">
        <w:pict w14:anchorId="69DE39A8">
          <v:rect id="_x0000_i1070" style="width:0;height:1.5pt" o:hralign="center" o:hrstd="t" o:hr="t" fillcolor="#a0a0a0" stroked="f"/>
        </w:pict>
      </w:r>
    </w:p>
    <w:p w14:paraId="79D56F9E" w14:textId="77777777" w:rsidR="009C3C64" w:rsidRPr="009C3C64" w:rsidRDefault="009C3C64" w:rsidP="009C3C64">
      <w:r w:rsidRPr="009C3C64">
        <w:rPr>
          <w:b/>
          <w:bCs/>
        </w:rPr>
        <w:t>Notes / modelling tips:</w:t>
      </w:r>
    </w:p>
    <w:p w14:paraId="0C27F8E3" w14:textId="77777777" w:rsidR="009C3C64" w:rsidRPr="009C3C64" w:rsidRDefault="009C3C64" w:rsidP="009C3C64">
      <w:pPr>
        <w:numPr>
          <w:ilvl w:val="0"/>
          <w:numId w:val="11"/>
        </w:numPr>
      </w:pPr>
      <w:r w:rsidRPr="009C3C64">
        <w:t xml:space="preserve">Combine </w:t>
      </w:r>
      <w:proofErr w:type="spellStart"/>
      <w:r w:rsidRPr="009C3C64">
        <w:t>JoinDate</w:t>
      </w:r>
      <w:proofErr w:type="spellEnd"/>
      <w:r w:rsidRPr="009C3C64">
        <w:t xml:space="preserve"> and </w:t>
      </w:r>
      <w:proofErr w:type="spellStart"/>
      <w:r w:rsidRPr="009C3C64">
        <w:t>LastPurchaseDate</w:t>
      </w:r>
      <w:proofErr w:type="spellEnd"/>
      <w:r w:rsidRPr="009C3C64">
        <w:t xml:space="preserve"> to calculate </w:t>
      </w:r>
      <w:r w:rsidRPr="009C3C64">
        <w:rPr>
          <w:b/>
          <w:bCs/>
        </w:rPr>
        <w:t>Customer Lifetime Value (CLV)</w:t>
      </w:r>
      <w:r w:rsidRPr="009C3C64">
        <w:t>.</w:t>
      </w:r>
    </w:p>
    <w:p w14:paraId="7483D2EF" w14:textId="77777777" w:rsidR="009C3C64" w:rsidRPr="009C3C64" w:rsidRDefault="009C3C64" w:rsidP="009C3C64">
      <w:pPr>
        <w:numPr>
          <w:ilvl w:val="0"/>
          <w:numId w:val="11"/>
        </w:numPr>
      </w:pPr>
      <w:proofErr w:type="spellStart"/>
      <w:r w:rsidRPr="009C3C64">
        <w:t>LoyaltyTier</w:t>
      </w:r>
      <w:proofErr w:type="spellEnd"/>
      <w:r w:rsidRPr="009C3C64">
        <w:t xml:space="preserve"> is useful for segmentation dashboards (e.g., spend by tier).</w:t>
      </w:r>
    </w:p>
    <w:p w14:paraId="00401D0E" w14:textId="77777777" w:rsidR="009C3C64" w:rsidRPr="009C3C64" w:rsidRDefault="009C3C64" w:rsidP="009C3C64">
      <w:pPr>
        <w:numPr>
          <w:ilvl w:val="0"/>
          <w:numId w:val="11"/>
        </w:numPr>
      </w:pPr>
      <w:proofErr w:type="spellStart"/>
      <w:r w:rsidRPr="009C3C64">
        <w:t>PreferredChannel</w:t>
      </w:r>
      <w:proofErr w:type="spellEnd"/>
      <w:r w:rsidRPr="009C3C64">
        <w:t xml:space="preserve"> helps compare online vs in-store customers.</w:t>
      </w:r>
    </w:p>
    <w:p w14:paraId="36A749E0" w14:textId="77777777" w:rsidR="009C3C64" w:rsidRPr="009C3C64" w:rsidRDefault="009C3C64" w:rsidP="009C3C64">
      <w:pPr>
        <w:numPr>
          <w:ilvl w:val="0"/>
          <w:numId w:val="11"/>
        </w:numPr>
      </w:pPr>
      <w:r w:rsidRPr="009C3C64">
        <w:t xml:space="preserve">For privacy, in demo datasets: anonymize Email, </w:t>
      </w:r>
      <w:proofErr w:type="spellStart"/>
      <w:r w:rsidRPr="009C3C64">
        <w:t>PhoneNumber</w:t>
      </w:r>
      <w:proofErr w:type="spellEnd"/>
      <w:r w:rsidRPr="009C3C64">
        <w:t>, and Address.</w:t>
      </w:r>
    </w:p>
    <w:p w14:paraId="4AC9DB29" w14:textId="77777777" w:rsidR="009C3C64" w:rsidRPr="009C3C64" w:rsidRDefault="009C3C64" w:rsidP="009C3C64">
      <w:pPr>
        <w:numPr>
          <w:ilvl w:val="0"/>
          <w:numId w:val="11"/>
        </w:numPr>
      </w:pPr>
      <w:r w:rsidRPr="009C3C64">
        <w:t xml:space="preserve">Useful DAX measures: </w:t>
      </w:r>
      <w:r w:rsidRPr="009C3C64">
        <w:rPr>
          <w:b/>
          <w:bCs/>
        </w:rPr>
        <w:t>Active Customers (in last 90 days)</w:t>
      </w:r>
      <w:r w:rsidRPr="009C3C64">
        <w:t xml:space="preserve">, </w:t>
      </w:r>
      <w:r w:rsidRPr="009C3C64">
        <w:rPr>
          <w:b/>
          <w:bCs/>
        </w:rPr>
        <w:t>Churn Rate</w:t>
      </w:r>
      <w:r w:rsidRPr="009C3C64">
        <w:t xml:space="preserve">, </w:t>
      </w:r>
      <w:r w:rsidRPr="009C3C64">
        <w:rPr>
          <w:b/>
          <w:bCs/>
        </w:rPr>
        <w:t>CLV</w:t>
      </w:r>
      <w:r w:rsidRPr="009C3C64">
        <w:t>.</w:t>
      </w:r>
    </w:p>
    <w:p w14:paraId="22E44392" w14:textId="77777777" w:rsidR="009C3C64" w:rsidRDefault="009C3C64">
      <w:pPr>
        <w:pBdr>
          <w:bottom w:val="single" w:sz="6" w:space="1" w:color="auto"/>
        </w:pBdr>
      </w:pPr>
    </w:p>
    <w:p w14:paraId="6E77FDE4" w14:textId="77777777" w:rsidR="009C3C64" w:rsidRDefault="009C3C64"/>
    <w:p w14:paraId="5A13B8DD" w14:textId="77777777" w:rsidR="009C3C64" w:rsidRPr="009C3C64" w:rsidRDefault="009C3C64" w:rsidP="009C3C64">
      <w:pPr>
        <w:pStyle w:val="Heading1"/>
      </w:pPr>
      <w:r w:rsidRPr="009C3C64">
        <w:t>Dataset 5: Inventory</w:t>
      </w:r>
    </w:p>
    <w:p w14:paraId="41A7D36C" w14:textId="77777777" w:rsidR="009C3C64" w:rsidRPr="009C3C64" w:rsidRDefault="009C3C64" w:rsidP="009C3C64">
      <w:r w:rsidRPr="009C3C64">
        <w:rPr>
          <w:b/>
          <w:bCs/>
        </w:rPr>
        <w:t>Purpose:</w:t>
      </w:r>
      <w:r w:rsidRPr="009C3C64">
        <w:t xml:space="preserve"> Tracks stock levels, movements, and availability of products at each store. Helps monitor stockouts, overstocks, turnover, and reorder needs.</w:t>
      </w:r>
    </w:p>
    <w:p w14:paraId="5E66A79B" w14:textId="77777777" w:rsidR="009C3C64" w:rsidRPr="009C3C64" w:rsidRDefault="009C3C64" w:rsidP="009C3C64">
      <w:r w:rsidRPr="009C3C64">
        <w:rPr>
          <w:b/>
          <w:bCs/>
        </w:rPr>
        <w:t>Suggested size:</w:t>
      </w:r>
      <w:r w:rsidRPr="009C3C64">
        <w:t xml:space="preserve"> Daily snapshot, ~100k–1M rows (demo ~20k–50k).</w:t>
      </w:r>
    </w:p>
    <w:p w14:paraId="2338C931" w14:textId="77777777" w:rsidR="009C3C64" w:rsidRPr="009C3C64" w:rsidRDefault="009C3C64" w:rsidP="009C3C64">
      <w:r w:rsidRPr="009C3C64">
        <w:pict w14:anchorId="25B6E292">
          <v:rect id="_x0000_i1085" style="width:0;height:1.5pt" o:hralign="center" o:hrstd="t" o:hr="t" fillcolor="#a0a0a0" stroked="f"/>
        </w:pict>
      </w:r>
    </w:p>
    <w:p w14:paraId="548B1525" w14:textId="77777777" w:rsidR="009C3C64" w:rsidRPr="009C3C64" w:rsidRDefault="009C3C64" w:rsidP="009C3C64">
      <w:r w:rsidRPr="009C3C64">
        <w:rPr>
          <w:b/>
          <w:bCs/>
        </w:rPr>
        <w:t>Required columns (with types and descriptions):</w:t>
      </w:r>
    </w:p>
    <w:p w14:paraId="76B71D0E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InventoryID</w:t>
      </w:r>
      <w:proofErr w:type="spellEnd"/>
      <w:r w:rsidRPr="009C3C64">
        <w:t xml:space="preserve"> — </w:t>
      </w:r>
      <w:r w:rsidRPr="009C3C64">
        <w:rPr>
          <w:i/>
          <w:iCs/>
        </w:rPr>
        <w:t>Text / Integer</w:t>
      </w:r>
      <w:r w:rsidRPr="009C3C64">
        <w:t xml:space="preserve"> — Primary key (row identifier).</w:t>
      </w:r>
    </w:p>
    <w:p w14:paraId="69E2A283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StoreID</w:t>
      </w:r>
      <w:proofErr w:type="spellEnd"/>
      <w:r w:rsidRPr="009C3C64">
        <w:t xml:space="preserve"> — </w:t>
      </w:r>
      <w:r w:rsidRPr="009C3C64">
        <w:rPr>
          <w:i/>
          <w:iCs/>
        </w:rPr>
        <w:t>Text / Integer</w:t>
      </w:r>
      <w:r w:rsidRPr="009C3C64">
        <w:t xml:space="preserve"> — Foreign key to Stores dataset.</w:t>
      </w:r>
    </w:p>
    <w:p w14:paraId="36816251" w14:textId="77777777" w:rsidR="009C3C64" w:rsidRPr="009C3C64" w:rsidRDefault="009C3C64" w:rsidP="009C3C64">
      <w:pPr>
        <w:numPr>
          <w:ilvl w:val="0"/>
          <w:numId w:val="12"/>
        </w:numPr>
      </w:pPr>
      <w:r w:rsidRPr="009C3C64">
        <w:t xml:space="preserve">SKU — </w:t>
      </w:r>
      <w:r w:rsidRPr="009C3C64">
        <w:rPr>
          <w:i/>
          <w:iCs/>
        </w:rPr>
        <w:t>Text</w:t>
      </w:r>
      <w:r w:rsidRPr="009C3C64">
        <w:t xml:space="preserve"> — Foreign key to Products dataset.</w:t>
      </w:r>
    </w:p>
    <w:p w14:paraId="1CA59864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InventoryDate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Snapshot date.</w:t>
      </w:r>
    </w:p>
    <w:p w14:paraId="17D3FB70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OpeningStock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Units available at start of the day.</w:t>
      </w:r>
    </w:p>
    <w:p w14:paraId="3A61B9A0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StockReceived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Units received (purchases, transfers).</w:t>
      </w:r>
    </w:p>
    <w:p w14:paraId="521B02F8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StockSold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Units sold (linked indirectly to Sales Transactions).</w:t>
      </w:r>
    </w:p>
    <w:p w14:paraId="714DC7BF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StockReturned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Units returned (positive adjustment).</w:t>
      </w:r>
    </w:p>
    <w:p w14:paraId="4FF4DA8E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lastRenderedPageBreak/>
        <w:t>StockAdjusted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Manual adjustments (e.g., damaged, theft, audit correction).</w:t>
      </w:r>
    </w:p>
    <w:p w14:paraId="7F715046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ClosingStock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Units at end of day (Opening + Received – Sold + Returned – Adjusted).</w:t>
      </w:r>
    </w:p>
    <w:p w14:paraId="392193B4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OnOrderQty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Units currently on purchase order from supplier.</w:t>
      </w:r>
    </w:p>
    <w:p w14:paraId="582C270C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ReservedQty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Units reserved for online or bulk orders.</w:t>
      </w:r>
    </w:p>
    <w:p w14:paraId="30E2DC37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AvailableStock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</w:t>
      </w:r>
      <w:proofErr w:type="spellStart"/>
      <w:r w:rsidRPr="009C3C64">
        <w:t>ClosingStock</w:t>
      </w:r>
      <w:proofErr w:type="spellEnd"/>
      <w:r w:rsidRPr="009C3C64">
        <w:t xml:space="preserve"> – </w:t>
      </w:r>
      <w:proofErr w:type="spellStart"/>
      <w:r w:rsidRPr="009C3C64">
        <w:t>ReservedQty</w:t>
      </w:r>
      <w:proofErr w:type="spellEnd"/>
      <w:r w:rsidRPr="009C3C64">
        <w:t>.</w:t>
      </w:r>
    </w:p>
    <w:p w14:paraId="0A26F031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ReorderFlag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True if </w:t>
      </w:r>
      <w:proofErr w:type="spellStart"/>
      <w:r w:rsidRPr="009C3C64">
        <w:t>AvailableStock</w:t>
      </w:r>
      <w:proofErr w:type="spellEnd"/>
      <w:r w:rsidRPr="009C3C64">
        <w:t xml:space="preserve"> &lt;= </w:t>
      </w:r>
      <w:proofErr w:type="spellStart"/>
      <w:r w:rsidRPr="009C3C64">
        <w:t>MinReorderLevel</w:t>
      </w:r>
      <w:proofErr w:type="spellEnd"/>
      <w:r w:rsidRPr="009C3C64">
        <w:t xml:space="preserve"> (from Products).</w:t>
      </w:r>
    </w:p>
    <w:p w14:paraId="12D942D9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StockValueCost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</w:t>
      </w:r>
      <w:proofErr w:type="spellStart"/>
      <w:r w:rsidRPr="009C3C64">
        <w:t>ClosingStock</w:t>
      </w:r>
      <w:proofErr w:type="spellEnd"/>
      <w:r w:rsidRPr="009C3C64">
        <w:t xml:space="preserve"> * </w:t>
      </w:r>
      <w:proofErr w:type="spellStart"/>
      <w:r w:rsidRPr="009C3C64">
        <w:t>StandardCost</w:t>
      </w:r>
      <w:proofErr w:type="spellEnd"/>
      <w:r w:rsidRPr="009C3C64">
        <w:t>.</w:t>
      </w:r>
    </w:p>
    <w:p w14:paraId="33E63767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StockValueRetail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</w:t>
      </w:r>
      <w:r w:rsidRPr="009C3C64">
        <w:t xml:space="preserve"> — </w:t>
      </w:r>
      <w:proofErr w:type="spellStart"/>
      <w:r w:rsidRPr="009C3C64">
        <w:t>ClosingStock</w:t>
      </w:r>
      <w:proofErr w:type="spellEnd"/>
      <w:r w:rsidRPr="009C3C64">
        <w:t xml:space="preserve"> * </w:t>
      </w:r>
      <w:proofErr w:type="spellStart"/>
      <w:r w:rsidRPr="009C3C64">
        <w:t>ListPrice</w:t>
      </w:r>
      <w:proofErr w:type="spellEnd"/>
      <w:r w:rsidRPr="009C3C64">
        <w:t>.</w:t>
      </w:r>
    </w:p>
    <w:p w14:paraId="21E84994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DaysOfSupply</w:t>
      </w:r>
      <w:proofErr w:type="spellEnd"/>
      <w:r w:rsidRPr="009C3C64">
        <w:t xml:space="preserve"> — </w:t>
      </w:r>
      <w:r w:rsidRPr="009C3C64">
        <w:rPr>
          <w:i/>
          <w:iCs/>
        </w:rPr>
        <w:t>Decimal</w:t>
      </w:r>
      <w:r w:rsidRPr="009C3C64">
        <w:t xml:space="preserve"> — </w:t>
      </w:r>
      <w:proofErr w:type="spellStart"/>
      <w:r w:rsidRPr="009C3C64">
        <w:t>ClosingStock</w:t>
      </w:r>
      <w:proofErr w:type="spellEnd"/>
      <w:r w:rsidRPr="009C3C64">
        <w:t xml:space="preserve"> ÷ </w:t>
      </w:r>
      <w:proofErr w:type="spellStart"/>
      <w:r w:rsidRPr="009C3C64">
        <w:t>AvgDailySales</w:t>
      </w:r>
      <w:proofErr w:type="spellEnd"/>
      <w:r w:rsidRPr="009C3C64">
        <w:t>.</w:t>
      </w:r>
    </w:p>
    <w:p w14:paraId="675B8077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StockStatus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Healthy, Overstock, Stockout Risk.</w:t>
      </w:r>
    </w:p>
    <w:p w14:paraId="3C5C3CEF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CreatedDate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Record creation date.</w:t>
      </w:r>
    </w:p>
    <w:p w14:paraId="399A5F49" w14:textId="77777777" w:rsidR="009C3C64" w:rsidRPr="009C3C64" w:rsidRDefault="009C3C64" w:rsidP="009C3C64">
      <w:pPr>
        <w:numPr>
          <w:ilvl w:val="0"/>
          <w:numId w:val="12"/>
        </w:numPr>
      </w:pPr>
      <w:proofErr w:type="spellStart"/>
      <w:r w:rsidRPr="009C3C64">
        <w:t>UpdatedDate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Last update timestamp.</w:t>
      </w:r>
    </w:p>
    <w:p w14:paraId="724651C7" w14:textId="77777777" w:rsidR="009C3C64" w:rsidRPr="009C3C64" w:rsidRDefault="009C3C64" w:rsidP="009C3C64">
      <w:r w:rsidRPr="009C3C64">
        <w:pict w14:anchorId="741EBBB3">
          <v:rect id="_x0000_i1086" style="width:0;height:1.5pt" o:hralign="center" o:hrstd="t" o:hr="t" fillcolor="#a0a0a0" stroked="f"/>
        </w:pict>
      </w:r>
    </w:p>
    <w:p w14:paraId="0EBC2C78" w14:textId="77777777" w:rsidR="009C3C64" w:rsidRPr="009C3C64" w:rsidRDefault="009C3C64" w:rsidP="009C3C64">
      <w:r w:rsidRPr="009C3C64">
        <w:rPr>
          <w:b/>
          <w:bCs/>
        </w:rPr>
        <w:t>Notes / modelling tips:</w:t>
      </w:r>
    </w:p>
    <w:p w14:paraId="64029DBB" w14:textId="77777777" w:rsidR="009C3C64" w:rsidRPr="009C3C64" w:rsidRDefault="009C3C64" w:rsidP="009C3C64">
      <w:pPr>
        <w:numPr>
          <w:ilvl w:val="0"/>
          <w:numId w:val="13"/>
        </w:numPr>
      </w:pPr>
      <w:proofErr w:type="spellStart"/>
      <w:r w:rsidRPr="009C3C64">
        <w:t>InventoryDate</w:t>
      </w:r>
      <w:proofErr w:type="spellEnd"/>
      <w:r w:rsidRPr="009C3C64">
        <w:t xml:space="preserve"> allows time-series tracking of stock health in Power BI.</w:t>
      </w:r>
    </w:p>
    <w:p w14:paraId="5369FA3B" w14:textId="77777777" w:rsidR="009C3C64" w:rsidRPr="009C3C64" w:rsidRDefault="009C3C64" w:rsidP="009C3C64">
      <w:pPr>
        <w:numPr>
          <w:ilvl w:val="0"/>
          <w:numId w:val="13"/>
        </w:numPr>
      </w:pPr>
      <w:r w:rsidRPr="009C3C64">
        <w:t xml:space="preserve">Use </w:t>
      </w:r>
      <w:proofErr w:type="spellStart"/>
      <w:r w:rsidRPr="009C3C64">
        <w:t>ReorderFlag</w:t>
      </w:r>
      <w:proofErr w:type="spellEnd"/>
      <w:r w:rsidRPr="009C3C64">
        <w:t xml:space="preserve"> + </w:t>
      </w:r>
      <w:proofErr w:type="spellStart"/>
      <w:r w:rsidRPr="009C3C64">
        <w:t>DaysOfSupply</w:t>
      </w:r>
      <w:proofErr w:type="spellEnd"/>
      <w:r w:rsidRPr="009C3C64">
        <w:t xml:space="preserve"> for actionable dashboards (“Reorder these SKUs”).</w:t>
      </w:r>
    </w:p>
    <w:p w14:paraId="23B18778" w14:textId="77777777" w:rsidR="009C3C64" w:rsidRPr="009C3C64" w:rsidRDefault="009C3C64" w:rsidP="009C3C64">
      <w:pPr>
        <w:numPr>
          <w:ilvl w:val="0"/>
          <w:numId w:val="13"/>
        </w:numPr>
      </w:pPr>
      <w:proofErr w:type="spellStart"/>
      <w:r w:rsidRPr="009C3C64">
        <w:t>StockValueCost</w:t>
      </w:r>
      <w:proofErr w:type="spellEnd"/>
      <w:r w:rsidRPr="009C3C64">
        <w:t xml:space="preserve"> vs </w:t>
      </w:r>
      <w:proofErr w:type="spellStart"/>
      <w:r w:rsidRPr="009C3C64">
        <w:t>StockValueRetail</w:t>
      </w:r>
      <w:proofErr w:type="spellEnd"/>
      <w:r w:rsidRPr="009C3C64">
        <w:t xml:space="preserve"> = valuation insights.</w:t>
      </w:r>
    </w:p>
    <w:p w14:paraId="6CA6DEDB" w14:textId="77777777" w:rsidR="009C3C64" w:rsidRPr="009C3C64" w:rsidRDefault="009C3C64" w:rsidP="009C3C64">
      <w:pPr>
        <w:numPr>
          <w:ilvl w:val="0"/>
          <w:numId w:val="13"/>
        </w:numPr>
      </w:pPr>
      <w:proofErr w:type="spellStart"/>
      <w:proofErr w:type="gramStart"/>
      <w:r w:rsidRPr="009C3C64">
        <w:t>ClosingStock</w:t>
      </w:r>
      <w:proofErr w:type="spellEnd"/>
      <w:proofErr w:type="gramEnd"/>
      <w:r w:rsidRPr="009C3C64">
        <w:t xml:space="preserve"> can be validated against cumulative Sales Transactions.</w:t>
      </w:r>
    </w:p>
    <w:p w14:paraId="58C076B6" w14:textId="77777777" w:rsidR="009C3C64" w:rsidRPr="009C3C64" w:rsidRDefault="009C3C64" w:rsidP="009C3C64">
      <w:pPr>
        <w:numPr>
          <w:ilvl w:val="0"/>
          <w:numId w:val="13"/>
        </w:numPr>
      </w:pPr>
      <w:r w:rsidRPr="009C3C64">
        <w:t xml:space="preserve">Great KPI visuals: </w:t>
      </w:r>
      <w:r w:rsidRPr="009C3C64">
        <w:rPr>
          <w:b/>
          <w:bCs/>
        </w:rPr>
        <w:t>Stockout Rate</w:t>
      </w:r>
      <w:r w:rsidRPr="009C3C64">
        <w:t xml:space="preserve">, </w:t>
      </w:r>
      <w:r w:rsidRPr="009C3C64">
        <w:rPr>
          <w:b/>
          <w:bCs/>
        </w:rPr>
        <w:t>Inventory Turnover</w:t>
      </w:r>
      <w:r w:rsidRPr="009C3C64">
        <w:t xml:space="preserve">, </w:t>
      </w:r>
      <w:r w:rsidRPr="009C3C64">
        <w:rPr>
          <w:b/>
          <w:bCs/>
        </w:rPr>
        <w:t>Days of Supply</w:t>
      </w:r>
      <w:r w:rsidRPr="009C3C64">
        <w:t xml:space="preserve">, </w:t>
      </w:r>
      <w:r w:rsidRPr="009C3C64">
        <w:rPr>
          <w:b/>
          <w:bCs/>
        </w:rPr>
        <w:t>% of SKUs below reorder level</w:t>
      </w:r>
      <w:r w:rsidRPr="009C3C64">
        <w:t>.</w:t>
      </w:r>
    </w:p>
    <w:p w14:paraId="696B5466" w14:textId="77777777" w:rsidR="009C3C64" w:rsidRDefault="009C3C64">
      <w:pPr>
        <w:pBdr>
          <w:bottom w:val="single" w:sz="6" w:space="1" w:color="auto"/>
        </w:pBdr>
      </w:pPr>
    </w:p>
    <w:p w14:paraId="69459904" w14:textId="77777777" w:rsidR="009C3C64" w:rsidRDefault="009C3C64"/>
    <w:p w14:paraId="101CC56F" w14:textId="77777777" w:rsidR="009C3C64" w:rsidRPr="009C3C64" w:rsidRDefault="009C3C64" w:rsidP="009C3C64">
      <w:pPr>
        <w:pStyle w:val="Heading1"/>
      </w:pPr>
      <w:r w:rsidRPr="009C3C64">
        <w:t>Dataset 6: Suppliers</w:t>
      </w:r>
    </w:p>
    <w:p w14:paraId="3ACEE813" w14:textId="77777777" w:rsidR="009C3C64" w:rsidRPr="009C3C64" w:rsidRDefault="009C3C64" w:rsidP="009C3C64">
      <w:r w:rsidRPr="009C3C64">
        <w:rPr>
          <w:b/>
          <w:bCs/>
        </w:rPr>
        <w:t>Purpose:</w:t>
      </w:r>
      <w:r w:rsidRPr="009C3C64">
        <w:t xml:space="preserve"> Captures supplier/vendor information to analyze sourcing, lead times, costs, and supplier performance. Links to Products and Inventory for supply chain insights.</w:t>
      </w:r>
    </w:p>
    <w:p w14:paraId="2EA9F5F3" w14:textId="77777777" w:rsidR="009C3C64" w:rsidRPr="009C3C64" w:rsidRDefault="009C3C64" w:rsidP="009C3C64">
      <w:r w:rsidRPr="009C3C64">
        <w:rPr>
          <w:b/>
          <w:bCs/>
        </w:rPr>
        <w:lastRenderedPageBreak/>
        <w:t>Suggested size:</w:t>
      </w:r>
      <w:r w:rsidRPr="009C3C64">
        <w:t xml:space="preserve"> 200–2,000 rows (demo ~200–300).</w:t>
      </w:r>
    </w:p>
    <w:p w14:paraId="494D24F9" w14:textId="77777777" w:rsidR="009C3C64" w:rsidRPr="009C3C64" w:rsidRDefault="009C3C64" w:rsidP="009C3C64">
      <w:r w:rsidRPr="009C3C64">
        <w:pict w14:anchorId="2394AE8F">
          <v:rect id="_x0000_i1101" style="width:0;height:1.5pt" o:hralign="center" o:hrstd="t" o:hr="t" fillcolor="#a0a0a0" stroked="f"/>
        </w:pict>
      </w:r>
    </w:p>
    <w:p w14:paraId="2F90390D" w14:textId="77777777" w:rsidR="009C3C64" w:rsidRPr="009C3C64" w:rsidRDefault="009C3C64" w:rsidP="009C3C64">
      <w:r w:rsidRPr="009C3C64">
        <w:rPr>
          <w:b/>
          <w:bCs/>
        </w:rPr>
        <w:t>Required columns (with types and descriptions):</w:t>
      </w:r>
    </w:p>
    <w:p w14:paraId="4AE98455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SupplierID</w:t>
      </w:r>
      <w:proofErr w:type="spellEnd"/>
      <w:r w:rsidRPr="009C3C64">
        <w:t xml:space="preserve"> — </w:t>
      </w:r>
      <w:r w:rsidRPr="009C3C64">
        <w:rPr>
          <w:i/>
          <w:iCs/>
        </w:rPr>
        <w:t>Text / Integer</w:t>
      </w:r>
      <w:r w:rsidRPr="009C3C64">
        <w:t xml:space="preserve"> — Primary key (joins with Products).</w:t>
      </w:r>
    </w:p>
    <w:p w14:paraId="7B869E32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SupplierName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Name of the supplier/vendor.</w:t>
      </w:r>
    </w:p>
    <w:p w14:paraId="766FE4E3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ContactName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Primary contact person.</w:t>
      </w:r>
    </w:p>
    <w:p w14:paraId="3DACDB11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PhoneNumber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Supplier contact phone.</w:t>
      </w:r>
    </w:p>
    <w:p w14:paraId="2B5CE5BB" w14:textId="77777777" w:rsidR="009C3C64" w:rsidRPr="009C3C64" w:rsidRDefault="009C3C64" w:rsidP="009C3C64">
      <w:pPr>
        <w:numPr>
          <w:ilvl w:val="0"/>
          <w:numId w:val="14"/>
        </w:numPr>
      </w:pPr>
      <w:r w:rsidRPr="009C3C64">
        <w:t xml:space="preserve">Email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Supplier contact email.</w:t>
      </w:r>
    </w:p>
    <w:p w14:paraId="25E60682" w14:textId="77777777" w:rsidR="009C3C64" w:rsidRPr="009C3C64" w:rsidRDefault="009C3C64" w:rsidP="009C3C64">
      <w:pPr>
        <w:numPr>
          <w:ilvl w:val="0"/>
          <w:numId w:val="14"/>
        </w:numPr>
      </w:pPr>
      <w:r w:rsidRPr="009C3C64">
        <w:t xml:space="preserve">Address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Street address.</w:t>
      </w:r>
    </w:p>
    <w:p w14:paraId="04947F53" w14:textId="77777777" w:rsidR="009C3C64" w:rsidRPr="009C3C64" w:rsidRDefault="009C3C64" w:rsidP="009C3C64">
      <w:pPr>
        <w:numPr>
          <w:ilvl w:val="0"/>
          <w:numId w:val="14"/>
        </w:numPr>
      </w:pPr>
      <w:r w:rsidRPr="009C3C64">
        <w:t xml:space="preserve">City — </w:t>
      </w:r>
      <w:r w:rsidRPr="009C3C64">
        <w:rPr>
          <w:i/>
          <w:iCs/>
        </w:rPr>
        <w:t>Text</w:t>
      </w:r>
      <w:r w:rsidRPr="009C3C64">
        <w:t xml:space="preserve"> — Supplier’s city.</w:t>
      </w:r>
    </w:p>
    <w:p w14:paraId="4FE53B50" w14:textId="77777777" w:rsidR="009C3C64" w:rsidRPr="009C3C64" w:rsidRDefault="009C3C64" w:rsidP="009C3C64">
      <w:pPr>
        <w:numPr>
          <w:ilvl w:val="0"/>
          <w:numId w:val="14"/>
        </w:numPr>
      </w:pPr>
      <w:r w:rsidRPr="009C3C64">
        <w:t xml:space="preserve">State — </w:t>
      </w:r>
      <w:r w:rsidRPr="009C3C64">
        <w:rPr>
          <w:i/>
          <w:iCs/>
        </w:rPr>
        <w:t>Text</w:t>
      </w:r>
      <w:r w:rsidRPr="009C3C64">
        <w:t xml:space="preserve"> — Supplier’s state/province.</w:t>
      </w:r>
    </w:p>
    <w:p w14:paraId="282153B1" w14:textId="77777777" w:rsidR="009C3C64" w:rsidRPr="009C3C64" w:rsidRDefault="009C3C64" w:rsidP="009C3C64">
      <w:pPr>
        <w:numPr>
          <w:ilvl w:val="0"/>
          <w:numId w:val="14"/>
        </w:numPr>
      </w:pPr>
      <w:r w:rsidRPr="009C3C64">
        <w:t xml:space="preserve">Country — </w:t>
      </w:r>
      <w:r w:rsidRPr="009C3C64">
        <w:rPr>
          <w:i/>
          <w:iCs/>
        </w:rPr>
        <w:t>Text</w:t>
      </w:r>
      <w:r w:rsidRPr="009C3C64">
        <w:t xml:space="preserve"> — Supplier’s country.</w:t>
      </w:r>
    </w:p>
    <w:p w14:paraId="219468CC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PostalCode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Postal code.</w:t>
      </w:r>
    </w:p>
    <w:p w14:paraId="55851620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LeadTimeDays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Average days from order to delivery.</w:t>
      </w:r>
    </w:p>
    <w:p w14:paraId="6DAEB66B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MinOrderQty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Minimum order requirement.</w:t>
      </w:r>
    </w:p>
    <w:p w14:paraId="62991D2E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PaymentTerms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Net 30, Net 60, Advance.</w:t>
      </w:r>
    </w:p>
    <w:p w14:paraId="270166B9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SupplierRating</w:t>
      </w:r>
      <w:proofErr w:type="spellEnd"/>
      <w:r w:rsidRPr="009C3C64">
        <w:t xml:space="preserve"> — </w:t>
      </w:r>
      <w:r w:rsidRPr="009C3C64">
        <w:rPr>
          <w:i/>
          <w:iCs/>
        </w:rPr>
        <w:t>Decimal (1–5)</w:t>
      </w:r>
      <w:r w:rsidRPr="009C3C64">
        <w:t xml:space="preserve"> — Performance rating (quality, delivery).</w:t>
      </w:r>
    </w:p>
    <w:p w14:paraId="7BCE8817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OnTimeDeliveryRate</w:t>
      </w:r>
      <w:proofErr w:type="spellEnd"/>
      <w:r w:rsidRPr="009C3C64">
        <w:t xml:space="preserve"> — </w:t>
      </w:r>
      <w:r w:rsidRPr="009C3C64">
        <w:rPr>
          <w:i/>
          <w:iCs/>
        </w:rPr>
        <w:t>Decimal %</w:t>
      </w:r>
      <w:r w:rsidRPr="009C3C64">
        <w:t xml:space="preserve"> — % of orders delivered on time.</w:t>
      </w:r>
    </w:p>
    <w:p w14:paraId="3D47E619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ReturnRate</w:t>
      </w:r>
      <w:proofErr w:type="spellEnd"/>
      <w:r w:rsidRPr="009C3C64">
        <w:t xml:space="preserve"> — </w:t>
      </w:r>
      <w:r w:rsidRPr="009C3C64">
        <w:rPr>
          <w:i/>
          <w:iCs/>
        </w:rPr>
        <w:t>Decimal %</w:t>
      </w:r>
      <w:r w:rsidRPr="009C3C64">
        <w:t xml:space="preserve"> — % of items returned due to defects/damages.</w:t>
      </w:r>
    </w:p>
    <w:p w14:paraId="0A531DC9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PreferredSupplierFlag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Indicates preferred vendors.</w:t>
      </w:r>
    </w:p>
    <w:p w14:paraId="31AA4D2F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ActiveFlag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True if currently active.</w:t>
      </w:r>
    </w:p>
    <w:p w14:paraId="6D5FE182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CreatedDate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Record creation date.</w:t>
      </w:r>
    </w:p>
    <w:p w14:paraId="125B257A" w14:textId="77777777" w:rsidR="009C3C64" w:rsidRPr="009C3C64" w:rsidRDefault="009C3C64" w:rsidP="009C3C64">
      <w:pPr>
        <w:numPr>
          <w:ilvl w:val="0"/>
          <w:numId w:val="14"/>
        </w:numPr>
      </w:pPr>
      <w:proofErr w:type="spellStart"/>
      <w:r w:rsidRPr="009C3C64">
        <w:t>UpdatedDate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Last updated.</w:t>
      </w:r>
    </w:p>
    <w:p w14:paraId="4DB96680" w14:textId="77777777" w:rsidR="009C3C64" w:rsidRPr="009C3C64" w:rsidRDefault="009C3C64" w:rsidP="009C3C64">
      <w:r w:rsidRPr="009C3C64">
        <w:pict w14:anchorId="19F96823">
          <v:rect id="_x0000_i1102" style="width:0;height:1.5pt" o:hralign="center" o:hrstd="t" o:hr="t" fillcolor="#a0a0a0" stroked="f"/>
        </w:pict>
      </w:r>
    </w:p>
    <w:p w14:paraId="5C9E2AA5" w14:textId="77777777" w:rsidR="009C3C64" w:rsidRPr="009C3C64" w:rsidRDefault="009C3C64" w:rsidP="009C3C64">
      <w:r w:rsidRPr="009C3C64">
        <w:rPr>
          <w:b/>
          <w:bCs/>
        </w:rPr>
        <w:t>Notes / modelling tips:</w:t>
      </w:r>
    </w:p>
    <w:p w14:paraId="3AD6D63B" w14:textId="77777777" w:rsidR="009C3C64" w:rsidRPr="009C3C64" w:rsidRDefault="009C3C64" w:rsidP="009C3C64">
      <w:pPr>
        <w:numPr>
          <w:ilvl w:val="0"/>
          <w:numId w:val="15"/>
        </w:numPr>
      </w:pPr>
      <w:r w:rsidRPr="009C3C64">
        <w:t xml:space="preserve">Use </w:t>
      </w:r>
      <w:proofErr w:type="spellStart"/>
      <w:r w:rsidRPr="009C3C64">
        <w:t>LeadTimeDays</w:t>
      </w:r>
      <w:proofErr w:type="spellEnd"/>
      <w:r w:rsidRPr="009C3C64">
        <w:t xml:space="preserve"> with Inventory → calculate reorder points dynamically.</w:t>
      </w:r>
    </w:p>
    <w:p w14:paraId="5EE56A8D" w14:textId="77777777" w:rsidR="009C3C64" w:rsidRPr="009C3C64" w:rsidRDefault="009C3C64" w:rsidP="009C3C64">
      <w:pPr>
        <w:numPr>
          <w:ilvl w:val="0"/>
          <w:numId w:val="15"/>
        </w:numPr>
      </w:pPr>
      <w:proofErr w:type="spellStart"/>
      <w:r w:rsidRPr="009C3C64">
        <w:t>SupplierRating</w:t>
      </w:r>
      <w:proofErr w:type="spellEnd"/>
      <w:r w:rsidRPr="009C3C64">
        <w:t xml:space="preserve"> and </w:t>
      </w:r>
      <w:proofErr w:type="spellStart"/>
      <w:r w:rsidRPr="009C3C64">
        <w:t>OnTimeDeliveryRate</w:t>
      </w:r>
      <w:proofErr w:type="spellEnd"/>
      <w:r w:rsidRPr="009C3C64">
        <w:t xml:space="preserve"> enable supplier performance dashboards.</w:t>
      </w:r>
    </w:p>
    <w:p w14:paraId="22358A40" w14:textId="77777777" w:rsidR="009C3C64" w:rsidRPr="009C3C64" w:rsidRDefault="009C3C64" w:rsidP="009C3C64">
      <w:pPr>
        <w:numPr>
          <w:ilvl w:val="0"/>
          <w:numId w:val="15"/>
        </w:numPr>
      </w:pPr>
      <w:proofErr w:type="spellStart"/>
      <w:proofErr w:type="gramStart"/>
      <w:r w:rsidRPr="009C3C64">
        <w:lastRenderedPageBreak/>
        <w:t>PaymentTerms</w:t>
      </w:r>
      <w:proofErr w:type="spellEnd"/>
      <w:proofErr w:type="gramEnd"/>
      <w:r w:rsidRPr="009C3C64">
        <w:t xml:space="preserve"> useful for finance KPIs (working capital, payables).</w:t>
      </w:r>
    </w:p>
    <w:p w14:paraId="7B0589B8" w14:textId="77777777" w:rsidR="009C3C64" w:rsidRPr="009C3C64" w:rsidRDefault="009C3C64" w:rsidP="009C3C64">
      <w:pPr>
        <w:numPr>
          <w:ilvl w:val="0"/>
          <w:numId w:val="15"/>
        </w:numPr>
      </w:pPr>
      <w:proofErr w:type="spellStart"/>
      <w:r w:rsidRPr="009C3C64">
        <w:t>PreferredSupplierFlag</w:t>
      </w:r>
      <w:proofErr w:type="spellEnd"/>
      <w:r w:rsidRPr="009C3C64">
        <w:t xml:space="preserve"> helps filtering in procurement dashboards.</w:t>
      </w:r>
    </w:p>
    <w:p w14:paraId="1E815B32" w14:textId="77777777" w:rsidR="009C3C64" w:rsidRPr="009C3C64" w:rsidRDefault="009C3C64" w:rsidP="009C3C64">
      <w:pPr>
        <w:numPr>
          <w:ilvl w:val="0"/>
          <w:numId w:val="15"/>
        </w:numPr>
      </w:pPr>
      <w:r w:rsidRPr="009C3C64">
        <w:t>For demo, simulate diverse supplier performance (some high rating/low lead time, some poor rating/high lead time).</w:t>
      </w:r>
    </w:p>
    <w:p w14:paraId="1F0B9265" w14:textId="77777777" w:rsidR="009C3C64" w:rsidRDefault="009C3C64">
      <w:pPr>
        <w:pBdr>
          <w:bottom w:val="single" w:sz="6" w:space="1" w:color="auto"/>
        </w:pBdr>
      </w:pPr>
    </w:p>
    <w:p w14:paraId="4F63820C" w14:textId="77777777" w:rsidR="009C3C64" w:rsidRDefault="009C3C64"/>
    <w:p w14:paraId="07E5C46D" w14:textId="77777777" w:rsidR="009C3C64" w:rsidRPr="009C3C64" w:rsidRDefault="009C3C64" w:rsidP="009C3C64">
      <w:pPr>
        <w:pStyle w:val="Heading1"/>
      </w:pPr>
      <w:r w:rsidRPr="009C3C64">
        <w:t>Dataset 7: Promotions</w:t>
      </w:r>
    </w:p>
    <w:p w14:paraId="14AD4E9C" w14:textId="77777777" w:rsidR="009C3C64" w:rsidRPr="009C3C64" w:rsidRDefault="009C3C64" w:rsidP="009C3C64">
      <w:r w:rsidRPr="009C3C64">
        <w:rPr>
          <w:b/>
          <w:bCs/>
        </w:rPr>
        <w:t>Purpose:</w:t>
      </w:r>
      <w:r w:rsidRPr="009C3C64">
        <w:t xml:space="preserve"> </w:t>
      </w:r>
      <w:proofErr w:type="gramStart"/>
      <w:r w:rsidRPr="009C3C64">
        <w:t>Stores</w:t>
      </w:r>
      <w:proofErr w:type="gramEnd"/>
      <w:r w:rsidRPr="009C3C64">
        <w:t xml:space="preserve"> information about discounts, campaigns, and special offers applied to products. Used to analyze promotion effectiveness, incremental sales, and margin impact.</w:t>
      </w:r>
    </w:p>
    <w:p w14:paraId="57AD7550" w14:textId="77777777" w:rsidR="009C3C64" w:rsidRPr="009C3C64" w:rsidRDefault="009C3C64" w:rsidP="009C3C64">
      <w:r w:rsidRPr="009C3C64">
        <w:rPr>
          <w:b/>
          <w:bCs/>
        </w:rPr>
        <w:t>Suggested size:</w:t>
      </w:r>
      <w:r w:rsidRPr="009C3C64">
        <w:t xml:space="preserve"> 100–500 rows (demo ~100).</w:t>
      </w:r>
    </w:p>
    <w:p w14:paraId="347A5235" w14:textId="77777777" w:rsidR="009C3C64" w:rsidRPr="009C3C64" w:rsidRDefault="009C3C64" w:rsidP="009C3C64">
      <w:r w:rsidRPr="009C3C64">
        <w:pict w14:anchorId="10D645D7">
          <v:rect id="_x0000_i1117" style="width:0;height:1.5pt" o:hralign="center" o:hrstd="t" o:hr="t" fillcolor="#a0a0a0" stroked="f"/>
        </w:pict>
      </w:r>
    </w:p>
    <w:p w14:paraId="53B0946B" w14:textId="77777777" w:rsidR="009C3C64" w:rsidRPr="009C3C64" w:rsidRDefault="009C3C64" w:rsidP="009C3C64">
      <w:r w:rsidRPr="009C3C64">
        <w:rPr>
          <w:b/>
          <w:bCs/>
        </w:rPr>
        <w:t>Required columns (with types and descriptions):</w:t>
      </w:r>
    </w:p>
    <w:p w14:paraId="383AAC8E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PromotionID</w:t>
      </w:r>
      <w:proofErr w:type="spellEnd"/>
      <w:r w:rsidRPr="009C3C64">
        <w:t xml:space="preserve"> — </w:t>
      </w:r>
      <w:r w:rsidRPr="009C3C64">
        <w:rPr>
          <w:i/>
          <w:iCs/>
        </w:rPr>
        <w:t>Text / Integer</w:t>
      </w:r>
      <w:r w:rsidRPr="009C3C64">
        <w:t xml:space="preserve"> — Primary key (joins with Sales Transactions).</w:t>
      </w:r>
    </w:p>
    <w:p w14:paraId="3DFA9BB4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PromotionName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Name of the campaign (e.g., “Diwali Mega Sale”).</w:t>
      </w:r>
    </w:p>
    <w:p w14:paraId="5234133E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PromotionType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% Discount, BOGO (Buy One Get One), Bundle Offer, Coupon.</w:t>
      </w:r>
    </w:p>
    <w:p w14:paraId="32D31CF9" w14:textId="77777777" w:rsidR="009C3C64" w:rsidRPr="009C3C64" w:rsidRDefault="009C3C64" w:rsidP="009C3C64">
      <w:pPr>
        <w:numPr>
          <w:ilvl w:val="0"/>
          <w:numId w:val="16"/>
        </w:numPr>
      </w:pPr>
      <w:r w:rsidRPr="009C3C64">
        <w:t xml:space="preserve">StartDate — </w:t>
      </w:r>
      <w:r w:rsidRPr="009C3C64">
        <w:rPr>
          <w:i/>
          <w:iCs/>
        </w:rPr>
        <w:t>Date</w:t>
      </w:r>
      <w:r w:rsidRPr="009C3C64">
        <w:t xml:space="preserve"> — Start date of promotion.</w:t>
      </w:r>
    </w:p>
    <w:p w14:paraId="680B4210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EndDate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End date of promotion.</w:t>
      </w:r>
    </w:p>
    <w:p w14:paraId="12F25634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ApplicableSKU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SKU or list of SKUs (joins with Products; can also be NULL for storewide).</w:t>
      </w:r>
    </w:p>
    <w:p w14:paraId="75E1BC10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ApplicableCategory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Category-level promotion.</w:t>
      </w:r>
    </w:p>
    <w:p w14:paraId="6FF8B456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DiscountPercent</w:t>
      </w:r>
      <w:proofErr w:type="spellEnd"/>
      <w:r w:rsidRPr="009C3C64">
        <w:t xml:space="preserve"> — </w:t>
      </w:r>
      <w:r w:rsidRPr="009C3C64">
        <w:rPr>
          <w:i/>
          <w:iCs/>
        </w:rPr>
        <w:t>Decimal % (nullable)</w:t>
      </w:r>
      <w:r w:rsidRPr="009C3C64">
        <w:t xml:space="preserve"> — Discount % if applicable.</w:t>
      </w:r>
    </w:p>
    <w:p w14:paraId="332B3144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DiscountAmount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Flat discount amount.</w:t>
      </w:r>
    </w:p>
    <w:p w14:paraId="1B0DD872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BundleSKU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If bundle/BOGO, second SKU included.</w:t>
      </w:r>
    </w:p>
    <w:p w14:paraId="7D353F9D" w14:textId="77777777" w:rsidR="009C3C64" w:rsidRPr="009C3C64" w:rsidRDefault="009C3C64" w:rsidP="009C3C64">
      <w:pPr>
        <w:numPr>
          <w:ilvl w:val="0"/>
          <w:numId w:val="16"/>
        </w:numPr>
      </w:pPr>
      <w:r w:rsidRPr="009C3C64">
        <w:t xml:space="preserve">Channel — </w:t>
      </w:r>
      <w:r w:rsidRPr="009C3C64">
        <w:rPr>
          <w:i/>
          <w:iCs/>
        </w:rPr>
        <w:t>Text</w:t>
      </w:r>
      <w:r w:rsidRPr="009C3C64">
        <w:t xml:space="preserve"> — Online, In-store, Both.</w:t>
      </w:r>
    </w:p>
    <w:p w14:paraId="7ED65EB2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TargetCustomerGroup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e.g., Loyalty Tier, New Customers, All.</w:t>
      </w:r>
    </w:p>
    <w:p w14:paraId="00FBCBD4" w14:textId="77777777" w:rsidR="009C3C64" w:rsidRPr="009C3C64" w:rsidRDefault="009C3C64" w:rsidP="009C3C64">
      <w:pPr>
        <w:numPr>
          <w:ilvl w:val="0"/>
          <w:numId w:val="16"/>
        </w:numPr>
      </w:pPr>
      <w:r w:rsidRPr="009C3C64">
        <w:t xml:space="preserve">Budget — </w:t>
      </w:r>
      <w:r w:rsidRPr="009C3C64">
        <w:rPr>
          <w:i/>
          <w:iCs/>
        </w:rPr>
        <w:t>Decimal / Currency</w:t>
      </w:r>
      <w:r w:rsidRPr="009C3C64">
        <w:t xml:space="preserve"> — Marketing budget allocated.</w:t>
      </w:r>
    </w:p>
    <w:p w14:paraId="56C72C8D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EstimatedLiftPercent</w:t>
      </w:r>
      <w:proofErr w:type="spellEnd"/>
      <w:r w:rsidRPr="009C3C64">
        <w:t xml:space="preserve"> — </w:t>
      </w:r>
      <w:r w:rsidRPr="009C3C64">
        <w:rPr>
          <w:i/>
          <w:iCs/>
        </w:rPr>
        <w:t>Decimal %</w:t>
      </w:r>
      <w:r w:rsidRPr="009C3C64">
        <w:t xml:space="preserve"> — Expected sales uplift.</w:t>
      </w:r>
    </w:p>
    <w:p w14:paraId="32050154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lastRenderedPageBreak/>
        <w:t>ActualLiftPercent</w:t>
      </w:r>
      <w:proofErr w:type="spellEnd"/>
      <w:r w:rsidRPr="009C3C64">
        <w:t xml:space="preserve"> — </w:t>
      </w:r>
      <w:r w:rsidRPr="009C3C64">
        <w:rPr>
          <w:i/>
          <w:iCs/>
        </w:rPr>
        <w:t>Decimal %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Calculated after promotion ends.</w:t>
      </w:r>
    </w:p>
    <w:p w14:paraId="0510CC3C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IncrementalSales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(nullable)</w:t>
      </w:r>
      <w:r w:rsidRPr="009C3C64">
        <w:t xml:space="preserve"> — Sales attributed to promo.</w:t>
      </w:r>
    </w:p>
    <w:p w14:paraId="7077CFAB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IncrementalMargin</w:t>
      </w:r>
      <w:proofErr w:type="spellEnd"/>
      <w:r w:rsidRPr="009C3C64">
        <w:t xml:space="preserve"> — </w:t>
      </w:r>
      <w:r w:rsidRPr="009C3C64">
        <w:rPr>
          <w:i/>
          <w:iCs/>
        </w:rPr>
        <w:t>Decimal / Currency (nullable)</w:t>
      </w:r>
      <w:r w:rsidRPr="009C3C64">
        <w:t xml:space="preserve"> — Profit from promo sales.</w:t>
      </w:r>
    </w:p>
    <w:p w14:paraId="3F66C3F7" w14:textId="77777777" w:rsidR="009C3C64" w:rsidRPr="009C3C64" w:rsidRDefault="009C3C64" w:rsidP="009C3C64">
      <w:pPr>
        <w:numPr>
          <w:ilvl w:val="0"/>
          <w:numId w:val="16"/>
        </w:numPr>
      </w:pPr>
      <w:r w:rsidRPr="009C3C64">
        <w:t xml:space="preserve">ROI — </w:t>
      </w:r>
      <w:r w:rsidRPr="009C3C64">
        <w:rPr>
          <w:i/>
          <w:iCs/>
        </w:rPr>
        <w:t>Decimal % (nullable)</w:t>
      </w:r>
      <w:r w:rsidRPr="009C3C64">
        <w:t xml:space="preserve"> — </w:t>
      </w:r>
      <w:proofErr w:type="spellStart"/>
      <w:r w:rsidRPr="009C3C64">
        <w:t>IncrementalMargin</w:t>
      </w:r>
      <w:proofErr w:type="spellEnd"/>
      <w:r w:rsidRPr="009C3C64">
        <w:t xml:space="preserve"> ÷ Budget.</w:t>
      </w:r>
    </w:p>
    <w:p w14:paraId="6478A37C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ActiveFlag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True if still active.</w:t>
      </w:r>
    </w:p>
    <w:p w14:paraId="0324B434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CreatedDate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Record creation date.</w:t>
      </w:r>
    </w:p>
    <w:p w14:paraId="3221CE70" w14:textId="77777777" w:rsidR="009C3C64" w:rsidRPr="009C3C64" w:rsidRDefault="009C3C64" w:rsidP="009C3C64">
      <w:pPr>
        <w:numPr>
          <w:ilvl w:val="0"/>
          <w:numId w:val="16"/>
        </w:numPr>
      </w:pPr>
      <w:proofErr w:type="spellStart"/>
      <w:r w:rsidRPr="009C3C64">
        <w:t>UpdatedDate</w:t>
      </w:r>
      <w:proofErr w:type="spellEnd"/>
      <w:r w:rsidRPr="009C3C64">
        <w:t xml:space="preserve"> — </w:t>
      </w:r>
      <w:r w:rsidRPr="009C3C64">
        <w:rPr>
          <w:i/>
          <w:iCs/>
        </w:rPr>
        <w:t>Date</w:t>
      </w:r>
      <w:r w:rsidRPr="009C3C64">
        <w:t xml:space="preserve"> — Last updated.</w:t>
      </w:r>
    </w:p>
    <w:p w14:paraId="55F96439" w14:textId="77777777" w:rsidR="009C3C64" w:rsidRPr="009C3C64" w:rsidRDefault="009C3C64" w:rsidP="009C3C64">
      <w:r w:rsidRPr="009C3C64">
        <w:pict w14:anchorId="0741F1CC">
          <v:rect id="_x0000_i1118" style="width:0;height:1.5pt" o:hralign="center" o:hrstd="t" o:hr="t" fillcolor="#a0a0a0" stroked="f"/>
        </w:pict>
      </w:r>
    </w:p>
    <w:p w14:paraId="5B86BEC4" w14:textId="77777777" w:rsidR="009C3C64" w:rsidRPr="009C3C64" w:rsidRDefault="009C3C64" w:rsidP="009C3C64">
      <w:r w:rsidRPr="009C3C64">
        <w:rPr>
          <w:b/>
          <w:bCs/>
        </w:rPr>
        <w:t>Notes / modelling tips:</w:t>
      </w:r>
    </w:p>
    <w:p w14:paraId="5B5139CC" w14:textId="77777777" w:rsidR="009C3C64" w:rsidRPr="009C3C64" w:rsidRDefault="009C3C64" w:rsidP="009C3C64">
      <w:pPr>
        <w:numPr>
          <w:ilvl w:val="0"/>
          <w:numId w:val="17"/>
        </w:numPr>
      </w:pPr>
      <w:r w:rsidRPr="009C3C64">
        <w:t xml:space="preserve">Link promotions with </w:t>
      </w:r>
      <w:r w:rsidRPr="009C3C64">
        <w:rPr>
          <w:b/>
          <w:bCs/>
        </w:rPr>
        <w:t>Sales Transactions</w:t>
      </w:r>
      <w:r w:rsidRPr="009C3C64">
        <w:t xml:space="preserve"> → measure promo vs non-promo sales.</w:t>
      </w:r>
    </w:p>
    <w:p w14:paraId="562323B8" w14:textId="77777777" w:rsidR="009C3C64" w:rsidRPr="009C3C64" w:rsidRDefault="009C3C64" w:rsidP="009C3C64">
      <w:pPr>
        <w:numPr>
          <w:ilvl w:val="0"/>
          <w:numId w:val="17"/>
        </w:numPr>
      </w:pPr>
      <w:r w:rsidRPr="009C3C64">
        <w:t xml:space="preserve">Budget vs </w:t>
      </w:r>
      <w:proofErr w:type="spellStart"/>
      <w:r w:rsidRPr="009C3C64">
        <w:t>IncrementalMargin</w:t>
      </w:r>
      <w:proofErr w:type="spellEnd"/>
      <w:r w:rsidRPr="009C3C64">
        <w:t xml:space="preserve"> → calculate ROI in Power BI.</w:t>
      </w:r>
    </w:p>
    <w:p w14:paraId="1D1E372B" w14:textId="77777777" w:rsidR="009C3C64" w:rsidRPr="009C3C64" w:rsidRDefault="009C3C64" w:rsidP="009C3C64">
      <w:pPr>
        <w:numPr>
          <w:ilvl w:val="0"/>
          <w:numId w:val="17"/>
        </w:numPr>
      </w:pPr>
      <w:proofErr w:type="spellStart"/>
      <w:r w:rsidRPr="009C3C64">
        <w:t>EstimatedLiftPercent</w:t>
      </w:r>
      <w:proofErr w:type="spellEnd"/>
      <w:r w:rsidRPr="009C3C64">
        <w:t xml:space="preserve"> vs </w:t>
      </w:r>
      <w:proofErr w:type="spellStart"/>
      <w:r w:rsidRPr="009C3C64">
        <w:t>ActualLiftPercent</w:t>
      </w:r>
      <w:proofErr w:type="spellEnd"/>
      <w:r w:rsidRPr="009C3C64">
        <w:t xml:space="preserve"> → measure campaign effectiveness.</w:t>
      </w:r>
    </w:p>
    <w:p w14:paraId="2B37209F" w14:textId="77777777" w:rsidR="009C3C64" w:rsidRPr="009C3C64" w:rsidRDefault="009C3C64" w:rsidP="009C3C64">
      <w:pPr>
        <w:numPr>
          <w:ilvl w:val="0"/>
          <w:numId w:val="17"/>
        </w:numPr>
      </w:pPr>
      <w:r w:rsidRPr="009C3C64">
        <w:t xml:space="preserve">Slicers by </w:t>
      </w:r>
      <w:proofErr w:type="spellStart"/>
      <w:r w:rsidRPr="009C3C64">
        <w:t>PromotionType</w:t>
      </w:r>
      <w:proofErr w:type="spellEnd"/>
      <w:r w:rsidRPr="009C3C64">
        <w:t xml:space="preserve"> and Channel give quick marketing insights.</w:t>
      </w:r>
    </w:p>
    <w:p w14:paraId="7CEB4FD8" w14:textId="77777777" w:rsidR="009C3C64" w:rsidRPr="009C3C64" w:rsidRDefault="009C3C64" w:rsidP="009C3C64">
      <w:pPr>
        <w:numPr>
          <w:ilvl w:val="0"/>
          <w:numId w:val="17"/>
        </w:numPr>
      </w:pPr>
      <w:r w:rsidRPr="009C3C64">
        <w:t>Demo dataset can simulate festive sales (Diwali, Christmas, Black Friday) and routine promotions.</w:t>
      </w:r>
    </w:p>
    <w:p w14:paraId="66CC8EB2" w14:textId="77777777" w:rsidR="009C3C64" w:rsidRDefault="009C3C64">
      <w:pPr>
        <w:pBdr>
          <w:bottom w:val="single" w:sz="6" w:space="1" w:color="auto"/>
        </w:pBdr>
      </w:pPr>
    </w:p>
    <w:p w14:paraId="2A88B450" w14:textId="77777777" w:rsidR="009C3C64" w:rsidRDefault="009C3C64"/>
    <w:p w14:paraId="1B7F5FFF" w14:textId="77777777" w:rsidR="009C3C64" w:rsidRPr="009C3C64" w:rsidRDefault="009C3C64" w:rsidP="009C3C64">
      <w:pPr>
        <w:pStyle w:val="Heading1"/>
      </w:pPr>
      <w:r w:rsidRPr="009C3C64">
        <w:t>Dataset 8: Calendar / Date Dimension</w:t>
      </w:r>
    </w:p>
    <w:p w14:paraId="00926D57" w14:textId="77777777" w:rsidR="009C3C64" w:rsidRPr="009C3C64" w:rsidRDefault="009C3C64" w:rsidP="009C3C64">
      <w:r w:rsidRPr="009C3C64">
        <w:rPr>
          <w:b/>
          <w:bCs/>
        </w:rPr>
        <w:t>Purpose:</w:t>
      </w:r>
      <w:r w:rsidRPr="009C3C64">
        <w:t xml:space="preserve"> Essential for all time intelligence in Power BI (YTD, MoM, rolling averages, etc.). Provides a continuous set of dates to link with Sales, Inventory, Promotions, etc.</w:t>
      </w:r>
    </w:p>
    <w:p w14:paraId="0C7962D3" w14:textId="77777777" w:rsidR="009C3C64" w:rsidRPr="009C3C64" w:rsidRDefault="009C3C64" w:rsidP="009C3C64">
      <w:r w:rsidRPr="009C3C64">
        <w:rPr>
          <w:b/>
          <w:bCs/>
        </w:rPr>
        <w:t>Suggested size:</w:t>
      </w:r>
      <w:r w:rsidRPr="009C3C64">
        <w:t xml:space="preserve"> Daily rows covering at least 5–10 years. (~3,650 rows for 10 years).</w:t>
      </w:r>
    </w:p>
    <w:p w14:paraId="27D0DF51" w14:textId="77777777" w:rsidR="009C3C64" w:rsidRPr="009C3C64" w:rsidRDefault="009C3C64" w:rsidP="009C3C64">
      <w:r w:rsidRPr="009C3C64">
        <w:pict w14:anchorId="7286DE48">
          <v:rect id="_x0000_i1133" style="width:0;height:1.5pt" o:hralign="center" o:hrstd="t" o:hr="t" fillcolor="#a0a0a0" stroked="f"/>
        </w:pict>
      </w:r>
    </w:p>
    <w:p w14:paraId="13140148" w14:textId="77777777" w:rsidR="009C3C64" w:rsidRPr="009C3C64" w:rsidRDefault="009C3C64" w:rsidP="009C3C64">
      <w:r w:rsidRPr="009C3C64">
        <w:rPr>
          <w:b/>
          <w:bCs/>
        </w:rPr>
        <w:t>Required columns (with types and descriptions):</w:t>
      </w:r>
    </w:p>
    <w:p w14:paraId="0181D0A2" w14:textId="77777777" w:rsidR="009C3C64" w:rsidRPr="009C3C64" w:rsidRDefault="009C3C64" w:rsidP="009C3C64">
      <w:pPr>
        <w:numPr>
          <w:ilvl w:val="0"/>
          <w:numId w:val="18"/>
        </w:numPr>
      </w:pPr>
      <w:r w:rsidRPr="009C3C64">
        <w:t xml:space="preserve">Date — </w:t>
      </w:r>
      <w:r w:rsidRPr="009C3C64">
        <w:rPr>
          <w:i/>
          <w:iCs/>
        </w:rPr>
        <w:t>Date</w:t>
      </w:r>
      <w:r w:rsidRPr="009C3C64">
        <w:t xml:space="preserve"> — Primary key (joins with Sales, Inventory, Promotions).</w:t>
      </w:r>
    </w:p>
    <w:p w14:paraId="6C2D8BC9" w14:textId="77777777" w:rsidR="009C3C64" w:rsidRPr="009C3C64" w:rsidRDefault="009C3C64" w:rsidP="009C3C64">
      <w:pPr>
        <w:numPr>
          <w:ilvl w:val="0"/>
          <w:numId w:val="18"/>
        </w:numPr>
      </w:pPr>
      <w:r w:rsidRPr="009C3C64">
        <w:t xml:space="preserve">Day — </w:t>
      </w:r>
      <w:r w:rsidRPr="009C3C64">
        <w:rPr>
          <w:i/>
          <w:iCs/>
        </w:rPr>
        <w:t>Integer</w:t>
      </w:r>
      <w:r w:rsidRPr="009C3C64">
        <w:t xml:space="preserve"> — Day of month (1–31).</w:t>
      </w:r>
    </w:p>
    <w:p w14:paraId="2A5897AB" w14:textId="77777777" w:rsidR="009C3C64" w:rsidRPr="009C3C64" w:rsidRDefault="009C3C64" w:rsidP="009C3C64">
      <w:pPr>
        <w:numPr>
          <w:ilvl w:val="0"/>
          <w:numId w:val="18"/>
        </w:numPr>
      </w:pPr>
      <w:r w:rsidRPr="009C3C64">
        <w:t xml:space="preserve">Month — </w:t>
      </w:r>
      <w:r w:rsidRPr="009C3C64">
        <w:rPr>
          <w:i/>
          <w:iCs/>
        </w:rPr>
        <w:t>Integer</w:t>
      </w:r>
      <w:r w:rsidRPr="009C3C64">
        <w:t xml:space="preserve"> — Month number (1–12).</w:t>
      </w:r>
    </w:p>
    <w:p w14:paraId="23BF4946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MonthName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Full month name (January, February…).</w:t>
      </w:r>
    </w:p>
    <w:p w14:paraId="7C6AC736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MonthShort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Abbreviation (Jan, Feb…).</w:t>
      </w:r>
    </w:p>
    <w:p w14:paraId="27695915" w14:textId="77777777" w:rsidR="009C3C64" w:rsidRPr="009C3C64" w:rsidRDefault="009C3C64" w:rsidP="009C3C64">
      <w:pPr>
        <w:numPr>
          <w:ilvl w:val="0"/>
          <w:numId w:val="18"/>
        </w:numPr>
      </w:pPr>
      <w:r w:rsidRPr="009C3C64">
        <w:lastRenderedPageBreak/>
        <w:t xml:space="preserve">Quarter — </w:t>
      </w:r>
      <w:r w:rsidRPr="009C3C64">
        <w:rPr>
          <w:i/>
          <w:iCs/>
        </w:rPr>
        <w:t>Integer</w:t>
      </w:r>
      <w:r w:rsidRPr="009C3C64">
        <w:t xml:space="preserve"> — Quarter number (1–4).</w:t>
      </w:r>
    </w:p>
    <w:p w14:paraId="0F8B34DA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QuarterName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Q1, Q2.</w:t>
      </w:r>
    </w:p>
    <w:p w14:paraId="6A7747D7" w14:textId="77777777" w:rsidR="009C3C64" w:rsidRPr="009C3C64" w:rsidRDefault="009C3C64" w:rsidP="009C3C64">
      <w:pPr>
        <w:numPr>
          <w:ilvl w:val="0"/>
          <w:numId w:val="18"/>
        </w:numPr>
      </w:pPr>
      <w:r w:rsidRPr="009C3C64">
        <w:t xml:space="preserve">Year — </w:t>
      </w:r>
      <w:r w:rsidRPr="009C3C64">
        <w:rPr>
          <w:i/>
          <w:iCs/>
        </w:rPr>
        <w:t>Integer</w:t>
      </w:r>
      <w:r w:rsidRPr="009C3C64">
        <w:t xml:space="preserve"> — Calendar year.</w:t>
      </w:r>
    </w:p>
    <w:p w14:paraId="7D0BE93B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YearMonth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2025-01 (for sorting charts).</w:t>
      </w:r>
    </w:p>
    <w:p w14:paraId="4CFF6C60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YearQuarter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2025-Q1.</w:t>
      </w:r>
    </w:p>
    <w:p w14:paraId="7DED8719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WeekOfYear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ISO week number.</w:t>
      </w:r>
    </w:p>
    <w:p w14:paraId="1C64BD53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DayOfWeek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1=Monday … 7=Sunday.</w:t>
      </w:r>
    </w:p>
    <w:p w14:paraId="5FBFDAB7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DayName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Monday.</w:t>
      </w:r>
    </w:p>
    <w:p w14:paraId="5E3675D8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DayShort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Mon, Tue.</w:t>
      </w:r>
    </w:p>
    <w:p w14:paraId="6A53D7BA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IsWeekend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True if Sat/Sun.</w:t>
      </w:r>
    </w:p>
    <w:p w14:paraId="2D87E8DE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IsHoliday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Mark holidays (based on country).</w:t>
      </w:r>
    </w:p>
    <w:p w14:paraId="51FD4E82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HolidayName</w:t>
      </w:r>
      <w:proofErr w:type="spellEnd"/>
      <w:r w:rsidRPr="009C3C64">
        <w:t xml:space="preserve"> — </w:t>
      </w:r>
      <w:r w:rsidRPr="009C3C64">
        <w:rPr>
          <w:i/>
          <w:iCs/>
        </w:rPr>
        <w:t>Text (</w:t>
      </w:r>
      <w:proofErr w:type="gramStart"/>
      <w:r w:rsidRPr="009C3C64">
        <w:rPr>
          <w:i/>
          <w:iCs/>
        </w:rPr>
        <w:t>nullable)</w:t>
      </w:r>
      <w:r w:rsidRPr="009C3C64">
        <w:t xml:space="preserve"> —</w:t>
      </w:r>
      <w:proofErr w:type="gramEnd"/>
      <w:r w:rsidRPr="009C3C64">
        <w:t xml:space="preserve"> Name of holiday.</w:t>
      </w:r>
    </w:p>
    <w:p w14:paraId="7DB9C476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FiscalYear</w:t>
      </w:r>
      <w:proofErr w:type="spellEnd"/>
      <w:r w:rsidRPr="009C3C64">
        <w:t xml:space="preserve"> — </w:t>
      </w:r>
      <w:r w:rsidRPr="009C3C64">
        <w:rPr>
          <w:i/>
          <w:iCs/>
        </w:rPr>
        <w:t>Integer</w:t>
      </w:r>
      <w:r w:rsidRPr="009C3C64">
        <w:t xml:space="preserve"> — Fiscal year (e.g., starts in April).</w:t>
      </w:r>
    </w:p>
    <w:p w14:paraId="5AB2F101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FiscalQuarter</w:t>
      </w:r>
      <w:proofErr w:type="spellEnd"/>
      <w:r w:rsidRPr="009C3C64">
        <w:t xml:space="preserve"> — </w:t>
      </w:r>
      <w:r w:rsidRPr="009C3C64">
        <w:rPr>
          <w:i/>
          <w:iCs/>
        </w:rPr>
        <w:t>Text</w:t>
      </w:r>
      <w:r w:rsidRPr="009C3C64">
        <w:t xml:space="preserve"> — e.g., FY2025-Q1.</w:t>
      </w:r>
    </w:p>
    <w:p w14:paraId="1DD4A33C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IsCurrentDay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Marks today.</w:t>
      </w:r>
    </w:p>
    <w:p w14:paraId="0186EF8B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IsCurrentMonth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Marks current month.</w:t>
      </w:r>
    </w:p>
    <w:p w14:paraId="30A06A8F" w14:textId="77777777" w:rsidR="009C3C64" w:rsidRPr="009C3C64" w:rsidRDefault="009C3C64" w:rsidP="009C3C64">
      <w:pPr>
        <w:numPr>
          <w:ilvl w:val="0"/>
          <w:numId w:val="18"/>
        </w:numPr>
      </w:pPr>
      <w:proofErr w:type="spellStart"/>
      <w:r w:rsidRPr="009C3C64">
        <w:t>IsCurrentYear</w:t>
      </w:r>
      <w:proofErr w:type="spellEnd"/>
      <w:r w:rsidRPr="009C3C64">
        <w:t xml:space="preserve"> — </w:t>
      </w:r>
      <w:r w:rsidRPr="009C3C64">
        <w:rPr>
          <w:i/>
          <w:iCs/>
        </w:rPr>
        <w:t>Boolean</w:t>
      </w:r>
      <w:r w:rsidRPr="009C3C64">
        <w:t xml:space="preserve"> — Marks current year.</w:t>
      </w:r>
    </w:p>
    <w:p w14:paraId="1524B93C" w14:textId="77777777" w:rsidR="009C3C64" w:rsidRPr="009C3C64" w:rsidRDefault="009C3C64" w:rsidP="009C3C64">
      <w:r w:rsidRPr="009C3C64">
        <w:pict w14:anchorId="3B0A76E1">
          <v:rect id="_x0000_i1134" style="width:0;height:1.5pt" o:hralign="center" o:hrstd="t" o:hr="t" fillcolor="#a0a0a0" stroked="f"/>
        </w:pict>
      </w:r>
    </w:p>
    <w:p w14:paraId="3CE2E423" w14:textId="77777777" w:rsidR="009C3C64" w:rsidRPr="009C3C64" w:rsidRDefault="009C3C64" w:rsidP="009C3C64">
      <w:r w:rsidRPr="009C3C64">
        <w:rPr>
          <w:b/>
          <w:bCs/>
        </w:rPr>
        <w:t>Notes / modelling tips:</w:t>
      </w:r>
    </w:p>
    <w:p w14:paraId="6756F0C9" w14:textId="77777777" w:rsidR="009C3C64" w:rsidRPr="009C3C64" w:rsidRDefault="009C3C64" w:rsidP="009C3C64">
      <w:pPr>
        <w:numPr>
          <w:ilvl w:val="0"/>
          <w:numId w:val="19"/>
        </w:numPr>
      </w:pPr>
      <w:r w:rsidRPr="009C3C64">
        <w:t>Generate once in Power Query or via DAX (CALENDAR or CALENDARAUTO).</w:t>
      </w:r>
    </w:p>
    <w:p w14:paraId="0D603DEB" w14:textId="77777777" w:rsidR="009C3C64" w:rsidRPr="009C3C64" w:rsidRDefault="009C3C64" w:rsidP="009C3C64">
      <w:pPr>
        <w:numPr>
          <w:ilvl w:val="0"/>
          <w:numId w:val="19"/>
        </w:numPr>
      </w:pPr>
      <w:r w:rsidRPr="009C3C64">
        <w:t xml:space="preserve">Always create relationships: Date ↔ </w:t>
      </w:r>
      <w:proofErr w:type="spellStart"/>
      <w:r w:rsidRPr="009C3C64">
        <w:t>TransactionDate</w:t>
      </w:r>
      <w:proofErr w:type="spellEnd"/>
      <w:r w:rsidRPr="009C3C64">
        <w:t xml:space="preserve">, </w:t>
      </w:r>
      <w:proofErr w:type="spellStart"/>
      <w:r w:rsidRPr="009C3C64">
        <w:t>InventoryDate</w:t>
      </w:r>
      <w:proofErr w:type="spellEnd"/>
      <w:r w:rsidRPr="009C3C64">
        <w:t xml:space="preserve">, </w:t>
      </w:r>
      <w:proofErr w:type="spellStart"/>
      <w:r w:rsidRPr="009C3C64">
        <w:t>PromotionDate</w:t>
      </w:r>
      <w:proofErr w:type="spellEnd"/>
      <w:r w:rsidRPr="009C3C64">
        <w:t>.</w:t>
      </w:r>
    </w:p>
    <w:p w14:paraId="40340D41" w14:textId="77777777" w:rsidR="009C3C64" w:rsidRPr="009C3C64" w:rsidRDefault="009C3C64" w:rsidP="009C3C64">
      <w:pPr>
        <w:numPr>
          <w:ilvl w:val="0"/>
          <w:numId w:val="19"/>
        </w:numPr>
      </w:pPr>
      <w:r w:rsidRPr="009C3C64">
        <w:t xml:space="preserve">Use </w:t>
      </w:r>
      <w:proofErr w:type="spellStart"/>
      <w:r w:rsidRPr="009C3C64">
        <w:t>FiscalYear</w:t>
      </w:r>
      <w:proofErr w:type="spellEnd"/>
      <w:r w:rsidRPr="009C3C64">
        <w:t xml:space="preserve"> and </w:t>
      </w:r>
      <w:proofErr w:type="spellStart"/>
      <w:r w:rsidRPr="009C3C64">
        <w:t>FiscalQuarter</w:t>
      </w:r>
      <w:proofErr w:type="spellEnd"/>
      <w:r w:rsidRPr="009C3C64">
        <w:t xml:space="preserve"> if your project follows non-calendar fiscal cycles.</w:t>
      </w:r>
    </w:p>
    <w:p w14:paraId="27ED48E3" w14:textId="77777777" w:rsidR="009C3C64" w:rsidRPr="009C3C64" w:rsidRDefault="009C3C64" w:rsidP="009C3C64">
      <w:pPr>
        <w:numPr>
          <w:ilvl w:val="0"/>
          <w:numId w:val="19"/>
        </w:numPr>
      </w:pPr>
      <w:r w:rsidRPr="009C3C64">
        <w:t xml:space="preserve">Populate </w:t>
      </w:r>
      <w:proofErr w:type="spellStart"/>
      <w:r w:rsidRPr="009C3C64">
        <w:t>HolidayName</w:t>
      </w:r>
      <w:proofErr w:type="spellEnd"/>
      <w:r w:rsidRPr="009C3C64">
        <w:t xml:space="preserve"> for regional holiday sales analysis (Diwali, Christmas, etc.).</w:t>
      </w:r>
    </w:p>
    <w:p w14:paraId="7AFF4045" w14:textId="77777777" w:rsidR="009C3C64" w:rsidRDefault="009C3C64"/>
    <w:sectPr w:rsidR="009C3C64" w:rsidSect="00BF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1C3"/>
    <w:multiLevelType w:val="multilevel"/>
    <w:tmpl w:val="D89E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B7A8F"/>
    <w:multiLevelType w:val="multilevel"/>
    <w:tmpl w:val="30D8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E0F3C"/>
    <w:multiLevelType w:val="multilevel"/>
    <w:tmpl w:val="3B3A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9CC"/>
    <w:multiLevelType w:val="multilevel"/>
    <w:tmpl w:val="5E44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5638A"/>
    <w:multiLevelType w:val="multilevel"/>
    <w:tmpl w:val="0086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416F8"/>
    <w:multiLevelType w:val="multilevel"/>
    <w:tmpl w:val="C14A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67297"/>
    <w:multiLevelType w:val="multilevel"/>
    <w:tmpl w:val="C452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56654"/>
    <w:multiLevelType w:val="multilevel"/>
    <w:tmpl w:val="F7D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3294D"/>
    <w:multiLevelType w:val="multilevel"/>
    <w:tmpl w:val="403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721B2"/>
    <w:multiLevelType w:val="multilevel"/>
    <w:tmpl w:val="E6E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6589A"/>
    <w:multiLevelType w:val="multilevel"/>
    <w:tmpl w:val="8B72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0671D"/>
    <w:multiLevelType w:val="multilevel"/>
    <w:tmpl w:val="1EE8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97CF5"/>
    <w:multiLevelType w:val="multilevel"/>
    <w:tmpl w:val="3BF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141EC"/>
    <w:multiLevelType w:val="multilevel"/>
    <w:tmpl w:val="9ED4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964F0"/>
    <w:multiLevelType w:val="multilevel"/>
    <w:tmpl w:val="395C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00CC0"/>
    <w:multiLevelType w:val="multilevel"/>
    <w:tmpl w:val="9D5C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56777"/>
    <w:multiLevelType w:val="multilevel"/>
    <w:tmpl w:val="1E76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F6A0D"/>
    <w:multiLevelType w:val="multilevel"/>
    <w:tmpl w:val="9D6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C3739"/>
    <w:multiLevelType w:val="multilevel"/>
    <w:tmpl w:val="93D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63160">
    <w:abstractNumId w:val="16"/>
  </w:num>
  <w:num w:numId="2" w16cid:durableId="736974418">
    <w:abstractNumId w:val="12"/>
  </w:num>
  <w:num w:numId="3" w16cid:durableId="1457068637">
    <w:abstractNumId w:val="8"/>
  </w:num>
  <w:num w:numId="4" w16cid:durableId="801194914">
    <w:abstractNumId w:val="0"/>
  </w:num>
  <w:num w:numId="5" w16cid:durableId="85939">
    <w:abstractNumId w:val="17"/>
  </w:num>
  <w:num w:numId="6" w16cid:durableId="1398166555">
    <w:abstractNumId w:val="1"/>
  </w:num>
  <w:num w:numId="7" w16cid:durableId="1979262745">
    <w:abstractNumId w:val="6"/>
  </w:num>
  <w:num w:numId="8" w16cid:durableId="50464995">
    <w:abstractNumId w:val="4"/>
  </w:num>
  <w:num w:numId="9" w16cid:durableId="1438209494">
    <w:abstractNumId w:val="2"/>
  </w:num>
  <w:num w:numId="10" w16cid:durableId="1860198430">
    <w:abstractNumId w:val="15"/>
  </w:num>
  <w:num w:numId="11" w16cid:durableId="1087189000">
    <w:abstractNumId w:val="3"/>
  </w:num>
  <w:num w:numId="12" w16cid:durableId="1942180994">
    <w:abstractNumId w:val="10"/>
  </w:num>
  <w:num w:numId="13" w16cid:durableId="578683244">
    <w:abstractNumId w:val="7"/>
  </w:num>
  <w:num w:numId="14" w16cid:durableId="1200359373">
    <w:abstractNumId w:val="11"/>
  </w:num>
  <w:num w:numId="15" w16cid:durableId="1219631885">
    <w:abstractNumId w:val="18"/>
  </w:num>
  <w:num w:numId="16" w16cid:durableId="1906912050">
    <w:abstractNumId w:val="13"/>
  </w:num>
  <w:num w:numId="17" w16cid:durableId="495222170">
    <w:abstractNumId w:val="9"/>
  </w:num>
  <w:num w:numId="18" w16cid:durableId="471212158">
    <w:abstractNumId w:val="14"/>
  </w:num>
  <w:num w:numId="19" w16cid:durableId="1798253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64"/>
    <w:rsid w:val="00057C22"/>
    <w:rsid w:val="00063532"/>
    <w:rsid w:val="0007111D"/>
    <w:rsid w:val="00463119"/>
    <w:rsid w:val="00665960"/>
    <w:rsid w:val="006B7027"/>
    <w:rsid w:val="008D31C6"/>
    <w:rsid w:val="009C3C64"/>
    <w:rsid w:val="00BF2E1D"/>
    <w:rsid w:val="00C54164"/>
    <w:rsid w:val="00E80076"/>
    <w:rsid w:val="00FB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E39D"/>
  <w15:chartTrackingRefBased/>
  <w15:docId w15:val="{36E76E90-0558-4503-AFE3-58F70A68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Babu Singam</dc:creator>
  <cp:keywords/>
  <dc:description/>
  <cp:lastModifiedBy>Ravi Babu Singam</cp:lastModifiedBy>
  <cp:revision>1</cp:revision>
  <dcterms:created xsi:type="dcterms:W3CDTF">2025-09-29T03:35:00Z</dcterms:created>
  <dcterms:modified xsi:type="dcterms:W3CDTF">2025-09-29T03:47:00Z</dcterms:modified>
</cp:coreProperties>
</file>