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Fees &amp; Charges</w:t>
      </w:r>
    </w:p>
    <w:p>
      <w:r>
        <w:t xml:space="preserve">What are your account opening fees? There is no account opening fee, and AMC is waived for the first year.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2026-07-07T05:20:32.701Z</dcterms:created>
  <dcterms:modified xsi:type="dcterms:W3CDTF">2026-07-07T05:20:32.703Z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