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3C5E"/>
          <w:sz w:val="64"/>
          <w:szCs w:val="64"/>
        </w:rPr>
        <w:t xml:space="preserve">STUDIODESK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2A7EC8"/>
          <w:sz w:val="28"/>
          <w:szCs w:val="28"/>
        </w:rPr>
        <w:t xml:space="preserve">India's First Full-Stack Studio Management Platform</w:t>
      </w:r>
    </w:p>
    <w:p>
      <w:pPr>
        <w:pBdr>
          <w:bottom w:val="single" w:color="D5D8DC" w:sz="4" w:space="1"/>
        </w:pBdr>
        <w:spacing w:before="120" w:after="12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MVP Product Requirements Document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Version 1.0  |  2025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Classification: Confidential / Founder Use</w:t>
      </w:r>
    </w:p>
    <w:p>
      <w:pPr>
        <w:spacing w:before="480" w:after="4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Executive Summary</w:t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StudioDesk is a Software-as-a-Service platform built exclusively for Indian event photography and videography studios. It combines full studio business management — leads, contracts, GST invoicing, UPI payments, team coordination — with an AI-powered photo delivery system powered by a self-hosted Immich instance, providing face recognition and smart photo categorization for guests.</w:t>
      </w:r>
    </w:p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existing platform delivers this combination for the Indian market. Western CRMs like HoneyBook and Dubsado lack GST support, UPI payments, and multi-photographer workflows. Indian AI delivery platforms like Kwikpic, BlinkPic, and Photomall solve only photo delivery — leaving studio business management broken and manual.</w:t>
      </w:r>
    </w:p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StudioDesk owns the entire lifecycle: from a client's first WhatsApp inquiry to AI-delivered guest galleries and final GST invoice — in one platform, priced for the Indian market.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Opportunity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 Gap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Year-1 ARR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India photography market: $6.79B (2024), CAGR 8.1%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 Indian tool covers CRM + GST + AI delivery together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50–100 studios at avg INR 1,200/month = INR 7–12L ARR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Product Vision &amp; Positioning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 One-Line Pitch</w:t>
      </w:r>
    </w:p>
    <w:p>
      <w:pPr>
        <w:pBdr>
          <w:left w:val="single" w:color="2A7EC8" w:sz="18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i/>
          <w:iCs/>
          <w:color w:val="1A3C5E"/>
          <w:sz w:val="22"/>
          <w:szCs w:val="22"/>
        </w:rPr>
        <w:t xml:space="preserve">"Run your entire photography studio — from first client inquiry to AI-powered guest photo delivery — without WhatsApp, Excel, or Tally."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 What We Are (vs. What We Are Not)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StudioDesk IS</w:t>
            </w:r>
          </w:p>
        </w:tc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StudioDesk is NOT</w:t>
            </w:r>
          </w:p>
        </w:tc>
      </w:tr>
      <w:tr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The business OS for the studio — end to end</w:t>
            </w:r>
          </w:p>
        </w:tc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Just a photo delivery / gallery tool</w:t>
            </w:r>
          </w:p>
        </w:tc>
      </w:tr>
      <w:tr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complete replacement for WhatsApp + Excel + Tally + Google Drive</w:t>
            </w:r>
          </w:p>
        </w:tc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generic project management tool adapted for photography</w:t>
            </w:r>
          </w:p>
        </w:tc>
      </w:tr>
      <w:tr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India-native: UPI, Razorpay, GST, INR — built in from day one</w:t>
            </w:r>
          </w:p>
        </w:tc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Western CRM with Indian payment bolted on later</w:t>
            </w:r>
          </w:p>
        </w:tc>
      </w:tr>
      <w:tr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multi-photographer team coordination platform</w:t>
            </w:r>
          </w:p>
        </w:tc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Built only for solo freelancers</w:t>
            </w:r>
          </w:p>
        </w:tc>
      </w:tr>
      <w:tr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photo delivery powered by Immich (self-hosted, cost-controlled)</w:t>
            </w:r>
          </w:p>
        </w:tc>
        <w:tc>
          <w:tcPr>
            <w:tcW w:type="dxa" w:w="4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Dependent on expensive third-party face-recognition APIs per photo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2.3  Core Value Proposition per User Type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Biggest Pain Today</w:t>
            </w:r>
          </w:p>
        </w:tc>
        <w:tc>
          <w:tcPr>
            <w:tcW w:type="dxa" w:w="3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StudioDesk Gives Them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Owner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follow-ups, missed payments, no clear booking pipeline</w:t>
            </w:r>
          </w:p>
        </w:tc>
        <w:tc>
          <w:tcPr>
            <w:tcW w:type="dxa" w:w="3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pipeline from inquiry to payment closure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Photographer / Shooter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Unclear shoot briefs, last-minute WhatsApp chaos</w:t>
            </w:r>
          </w:p>
        </w:tc>
        <w:tc>
          <w:tcPr>
            <w:tcW w:type="dxa" w:w="3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 shoot assignment with event brief, location, call time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 Editor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structured delivery or revision tracking</w:t>
            </w:r>
          </w:p>
        </w:tc>
        <w:tc>
          <w:tcPr>
            <w:tcW w:type="dxa" w:w="3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Project-level delivery management with round tracking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 Client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Wait days for a Google Drive link with 2,000 unsorted photos</w:t>
            </w:r>
          </w:p>
        </w:tc>
        <w:tc>
          <w:tcPr>
            <w:tcW w:type="dxa" w:w="3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Instant QR-based AI gallery — sees only their own photos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Wedding Guest</w:t>
            </w:r>
          </w:p>
        </w:tc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Never receives their photos from the event</w:t>
            </w:r>
          </w:p>
        </w:tc>
        <w:tc>
          <w:tcPr>
            <w:tcW w:type="dxa" w:w="35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Scans QR, uploads selfie, instantly gets a personalized gallery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Market Context &amp; Competitive Landscape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3.1  Market Size (India)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India photography services market: USD 6.79B in 2024, growing to USD 13.7B by 2033 (CAGR 8.1%)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Indian weddings/events market: USD 103B in 2024, CAGR 14.3% to 2030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Estimated 84,000+ photography studios in India (Rentech Digital, 2025)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SAM (event studios likely to pay for SaaS): ~20,000–30,000 studios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At INR 1,200/month avg, SAM represents INR 288–432 Crore annual revenue potential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3.2  Indian Competitor Landscape (AI Delivery Focused)</w:t>
      </w:r>
    </w:p>
    <w:p>
      <w:pPr>
        <w:spacing w:before="60" w:after="60"/>
      </w:pPr>
      <w:r>
        <w:t xml:space="preserve"/>
      </w:r>
    </w:p>
    <w:p>
      <w:pPr>
        <w:pBdr>
          <w:left w:val="single" w:color="16A085" w:sz="12" w:space="8"/>
        </w:pBdr>
        <w:spacing w:before="80" w:after="80" w:line="280"/>
        <w:ind w:left="36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These are photo delivery specialists — they do NOT solve studio business management. They are potential integration partners, not head-on competitors.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2000"/>
        <w:gridCol w:w="2060"/>
      </w:tblGrid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Strength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What's Missing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Opportunity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Kwikpic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3,490–29,990/yr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 UX, free plan, mobile-first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 CRM, no invoicing, no contracts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Integrate as delivery layer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BlinkPic (Surat)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 + custom tiers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1,000+ photographers, local presence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 only, no business tools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Partnership / co-marketing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Photomall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999/mo–25,999/yr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Enterprise events, Parliament use case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studio management features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Different segment (large events)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MyPhotoStudio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1,000/event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Closest to us: CRM + delivery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GST, no e-sign, weak CRM, no team mgmt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Direct competitor — outfeature them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Kamero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 per event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Background removal, lead capture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Delivery only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Niche — not a threat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Weddifly Photon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 enterprise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5,000+ Indian studios claimed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Enterprise only, no self-serve</w:t>
            </w:r>
          </w:p>
        </w:tc>
        <w:tc>
          <w:tcPr>
            <w:tcW w:type="dxa" w:w="2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 go after SMB studios they ignore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3.3  Global Competitor Landscape (CRM Focused)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500"/>
        <w:gridCol w:w="1500"/>
        <w:gridCol w:w="1600"/>
        <w:gridCol w:w="1660"/>
      </w:tblGrid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GST?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UPI?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Gallery?</w:t>
            </w:r>
          </w:p>
        </w:tc>
        <w:tc>
          <w:tcPr>
            <w:tcW w:type="dxa" w:w="1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Multi-user?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HoneyBook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29–109/mo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820A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Dubsado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20–44/mo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Sprout Studio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19–69/mo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4820A"/>
                <w:sz w:val="18"/>
                <w:szCs w:val="18"/>
              </w:rPr>
              <w:t xml:space="preserve">Partial</w:t>
            </w:r>
          </w:p>
        </w:tc>
        <w:tc>
          <w:tcPr>
            <w:tcW w:type="dxa" w:w="1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StudioDesk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799–3,499/mo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 (Immich)</w:t>
            </w:r>
          </w:p>
        </w:tc>
        <w:tc>
          <w:tcPr>
            <w:tcW w:type="dxa" w:w="16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Target User Personas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Persona 1 — Arjun, Studio Owner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Profile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Runs a 3-person wedding + corporate studio in Surat. 8 years experience. Books 80–120 events/year.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Current Tools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WhatsApp for inquiries, Google Sheets for bookings, Google Drive for delivery, Tally for GST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Loses leads in WhatsApp chaos. Chases advance payments manually. No visibility on which shooter is assigned where. Spends 2 hours/week generating GST invoices in Excel.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Professional image with clients. Zero manual follow-up. Clear financial overview. Deliver photos faster.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Willingness to Pay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1,200–2,000/month if it saves 5+ hours/week and increases client satisfaction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Persona 2 — Priya, Solo Wedding Photographer (Secondary)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Profile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Freelance wedding photographer in Ahmedabad. Books 40–60 events/year. Works alone or hires 1 assistant per shoot.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Clients constantly ask 'when will photos come?' She manually shares 500+ photos per event via Google Drive. No contract system — works on trust and verbal agreements.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Look professional, automate photo delivery, get advance payments easily without awkward conversations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Willingness to Pay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599–999/month — price sensitive but will pay if onboarding is fast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Persona 3 — Meera, Event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Profile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Booked a wedding photographer. Expects professional service, clear timeline, and a beautiful delivery experience.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Pain Points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Received a Google Drive link 3 weeks later with 1,800 photos, no categorization. Had to manually find her own photos. No receipt for advance payment.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Goal</w:t>
            </w:r>
          </w:p>
        </w:tc>
        <w:tc>
          <w:tcPr>
            <w:tcW w:type="dxa" w:w="70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clean, instant gallery. A GST receipt. A professional experience from booking to delivery.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Product Architecture Overview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5.1  System Components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dashboard + client-facing pages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14 (App Router) + Tailwind CSS + shadcn/ui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layer, business logic, background jobs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API routes + Supabase Edge Functions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relational data: studios, bookings, clients, invoices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via Supabase (managed, with Row-Level Security)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owner login, team member access, client portal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Auth (email/magic link + role-based access)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UPI, card, net banking, payment links, auto receipts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Razorpay (payment links + webhook confirmation)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Contracts (PDF), invoices (PDF), temp uploads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 Storage (migrate to Cloudflare R2 at scale)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Photo Engine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Face recognition, auto-categorization, smart search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Immich (self-hosted on VPS, existing infrastructure)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Photo Storage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High-res event photos, multi-studio isolation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Immich library system per studio on VPS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Transactional emails: payment, delivery, reminders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Resend API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Auto-reply to inquiries, gallery-ready notification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Interakt or AiSensy (official WhatsApp Business API)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GST invoices, branded contracts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React-PDF (server-side rendering)</w:t>
            </w:r>
          </w:p>
        </w:tc>
      </w:tr>
      <w:tr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Hosting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 + API + Supabase infra</w:t>
            </w:r>
          </w:p>
        </w:tc>
        <w:tc>
          <w:tcPr>
            <w:tcW w:type="dxa" w:w="35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Vercel (frontend) + Supabase (DB/auth/storage)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5.2  Immich Integration Architecture</w:t>
      </w:r>
    </w:p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Immich instance on the founder's VPS serves as the photo intelligence engine. Below is the complete photo upload-to-delivery flow: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Studio completes shoot and uploads edited photos via the StudioDesk dashboard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StudioDesk backend receives files and forwards them to Immich via its REST API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Immich runs machine learning: face detection, face clustering, scene classification, EXIF extraction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Face clusters are returned to StudioDesk — each cluster represents one person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Studio owner labels clusters: 'Bride', 'Groom', 'Groom's family', etc.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StudioDesk generates a unique QR code per person/group label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QR is shared with guests via WhatsApp or printed at the event venue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Guest scans QR → uploads one selfie → Immich matches face → returns personal photo set</w:t>
      </w:r>
    </w:p>
    <w:p>
      <w:pPr>
        <w:pStyle w:val="ListParagraph"/>
        <w:numPr>
          <w:ilvl w:val="0"/>
          <w:numId w:val="3"/>
        </w:numPr>
        <w:spacing w:before="40" w:after="40" w:line="2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Guest views and downloads only their photos from a branded, password-optional gallery</w:t>
      </w:r>
    </w:p>
    <w:p>
      <w:pPr>
        <w:spacing w:before="60" w:after="60"/>
      </w:pPr>
      <w:r>
        <w:t xml:space="preserve"/>
      </w:r>
    </w:p>
    <w:p>
      <w:pPr>
        <w:pBdr>
          <w:left w:val="single" w:color="16A085" w:sz="12" w:space="8"/>
        </w:pBdr>
        <w:spacing w:before="80" w:after="80" w:line="280"/>
        <w:ind w:left="36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Multi-tenant isolation: Each studio has a dedicated Immich Library. Photos never cross studio boundaries. Storage quotas enforced per plan tier.</w:t>
      </w:r>
    </w:p>
    <w:p>
      <w:pPr>
        <w:spacing w:before="60" w:after="60"/>
      </w:pPr>
      <w:r>
        <w:t xml:space="preserve"/>
      </w:r>
    </w:p>
    <w:p>
      <w:pPr>
        <w:pBdr>
          <w:left w:val="single" w:color="D4820A" w:sz="12" w:space="8"/>
        </w:pBdr>
        <w:spacing w:before="80" w:after="80" w:line="280"/>
        <w:ind w:left="360"/>
      </w:pPr>
      <w:r>
        <w:rPr>
          <w:rFonts w:ascii="Arial" w:cs="Arial" w:eastAsia="Arial" w:hAnsi="Arial"/>
          <w:b/>
          <w:bCs/>
          <w:color w:val="D4820A"/>
          <w:sz w:val="18"/>
          <w:szCs w:val="18"/>
        </w:rPr>
        <w:t xml:space="preserve">VPS Scaling Note: Monitor storage and CPU usage closely as studio count grows. Plan for a VPS upgrade or storage tiering (hot vs. cold storage) after 50+ active studios.</w:t>
      </w:r>
    </w:p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MVP Feature Requirements</w:t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Features are organized by tier. Tier 1 must be complete before any Tier 2 development begins. Each feature includes priority (P1 = must-have, P2 = should-have), estimated complexity, and the user story it serves.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1 — Studio Setup &amp; Onboarding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profile: name, logo, brand color, tagline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Used in all client-facing outputs (invoices, galleries, proposals)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Business details: GST number, PAN, bank account, address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Required for GST invoice generation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area &amp; currency (INR default)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Multi-currency considered for Phase 2 (international clients)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Guided 5-step onboarding wizard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Completion rate is a key activation metric — target 80%+ in first session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member invite (email-based)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Roles: Owner, Photographer, Videographer, Editor, Assistant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catalog: pre-built event types with editable pricing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Templates: Wedding Photo, Wedding Video, Corporate, Birthday, Pre-wedding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2 — Lead Capture &amp; CRM Pipeline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Embeddable inquiry form (shareable link + iframe embed code)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Fields: name, phone, event type, event date, location, estimated guests, budget range, message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Auto-reply: email + WhatsApp acknowledgment on form submit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Configurable message. Sends instantly. Huge time-saver for studios.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auto-logged in CRM with status: New Lead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leads from all sources (form, manual entry, email parse future) appear here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Kanban pipeline board with 7 stages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Stages: New Lead → Contacted → Proposal Sent → Contract Signed → Advance Paid → Shoot Scheduled → Delivered → Closed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 card: event date, client name, package, pending amount, assigned team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Single glance shows full booking health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lead entry (for phone/walk-in inquiries)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 Indian studios still receive inquiries by phone call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notes &amp; internal comments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Studio-internal only, never visible to client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Follow-up reminder (manual set per lead)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Simple date-triggered reminder email/notification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source tracking (form, referral, social, walk-in)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Feeds into analytics module later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3 — Proposals &amp; Package Builder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Package template library (editable by studio)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Pre-built: Wedding Full Day, Half Day, Videography, Corporate, Birthday. Studios can add custom packages.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Line-item proposal builder (base package + add-ons)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Add-ons: second shooter, drone, same-day edit, extra hours, album, prints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GST line item (18% photography services, HSN 998389)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Auto-calculated. Toggle GST applicable / exempt per client.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Branded proposal PDF generation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logo, brand color, cover page, itemized table, terms summary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Shareable proposal link (no client account needed)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opens link in browser. Sees proposal. Can accept or request changes.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Online acceptance button (triggers contract stage)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accept: booking auto-moves to Contract Signed stage. Studio gets notification.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Proposal expiry date (auto-expire after N days)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Creates urgency. Default 7 days, configurable.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4 — Contracts &amp; E-Signatures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 template library (editable by studio)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Pre-built templates: Wedding, Corporate Event, Portrait, Pre-wedding. Studio can create custom.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Dynamic variable injection: client name, event date, venue, deliverables, payment schedule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Variables auto-filled from booking data. No manual copy-paste.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 clause sections: deliverables, turnaround time, payment schedule, cancellation policy, usage rights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Legal language provided as default — studio can customize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digital signature (draw or type, with timestamp and IP)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Browser-based signature. No DocuSign dependency. Store signed PDF + audit trail.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Signed contract PDF stored per booking (permanent)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Accessible by studio owner anytime. Client also receives copy by email.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 sent notification + reminder if unsigned after 48 hrs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Auto-reminder reduces unsigned contract dropout significantly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 revision request (client can request changes before signing)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adds a note. Studio reviews and re-sends updated version.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5 — GST Invoicing &amp; UPI Payments</w:t>
      </w:r>
    </w:p>
    <w:p>
      <w:pPr>
        <w:spacing w:before="60" w:after="60"/>
      </w:pPr>
      <w:r>
        <w:t xml:space="preserve"/>
      </w:r>
    </w:p>
    <w:p>
      <w:pPr>
        <w:pBdr>
          <w:left w:val="single" w:color="16A085" w:sz="12" w:space="8"/>
        </w:pBdr>
        <w:spacing w:before="80" w:after="80" w:line="280"/>
        <w:ind w:left="36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This module is the strongest differentiator vs. all global CRM competitors. Build it with care.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GST-compliant invoice generation (GSTIN, HSN, CGST/SGST/IGST breakdown)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HSN code 998389. Intra-state: CGST 9% + SGST 9%. Inter-state: IGST 18%.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Sequential invoice numbering (FY-based reset)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Format: STUDIO-FY25-001. Required for GST compliance.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Split payment structure: advance + balance (configurable %)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Default: 30% advance on booking, 70% balance before/after delivery. Studio configures.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Razorpay payment link integration (UPI / card / net banking / wallets)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 link generated per invoice. Client clicks → pays → webhook confirms → booking status auto-updates.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Auto-payment receipt on confirmation (email + WhatsApp)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Sent within seconds of Razorpay webhook firing. PDF receipt attached.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 PDF: branded, professional, downloadable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logo, address, GSTIN, client details, itemized breakdown, payment terms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 status tracking per booking: Pending / Partial / Paid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Visible on booking card in CRM pipeline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Automated payment reminder: 3 days before due date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Reduces manual chasing. Email + WhatsApp. Studio can disable per booking.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Manual payment recording (for cash / bank transfer)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Many Indian clients still pay by NEFT/cash. Studio marks as paid manually with reference.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Credit note / cancellation invoice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Required for GST compliance when refunds are issued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Monthly revenue summary report (GST-breakup format)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Helps studios fill GSTR-1 / GSTR-3B. Not a full accounting replacement.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6 — Team Management &amp; Shoot Scheduling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member profiles: name, role, phone, specialization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Roles: Photographer, Videographer, Editor, Drone Operator, Assistant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Assign team members to bookings with call time and role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booking can have multiple assignments. e.g., 2 photographers + 1 videographer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Shoot assignment notification to team member (email + WhatsApp)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Notification contains: event date, venue, call time, client contact, event brief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owner calendar view (monthly/weekly) of all shoots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Visual overview of workload. Color-coded by event type.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Availability conflict detection (alert if team member double-booked)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Warning shown — studio owner can override. Not a hard block.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member app access (view own assignments only)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Limited view: their bookings, client brief, call time. Cannot see invoices or other team's data.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Shoot brief form per booking (event flow, key shots, venue notes)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fills in pre-shoot. Team member sees it before the event.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Day-rate / per-shoot payment tracking for freelancers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Track what's owed to each freelancer per event. Not full payroll.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7 — AI Photo Upload, Processing &amp; Delivery</w:t>
      </w:r>
    </w:p>
    <w:p>
      <w:pPr>
        <w:spacing w:before="60" w:after="60"/>
      </w:pPr>
      <w:r>
        <w:t xml:space="preserve"/>
      </w:r>
    </w:p>
    <w:p>
      <w:pPr>
        <w:pBdr>
          <w:left w:val="single" w:color="16A085" w:sz="12" w:space="8"/>
        </w:pBdr>
        <w:spacing w:before="80" w:after="80" w:line="280"/>
        <w:ind w:left="36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This module is powered by the self-hosted Immich instance. It is the core technical differentiator of StudioDesk vs. all management-only CRM competitors.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Bulk photo upload (drag-and-drop, up to 1,000 photos per batch)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JPEG, PNG, WebP supported. RAW support in Tier 2. Progress indicator required.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Photos routed to studio's dedicated Immich library (multi-tenant isolation)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 for data privacy. Each studio's library is completely separate.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face detection and clustering (Immich ML pipeline)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Immich handles this automatically after upload. Clusters appear in dashboard.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labels face clusters (Bride, Groom, Family A, etc.)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One-time labeling per event. Simple UI: show cluster thumbnails → type label → confirm.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QR code generation per label/group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QR per person-group. Can also generate a universal event QR for selfie-based lookup.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Guest selfie-based photo retrieval (universal event QR)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Guest scans QR → uploads selfie → Immich face matches → returns matching photos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Branded client gallery page (studio logo, brand color, event name)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URL: studiodesk.in/gallery/[event-slug]. Custom domain mapping in Tier 2.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 control: enable/disable per gallery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Default: disabled until final payment received. Auto-enable on full payment webhook.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expiry date (configurable per event)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Default: 90 days. Studio can extend.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password protection (optional)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 private family events where studio wants to restrict access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Watermarking (studio logo overlay, configurable opacity + position)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Applied to preview quality. Full-res downloads are unwatermarked.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Photo favorites (guest can mark favorites for studio to know)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Useful for album selection and print sales later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analytics: views, downloads, unique visitors per event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Helps studio measure engagement and follow up for print upsells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8 — Automated Reminders &amp; Notifications</w:t>
      </w:r>
    </w:p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Automations run without any studio intervention. Each automation below saves real, measurable time per booking.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3560"/>
      </w:tblGrid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Automation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acknowledgment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Form submit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+ WhatsApp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'Thanks for your inquiry. We'll get back within 24 hours. [Studio name]'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 sent reminder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48 hrs after contract sent, unsigned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'Your contract is still waiting for your signature. [Link]'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Advance payment reminder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days before due date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+ WhatsApp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'Your advance payment of INR [amount] is due on [date]. [Pay now link]'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Shoot reminder to client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Day before shoot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'Reminder: Your event shoot is tomorrow at [time], [venue]. Looking forward to it!'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Shoot assignment to team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 team member assigned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+ WhatsApp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Event details, venue, call time, client contact, brief link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ready notification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published by studio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+ WhatsApp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'Your photos are ready! View your gallery: [link]'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Balance payment reminder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days before balance due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+ WhatsApp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'Balance payment of INR [amount] due on [date]. Your gallery download will unlock on payment. [Link]'</w:t>
            </w:r>
          </w:p>
        </w:tc>
      </w:tr>
      <w:tr>
        <w:tc>
          <w:tcPr>
            <w:tcW w:type="dxa" w:w="2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Review request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 days after final payment</w:t>
            </w:r>
          </w:p>
        </w:tc>
        <w:tc>
          <w:tcPr>
            <w:tcW w:type="dxa" w:w="1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'Thank you for trusting us with your special day! We'd love a Google review: [link]'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16A085" w:sz="12" w:space="8"/>
        </w:pBdr>
        <w:spacing w:before="80" w:after="80" w:line="280"/>
        <w:ind w:left="36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All automations are ON by default. Studio can disable any individual automation per booking or globally in settings.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Module 9 — Client Portal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1400"/>
        <w:gridCol w:w="30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Magic-link login for clients (no password needed)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receives email link. One-click access. No account creation friction.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 summary view: event details, contract status, payment status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Clean single-page view. Client can see everything about their booking.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 view and signing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Embedded in portal. No need to open a separate link.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 view + payment button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invoices visible. Pay outstanding amounts directly from portal.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access (once published by studio)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P1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Gallery embedded or linked within portal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Pre-shoot questionnaire (filled by client, seen by studio)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P2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Shot list, venue access details, key people to photograph, song for highlights reel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Out of Scope for MVP (Tier 2 &amp; 3)</w:t>
      </w:r>
    </w:p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features have been deliberately excluded from MVP. They will be considered for Tier 2 (Month 3–5) and Tier 3 (Month 6–12) based on user feedback and traction.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Deferred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 review &amp; client approval with timestamps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Technically complex. Validate core CRM + photo delivery first.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RAW photo upload support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Storage intensive. Needs storage tier pricing in place first.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Expense tracking per booking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Nice-to-have. Core payments/invoicing take priority.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Print store with lab integration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opportunity but requires lab partnerships — post-validation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Mobile app (iOS / Android)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PWA approach covers mobile needs for MVP. Native app after validation.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Multi-brand support (2 studio brands, 1 account)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Target audience for MVP is single-brand studios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Advanced analytics dashboard (ROI, LTV, conversion)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2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Basic booking counts sufficient for MVP. Full analytics post-validation.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Vendor marketplace (connect studios with venues, MUAs)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3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Community feature. Requires critical mass of studios first.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AI-based pricing suggestions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3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Requires aggregated data from many studios. Long-term feature.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Album design tool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3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Specialized niche. Only needed after core platform adopted.</w:t>
            </w:r>
          </w:p>
        </w:tc>
      </w:tr>
      <w:tr>
        <w:tc>
          <w:tcPr>
            <w:tcW w:type="dxa" w:w="35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Custom domain for client galleries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Tier 3</w:t>
            </w:r>
          </w:p>
        </w:tc>
        <w:tc>
          <w:tcPr>
            <w:tcW w:type="dxa" w:w="38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Technical complexity of DNS + SSL provisioning per studio. Post-PMF.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Core Data Model</w:t>
      </w:r>
    </w:p>
    <w:p>
      <w:pPr>
        <w:spacing w:before="60" w:after="60"/>
      </w:pPr>
      <w:r>
        <w:t xml:space="preserve"/>
      </w:r>
    </w:p>
    <w:p>
      <w:pPr>
        <w:spacing w:before="60" w:after="60" w:line="3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Below are the primary database entities and their key fields. Full schema in the technical spec document.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8.1  Primary Entities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name, logo_url, brand_color, gstin, pan, razorpay_account_id, plan_tier, storage_used_gb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Top-level tenant. All data scoped to this.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users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studio_id, name, email, role, phone, is_active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Roles: owner, photographer, videographer, editor, assistant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studio_id, name, email, phone, whatsapp, address, gstin (if corporate)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Separate from users. Clients never log into studio dashboard.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studio_id, client_id, event_type, event_date, venue, status, package_id, total_amount, advance_amount, balance_amount, notes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 entity — everything links here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studio_id, client_id, source, event_date_approx, budget_range, status, created_at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Converts to booking on contract sign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proposals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booking_id, package_id, line_items (JSON), gst_amount, total, status, accepted_at, expires_at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Versioned — studio can revise and resend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contracts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booking_id, template_id, content (rendered HTML), signed_at, signature_data, ip_address, pdf_url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Signed PDF stored in Supabase Storage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invoices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booking_id, invoice_number, type (advance/balance/credit), line_items, cgst, sgst, igst, total, status, due_date, paid_at, payment_ref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Sequential numbering per studio FY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invoice_id, amount, method (razorpay/cash/neft), razorpay_payment_id, status, created_at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Razorpay webhook confirms status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shoot_assignments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booking_id, user_id, role, call_time, notes, notified_at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One booking → multiple assignments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galleries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booking_id, immich_album_id, status, is_download_enabled, password, expires_at, total_photos, views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Links booking to Immich album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face_clusters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gallery_id, immich_person_id, label, photo_count, representative_photo_url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After Immich processing. Studio labels these.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automations_log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id, booking_id, type, channel, status, sent_at, error</w:t>
            </w:r>
          </w:p>
        </w:tc>
        <w:tc>
          <w:tcPr>
            <w:tcW w:type="dxa" w:w="3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Audit trail for all auto-notifications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Pricing &amp; Monetization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9.1  Subscription Tiers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60"/>
        <w:gridCol w:w="3800"/>
      </w:tblGrid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Price</w:t>
            </w:r>
          </w:p>
        </w:tc>
        <w:tc>
          <w:tcPr>
            <w:tcW w:type="dxa" w:w="1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Price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EC8"/>
                <w:sz w:val="18"/>
                <w:szCs w:val="18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799/month</w:t>
            </w:r>
          </w:p>
        </w:tc>
        <w:tc>
          <w:tcPr>
            <w:tcW w:type="dxa" w:w="1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7,990/year (save 2 months)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user, 10 bookings/month, 50 GB photo storage, basic CRM, invoicing, gallery delivery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Studio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1,699/month</w:t>
            </w:r>
          </w:p>
        </w:tc>
        <w:tc>
          <w:tcPr>
            <w:tcW w:type="dxa" w:w="1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16,990/year (save 2 months)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users, unlimited bookings, 200 GB storage, full CRM, contracts, AI delivery, automations</w:t>
            </w:r>
          </w:p>
        </w:tc>
      </w:tr>
      <w:tr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Agency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3,499/month</w:t>
            </w:r>
          </w:p>
        </w:tc>
        <w:tc>
          <w:tcPr>
            <w:tcW w:type="dxa" w:w="1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34,990/year (save 2 months)</w:t>
            </w:r>
          </w:p>
        </w:tc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 users, unlimited bookings, 1 TB storage, all features, priority support, custom branding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9.2  Why This Pricing Works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Studios Pay Today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StudioDesk Replaces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Saving vs. StudioDesk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Kwikpic: INR 625/month (Standard plan, annual)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Kwikpic subscription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saves INR 625 just on delivery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Dubsado: ~INR 2,300/month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Western CRM (no GST/UPI)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saves INR 600 and gets India features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Tally accounting (for invoices): INR 600–900/month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GST invoice generation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Eliminates Tally subscription entirely</w:t>
            </w:r>
          </w:p>
        </w:tc>
      </w:tr>
      <w:tr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current tools: ~INR 3,500–4,000/month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Everything above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StudioDesk Studio plan: INR 1,699 — saves INR 1,800+/month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16A085" w:sz="12" w:space="8"/>
        </w:pBdr>
        <w:spacing w:before="80" w:after="80" w:line="280"/>
        <w:ind w:left="36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Pricing strategy: StudioDesk should lead every sales conversation with this comparison. The product is cheaper and better than the fragmented stack studios use today.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9.3  Revenue Projections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Studios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Revenue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/ ARR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Month 4 (post-beta)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 paying studios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1,000/month avg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20,000 MRR / INR 2.4L ARR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Month 8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 paying studios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1,200/month avg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72,000 MRR / INR 8.6L ARR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120 paying studios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1,400/month avg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1.68L MRR / INR 20L ARR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Year 2 target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350+ paying studios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1,800/month avg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6.3L MRR / INR 75L ARR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Build Timeline — 18 Weeks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960"/>
        <w:gridCol w:w="1800"/>
      </w:tblGrid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1–2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EC8"/>
                <w:sz w:val="18"/>
                <w:szCs w:val="18"/>
              </w:rPr>
              <w:t xml:space="preserve">Foundation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Project setup, Next.js + Supabase scaffolding, database schema design, auth (owner + team roles), studio onboarding wizard, basic dashboard shell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DB schema finalized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3–5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Money Flow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GST invoice generation (React-PDF), Razorpay payment link integration, webhook confirmation, auto-receipt (email + WhatsApp), advance/balance split, manual payment recording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First real payment processed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6–8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Client Flow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capture form (embeddable), CRM Kanban pipeline, manual lead entry, package builder, proposal PDF + shareable link, online acceptance, contract templates, e-signature, signed PDF storage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First booking signed + paid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9–11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Delivery Flow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Bulk photo upload → Immich API routing, multi-tenant library isolation, face cluster labeling UI, QR generation, guest selfie lookup flow, branded gallery page, download controls, gallery expiry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First AI gallery delivered to client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12–13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7EC8"/>
                <w:sz w:val="18"/>
                <w:szCs w:val="18"/>
              </w:rPr>
              <w:t xml:space="preserve">Team &amp; Automations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Team member profiles, booking assignment + notifications, calendar view, conflict detection, all 8 automations (Supabase Edge Functions + cron), automation settings per booking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Full workflow automated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14–15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085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Magic-link client login, booking summary view, contract signing embedded, invoice + payment, gallery access, responsive mobile layout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Client self-serve ready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16–17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Polish &amp; Testing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Mobile responsiveness audit (PWA), error handling, loading states, empty states, onboarding flow optimization, security review, rate limiting, storage quota enforcement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Beta-ready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Beta Launch</w:t>
            </w:r>
          </w:p>
        </w:tc>
        <w:tc>
          <w:tcPr>
            <w:tcW w:type="dxa" w:w="39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Onboard 10 beta studios (free, founder pricing), monitor usage, record feedback sessions, fix top 3 friction points, prepare for paid launch at Week 20</w:t>
            </w:r>
          </w:p>
        </w:tc>
        <w:tc>
          <w:tcPr>
            <w:tcW w:type="dxa" w:w="1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First 10 studios live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left w:val="single" w:color="D4820A" w:sz="12" w:space="8"/>
        </w:pBdr>
        <w:spacing w:before="80" w:after="80" w:line="280"/>
        <w:ind w:left="360"/>
      </w:pPr>
      <w:r>
        <w:rPr>
          <w:rFonts w:ascii="Arial" w:cs="Arial" w:eastAsia="Arial" w:hAnsi="Arial"/>
          <w:b/>
          <w:bCs/>
          <w:color w:val="D4820A"/>
          <w:sz w:val="18"/>
          <w:szCs w:val="18"/>
        </w:rPr>
        <w:t xml:space="preserve">Build discipline: Do not start any Tier 2 feature until Weeks 1–17 deliverables are complete and 10+ studios have completed at least one full booking cycle on the platform.</w:t>
      </w:r>
    </w:p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11. Success Metrics &amp; Validation Checkpoints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11.1  Activation Metrics (First 30 Days per Studio)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80"/>
        <w:gridCol w:w="3480"/>
      </w:tblGrid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Onboarding wizard completion rate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80%+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 not set up = studio not active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First booking created within 7 days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70%+ of signups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Core activation event — studio is using the product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First invoice sent within 14 days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60%+ of signups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Money flow unlocked = stickiness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First gallery published within 30 days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50%+ of signups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workflow completed — highest retention predictor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11.2  Retention &amp; Business Metrics (Monthly)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80"/>
        <w:gridCol w:w="3480"/>
      </w:tblGrid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Month-1 retention rate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70%+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If below 70%, stop acquiring new users and fix core UX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Month-3 retention rate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55%+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Indicates product-market fit trajectory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NPS score (survey at month 2)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40+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Score 40+ = product worth scaling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Bookings processed per active studio/month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8+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Studios doing 8+ bookings/month are deeply integrated</w:t>
            </w:r>
          </w:p>
        </w:tc>
      </w:tr>
      <w:tr>
        <w:tc>
          <w:tcPr>
            <w:tcW w:type="dxa" w:w="3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 volume processed via Razorpay/month</w:t>
            </w:r>
          </w:p>
        </w:tc>
        <w:tc>
          <w:tcPr>
            <w:tcW w:type="dxa" w:w="20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Growing 20%+ MoM</w:t>
            </w:r>
          </w:p>
        </w:tc>
        <w:tc>
          <w:tcPr>
            <w:tcW w:type="dxa" w:w="34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Revenue proxy — studios bringing real business onto platform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11.3  Go/No-Go Checkpoints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Week 6: At least 3 studios complete a full cycle (lead → contract → payment) — GO signal to continue building Modules 7–9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Week 12: At least 1 studio abandons their previous tool (WhatsApp + Excel) entirely — strong PMF signal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Week 18: 10 studios onboarded on beta, 6+ willing to pay INR 599+/month — GO signal for paid launch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Month 6: 50+ paying studios, MRR growing 15%+ MoM — GO signal for Tier 2 features</w:t>
      </w:r>
    </w:p>
    <w:p>
      <w:pPr>
        <w:spacing w:before="60" w:after="60"/>
      </w:pPr>
      <w:r>
        <w:t xml:space="preserve"/>
      </w:r>
    </w:p>
    <w:p>
      <w:pPr>
        <w:pBdr>
          <w:left w:val="single" w:color="D4820A" w:sz="12" w:space="8"/>
        </w:pBdr>
        <w:spacing w:before="80" w:after="80" w:line="280"/>
        <w:ind w:left="360"/>
      </w:pPr>
      <w:r>
        <w:rPr>
          <w:rFonts w:ascii="Arial" w:cs="Arial" w:eastAsia="Arial" w:hAnsi="Arial"/>
          <w:b/>
          <w:bCs/>
          <w:color w:val="D4820A"/>
          <w:sz w:val="18"/>
          <w:szCs w:val="18"/>
        </w:rPr>
        <w:t xml:space="preserve">Red flag: If by Week 12 studios engage but no one is willing to pay, do NOT add more features. Run 5 user interviews to find the real objection.</w:t>
      </w:r>
    </w:p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12. Risks &amp; Mitigations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80"/>
        <w:gridCol w:w="2680"/>
      </w:tblGrid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Immich VPS overwhelmed at scale (many concurrent face-recognition jobs)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— depends on growth rate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Implement job queue (BullMQ). Process uploads async. Alert on CPU/storage thresholds. Plan VPS upgrade at 30+ active studios.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Studios reluctant to switch from existing tools (high switching cost)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— main growth obstacle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Lead with India-specific features no competitor has. Offer free migration support. Provide CSV import for existing bookings.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Razorpay API changes or downtime affecting payment flow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— Razorpay is stable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Always allow manual payment recording as fallback. Monitor webhook delivery. Have Cashfree as backup gateway.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GST rules change (rate, HSN code, return format)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Low-medium (GST evolves periodically)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Build invoice generation as a configurable module. HSN and rates stored in DB, not hardcoded. Update centrally.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Photo data privacy breach (client photos leaked)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if implemented correctly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Strict Supabase Row-Level Security. Immich per-studio library isolation. Signed time-expiring URLs for all gallery access. Regular security audits.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WhatsApp Business API approval delays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 — depends on Meta approval timeline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Use Interakt or AiSensy as approved resellers (faster approval). Launch email automations first as fallback.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Solo founder bandwidth — building too many features simultaneously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 — common founder trap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Strict tier discipline. No Tier 2 work until Tier 1 complete. Weekly feature freeze check. Use build timeline checkpoints as forcing function.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MyPhotoStudio releases full GST + team features before launch</w:t>
            </w:r>
          </w:p>
        </w:tc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820A"/>
                <w:sz w:val="18"/>
                <w:szCs w:val="18"/>
              </w:rPr>
              <w:t xml:space="preserve">Medium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 — they are delivery-focused</w:t>
            </w:r>
          </w:p>
        </w:tc>
        <w:tc>
          <w:tcPr>
            <w:tcW w:type="dxa" w:w="26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Monitor monthly. Our Immich integration (no per-photo API cost) is a structural cost advantage they cannot easily replicate.</w:t>
            </w:r>
          </w:p>
        </w:tc>
      </w:tr>
    </w:tbl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13. Go-To-Market Strategy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13.1  First 100 Studios Acquisition Plan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7EC8"/>
          <w:sz w:val="22"/>
          <w:szCs w:val="22"/>
        </w:rPr>
        <w:t xml:space="preserve">Phase 1 — Months 1–2: Beta (0 to 10 studios)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Directly approach 5 studios in Surat (personal network, local photography groups)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Offer 6 months free in exchange for weekly feedback sessions and a testimonial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Focus: learn what breaks, what confuses, what delights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BlinkPic is Surat-based — approach them for a co-marketing partnership after beta validation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7EC8"/>
          <w:sz w:val="22"/>
          <w:szCs w:val="22"/>
        </w:rPr>
        <w:t xml:space="preserve">Phase 2 — Months 3–4: Early Adopters (10 to 50 studios)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Launch a 'Founding Studio' program — first 50 studios get 40% lifetime discount (INR 999/month for Studio plan)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Post in photography Facebook groups: Wedding Photographers India, Gujarat Wedding Photography, Surat Photographers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Join and contribute to: r/weddingphotography, photography forums, WhatsApp groups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Create 2–3 YouTube videos in Gujarati/Hindi: 'How I manage 100 bookings per year without WhatsApp chaos'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Sponsor a local photography meetup or workshop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A7EC8"/>
          <w:sz w:val="22"/>
          <w:szCs w:val="22"/>
        </w:rPr>
        <w:t xml:space="preserve">Phase 3 — Months 5–8: Scale (50 to 150 studios)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SEO content: 'Best photography studio management software India', 'GST invoice for photographers', 'Wedding photographer CRM India'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Case studies from beta studios (real numbers: bookings managed, time saved, revenue tracked)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Google Ads: target 'photography studio management software', 'photographer CRM India' — INR 500/day budget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Referral program: existing studio refers a new studio → both get 1 month free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13.2  Pricing &amp; Sales Approach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Always lead with the cost comparison table (Section 9.2) — StudioDesk replaces INR 3,500+ of tools for INR 1,699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sales calls needed for Starter and Studio plans — fully self-serve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Agency plan: offer a 30-minute onboarding call — personal touch for higher-ticket customers</w:t>
      </w:r>
    </w:p>
    <w:p>
      <w:pPr>
        <w:pStyle w:val="ListParagraph"/>
        <w:numPr>
          <w:ilvl w:val="0"/>
          <w:numId w:val="2"/>
        </w:numPr>
        <w:spacing w:before="40" w:after="40" w:line="28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Annual plan push from Month 4 onwards — improves cash flow and reduces churn</w:t>
      </w:r>
    </w:p>
    <w:p>
      <w:pP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A7EC8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14. Appendix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A. Tech Stack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 (at MVP scale)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 + API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14 on Vercel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 tier → INR 1,700/month (Pro)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 + Auth + Storage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Supabase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 tier → INR 2,100/month (Pro)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Payments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Razorpay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 monthly fee. 2% per transaction (chargeable to client)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Resend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 3,000 emails/month → INR 1,400/month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WhatsApp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Interakt or AiSensy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999–2,499/month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React-PDF (self-hosted)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Free (serverless function)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 Photo Engine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Immich (self-hosted VPS)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Existing VPS cost — no new spend</w:t>
            </w:r>
          </w:p>
        </w:tc>
      </w:tr>
      <w:tr>
        <w:tc>
          <w:tcPr>
            <w:tcW w:type="dxa" w:w="26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infra cost (MVP)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338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~INR 6,000–8,000/month at 50 studios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B. Competitor Pricing Reference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Kwikpic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7,490/year (INR 625/mo)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100K photos, AI delivery only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Photomall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999/month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10K photos, AI delivery only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HoneyBook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29/month (~INR 2,400)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CRM, contracts, invoicing (no GST/UPI/gallery)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Dubsado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Premier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44/month (~INR 3,700)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CRM, contracts, automations (no GST/UPI/gallery)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Sprout Studio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USD 51/month (~INR 4,200)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CRM + gallery (no GST, no UPI, no India features)</w:t>
            </w:r>
          </w:p>
        </w:tc>
      </w:tr>
      <w:tr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StudioDesk Studio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Studio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INR 1,699/month</w:t>
            </w:r>
          </w:p>
        </w:tc>
        <w:tc>
          <w:tcPr>
            <w:tcW w:type="dxa" w:w="234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CRM + GST + UPI + AI gallery + team — India-native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C. Document Revision History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</w:t>
            </w:r>
          </w:p>
        </w:tc>
        <w:tc>
          <w:tcPr>
            <w:tcW w:type="dxa" w:w="15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2025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Founder</w:t>
            </w:r>
          </w:p>
        </w:tc>
        <w:tc>
          <w:tcPr>
            <w:tcW w:type="dxa" w:w="312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Initial MVP requirements document. All 9 modules defined. Pricing, timeline, and risk matrix finalized.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D5D8DC" w:sz="4" w:space="1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StudioDesk — Confidential MVP Requirements Document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D6D7E"/>
          <w:sz w:val="16"/>
          <w:szCs w:val="16"/>
        </w:rPr>
        <w:t xml:space="preserve">For founder use only. Do not distribute without permission.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4"/>
      </w:pBdr>
      <w:spacing w:before="120" w:after="0"/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Confidential  |  Page </w:t>
    </w:r>
    <w:r>
      <w:rPr>
        <w:rFonts w:ascii="Arial" w:cs="Arial" w:eastAsia="Arial" w:hAnsi="Arial"/>
        <w:color w:val="5D6D7E"/>
        <w:sz w:val="16"/>
        <w:szCs w:val="16"/>
      </w:rPr>
      <type>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7EC8" w:sz="4" w:space="4"/>
      </w:pBdr>
      <w:spacing w:before="0" w:after="120"/>
    </w:pPr>
    <w:r>
      <w:rPr>
        <w:rFonts w:ascii="Arial" w:cs="Arial" w:eastAsia="Arial" w:hAnsi="Arial"/>
        <w:b/>
        <w:bCs/>
        <w:color w:val="1A3C5E"/>
        <w:sz w:val="18"/>
        <w:szCs w:val="18"/>
      </w:rPr>
      <w:t xml:space="preserve">StudioDesk</w:t>
    </w:r>
    <w:r>
      <w:rPr>
        <w:rFonts w:ascii="Arial" w:cs="Arial" w:eastAsia="Arial" w:hAnsi="Arial"/>
        <w:color w:val="5D6D7E"/>
        <w:sz w:val="18"/>
        <w:szCs w:val="18"/>
      </w:rPr>
      <w:t xml:space="preserve">  |  MVP Product Requirements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A7EC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2026-03-16T11:59:30.430Z</dcterms:created>
  <dcterms:modified xsi:type="dcterms:W3CDTF">2026-03-16T11:59:30.431Z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