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548235"/>
          <w:sz w:val="30"/>
        </w:rPr>
        <w:t>PROJECT REPORT</w:t>
      </w:r>
    </w:p>
    <w:p>
      <w:pPr>
        <w:jc w:val="center"/>
      </w:pPr>
      <w:r>
        <w:rPr>
          <w:b/>
          <w:color w:val="17365D"/>
          <w:sz w:val="56"/>
        </w:rPr>
        <w:t>SEASONAL AGRICULTURE</w:t>
        <w:br/>
        <w:t>PERFORMANCE ANALYSIS</w:t>
      </w:r>
    </w:p>
    <w:p>
      <w:pPr>
        <w:jc w:val="center"/>
      </w:pPr>
      <w:r>
        <w:rPr>
          <w:i/>
          <w:sz w:val="24"/>
        </w:rPr>
        <w:t>A Data Analytics Project on Seasonal Patterns in Yield, Water Efficiency and Profitability</w:t>
      </w:r>
    </w:p>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Aptos" w:hAnsi="Aptos"/>
                <w:b/>
                <w:color w:val="17365D"/>
                <w:sz w:val="20"/>
              </w:rPr>
              <w:t>Student Name</w:t>
            </w:r>
          </w:p>
        </w:tc>
        <w:tc>
          <w:tcPr>
            <w:tcW w:type="dxa" w:w="4896"/>
            <w:vAlign w:val="center"/>
          </w:tcPr>
          <w:p>
            <w:r/>
            <w:r>
              <w:rPr>
                <w:rFonts w:ascii="Aptos" w:hAnsi="Aptos"/>
                <w:b w:val="0"/>
                <w:sz w:val="20"/>
              </w:rPr>
              <w:t>Veer Gupta</w:t>
            </w:r>
          </w:p>
        </w:tc>
      </w:tr>
      <w:tr>
        <w:tc>
          <w:tcPr>
            <w:tcW w:type="dxa" w:w="4896"/>
            <w:vAlign w:val="center"/>
            <w:shd w:fill="D9EAF7"/>
          </w:tcPr>
          <w:p>
            <w:r/>
            <w:r>
              <w:rPr>
                <w:rFonts w:ascii="Aptos" w:hAnsi="Aptos"/>
                <w:b/>
                <w:color w:val="17365D"/>
                <w:sz w:val="20"/>
              </w:rPr>
            </w:r>
          </w:p>
        </w:tc>
        <w:tc>
          <w:tcPr>
            <w:tcW w:type="dxa" w:w="4896"/>
            <w:vAlign w:val="center"/>
          </w:tcPr>
          <w:p>
            <w:r/>
            <w:r>
              <w:rPr>
                <w:rFonts w:ascii="Aptos" w:hAnsi="Aptos"/>
                <w:b w:val="0"/>
                <w:sz w:val="20"/>
              </w:rPr>
            </w:r>
          </w:p>
        </w:tc>
      </w:tr>
      <w:tr>
        <w:tc>
          <w:tcPr>
            <w:tcW w:type="dxa" w:w="4896"/>
            <w:vAlign w:val="center"/>
            <w:shd w:fill="D9EAF7"/>
          </w:tcPr>
          <w:p>
            <w:r/>
            <w:r>
              <w:rPr>
                <w:rFonts w:ascii="Aptos" w:hAnsi="Aptos"/>
                <w:b/>
                <w:color w:val="17365D"/>
                <w:sz w:val="20"/>
              </w:rPr>
              <w:t>Domain</w:t>
            </w:r>
          </w:p>
        </w:tc>
        <w:tc>
          <w:tcPr>
            <w:tcW w:type="dxa" w:w="4896"/>
            <w:vAlign w:val="center"/>
          </w:tcPr>
          <w:p>
            <w:r/>
            <w:r>
              <w:rPr>
                <w:rFonts w:ascii="Aptos" w:hAnsi="Aptos"/>
                <w:b w:val="0"/>
                <w:sz w:val="20"/>
              </w:rPr>
              <w:t>Agriculture / Data Analytics</w:t>
            </w:r>
          </w:p>
        </w:tc>
      </w:tr>
      <w:tr>
        <w:tc>
          <w:tcPr>
            <w:tcW w:type="dxa" w:w="4896"/>
            <w:vAlign w:val="center"/>
            <w:shd w:fill="D9EAF7"/>
          </w:tcPr>
          <w:p>
            <w:r/>
            <w:r>
              <w:rPr>
                <w:rFonts w:ascii="Aptos" w:hAnsi="Aptos"/>
                <w:b/>
                <w:color w:val="17365D"/>
                <w:sz w:val="20"/>
              </w:rPr>
              <w:t>Technology</w:t>
            </w:r>
          </w:p>
        </w:tc>
        <w:tc>
          <w:tcPr>
            <w:tcW w:type="dxa" w:w="4896"/>
            <w:vAlign w:val="center"/>
          </w:tcPr>
          <w:p>
            <w:r/>
            <w:r>
              <w:rPr>
                <w:rFonts w:ascii="Aptos" w:hAnsi="Aptos"/>
                <w:b w:val="0"/>
                <w:sz w:val="20"/>
              </w:rPr>
              <w:t>Python, Pandas, NumPy, Matplotlib, Seaborn, Google Colab</w:t>
            </w:r>
          </w:p>
        </w:tc>
      </w:tr>
      <w:tr>
        <w:tc>
          <w:tcPr>
            <w:tcW w:type="dxa" w:w="4896"/>
            <w:vAlign w:val="center"/>
            <w:shd w:fill="D9EAF7"/>
          </w:tcPr>
          <w:p>
            <w:r/>
            <w:r>
              <w:rPr>
                <w:rFonts w:ascii="Aptos" w:hAnsi="Aptos"/>
                <w:b/>
                <w:color w:val="17365D"/>
                <w:sz w:val="20"/>
              </w:rPr>
              <w:t>Academic Year</w:t>
            </w:r>
          </w:p>
        </w:tc>
        <w:tc>
          <w:tcPr>
            <w:tcW w:type="dxa" w:w="4896"/>
            <w:vAlign w:val="center"/>
          </w:tcPr>
          <w:p>
            <w:r/>
            <w:r>
              <w:rPr>
                <w:rFonts w:ascii="Aptos" w:hAnsi="Aptos"/>
                <w:b w:val="0"/>
                <w:sz w:val="20"/>
              </w:rPr>
              <w:t>2026</w:t>
            </w:r>
          </w:p>
        </w:tc>
      </w:tr>
    </w:tbl>
    <w:p/>
    <w:p>
      <w:pPr>
        <w:jc w:val="center"/>
      </w:pPr>
      <w:r>
        <w:rPr>
          <w:color w:val="666666"/>
          <w:sz w:val="18"/>
        </w:rPr>
        <w:t>Prepared from the project repository and analytical notebook</w:t>
      </w:r>
    </w:p>
    <w:p>
      <w:r>
        <w:br w:type="page"/>
      </w:r>
    </w:p>
    <w:p>
      <w:pPr>
        <w:jc w:val="center"/>
      </w:pPr>
      <w:r>
        <w:rPr>
          <w:b/>
          <w:color w:val="548235"/>
          <w:sz w:val="20"/>
        </w:rPr>
        <w:t>CERTIFICATE</w:t>
      </w:r>
    </w:p>
    <w:p>
      <w:r>
        <w:t>This is to certify that the project report titled “Seasonal Agriculture Performance Analysis” has been prepared by Veer Gupta () as a data analytics project. The work documents the analysis of farm-level agricultural records across seasons, with emphasis on yield, production, water efficiency, resource use and profitability.</w:t>
      </w:r>
    </w:p>
    <w:p>
      <w:r>
        <w:t>The report is based on the project repository, dataset and analytical notebook associated with the project. The work is presented as exploratory data analysis and visualization; it does not claim a machine-learning model or a dashboard implementation.</w:t>
      </w:r>
    </w:p>
    <w:p/>
    <w:p>
      <w:r>
        <w:t>Date: September 2026</w:t>
      </w:r>
    </w:p>
    <w:p>
      <w:r>
        <w:t>Student Signature: __________________________</w:t>
      </w:r>
    </w:p>
    <w:p>
      <w:r>
        <w:t>Faculty/Guide Signature: ______________________</w:t>
      </w:r>
    </w:p>
    <w:p>
      <w:r>
        <w:br w:type="page"/>
      </w:r>
    </w:p>
    <w:p>
      <w:pPr>
        <w:pStyle w:val="Heading1"/>
      </w:pPr>
      <w:r>
        <w:t>DECLARATION</w:t>
      </w:r>
    </w:p>
    <w:p>
      <w:r>
        <w:t>I declare that this project report presents the analysis carried out for the project “Seasonal Agriculture Performance Analysis.” The report describes the dataset, analytical workflow, visual exploration, findings, recommendations and limitations documented in the associated project work.</w:t>
      </w:r>
    </w:p>
    <w:p>
      <w:r>
        <w:t>Where conclusions are stated, they are limited to what is supported by the available dataset and the exploratory analysis performed in the notebook.</w:t>
      </w:r>
    </w:p>
    <w:p/>
    <w:p>
      <w:r>
        <w:t>Veer Gupta</w:t>
      </w:r>
    </w:p>
    <w:p>
      <w:r/>
    </w:p>
    <w:p>
      <w:r>
        <w:br w:type="page"/>
      </w:r>
    </w:p>
    <w:p>
      <w:pPr>
        <w:pStyle w:val="Heading1"/>
      </w:pPr>
      <w:r>
        <w:t>ACKNOWLEDGEMENT</w:t>
      </w:r>
    </w:p>
    <w:p>
      <w:r>
        <w:t>I would like to express my sincere gratitude to everyone who supported the completion of this data analytics project. I am thankful to my faculty and academic environment for providing the opportunity to work on an applied analytics problem in the agriculture domain.</w:t>
      </w:r>
    </w:p>
    <w:p>
      <w:r>
        <w:t>I also acknowledge the open-source tools used to perform the analysis, including Python, Pandas, NumPy, Matplotlib, Seaborn and Google Colab. These tools made it possible to load, clean, explore and visualize the agricultural dataset in a reproducible notebook workflow.</w:t>
      </w:r>
    </w:p>
    <w:p>
      <w:r>
        <w:t>Finally, I appreciate the value of GitHub as a platform for organizing and sharing the project repository, analytical notebook and dataset.</w:t>
      </w:r>
    </w:p>
    <w:p>
      <w:r>
        <w:br w:type="page"/>
      </w:r>
    </w:p>
    <w:p>
      <w:pPr>
        <w:pStyle w:val="Heading1"/>
      </w:pPr>
      <w:r>
        <w:t>ABSTRACT</w:t>
      </w:r>
    </w:p>
    <w:p>
      <w:r>
        <w:t>Agricultural performance is affected by seasonal environmental conditions, farming practices, resource availability and economic conditions. This project investigates these variations using a farm-level agricultural dataset containing 4,000 records and 28 columns. The records cover three growing seasons—Kharif, Rabi and Zaid—across eight Indian states and include crops, environmental measurements, irrigation methods, input usage, yield, production, market price, cost, revenue, profit, water consumption and disease/pest risk.</w:t>
      </w:r>
    </w:p>
    <w:p>
      <w:r>
        <w:t>The project follows an exploratory data analysis pipeline: data understanding, data-quality assessment and cleaning, descriptive statistics, univariate analysis, outlier analysis, bivariate analysis and multivariate analysis. Seasonal comparisons and correlation-based visualizations are used to identify relationships and performance differences.</w:t>
      </w:r>
    </w:p>
    <w:p>
      <w:r>
        <w:t>The project findings indicate clear seasonal differences. Kharif is associated with the highest total production and higher rainfall, Rabi shows stronger water efficiency and stability for crops such as wheat and pulses, while Zaid requires greater irrigation because of lower rainfall and higher temperatures. The analysis also highlights the importance of irrigation choice, input costs, market price variation and pest/disease risk in determining profitability.</w:t>
      </w:r>
    </w:p>
    <w:tbl>
      <w:tblPr>
        <w:tblW w:type="auto" w:w="0"/>
        <w:jc w:val="center"/>
        <w:tblLook w:firstColumn="1" w:firstRow="1" w:lastColumn="0" w:lastRow="0" w:noHBand="0" w:noVBand="1" w:val="04A0"/>
      </w:tblPr>
      <w:tblGrid>
        <w:gridCol w:w="9792"/>
      </w:tblGrid>
      <w:tr>
        <w:tc>
          <w:tcPr>
            <w:tcW w:type="dxa" w:w="9792"/>
            <w:shd w:fill="E2F0D9"/>
          </w:tcPr>
          <w:p>
            <w:r>
              <w:rPr>
                <w:b/>
                <w:color w:val="548235"/>
                <w:sz w:val="22"/>
              </w:rPr>
              <w:t>Core conclusion</w:t>
              <w:br/>
            </w:r>
            <w:r>
              <w:rPr>
                <w:sz w:val="19"/>
              </w:rPr>
              <w:t>Season-aware crop selection, precision water management and proactive pest-risk management can support more efficient agricultural resource use and improve economic outcomes, subject to the limitations of the available cross-sectional dataset.</w:t>
            </w:r>
          </w:p>
        </w:tc>
      </w:tr>
    </w:tbl>
    <w:p/>
    <w:p>
      <w:r>
        <w:br w:type="page"/>
      </w:r>
    </w:p>
    <w:p>
      <w:pPr>
        <w:pStyle w:val="Heading1"/>
      </w:pPr>
      <w:r>
        <w:t>TABLE OF CONTENTS</w:t>
      </w:r>
    </w:p>
    <w:p>
      <w:r>
        <w:t>1. Introduction</w:t>
      </w:r>
    </w:p>
    <w:p>
      <w:r>
        <w:t>2. Problem Statement</w:t>
      </w:r>
    </w:p>
    <w:p>
      <w:r>
        <w:t>3. Project Objectives</w:t>
      </w:r>
    </w:p>
    <w:p>
      <w:r>
        <w:t>4. Scope of the Project</w:t>
      </w:r>
    </w:p>
    <w:p>
      <w:r>
        <w:t>5. Dataset Description</w:t>
      </w:r>
    </w:p>
    <w:p>
      <w:r>
        <w:t>6. Technology Stack</w:t>
      </w:r>
    </w:p>
    <w:p>
      <w:r>
        <w:t>7. Methodology and Analysis Workflow</w:t>
      </w:r>
    </w:p>
    <w:p>
      <w:r>
        <w:t>8. Data Preparation and Quality Assessment</w:t>
      </w:r>
    </w:p>
    <w:p>
      <w:r>
        <w:t>9. Exploratory Data Analysis</w:t>
      </w:r>
    </w:p>
    <w:p>
      <w:r>
        <w:t>10. Seasonal Performance Analysis</w:t>
      </w:r>
    </w:p>
    <w:p>
      <w:r>
        <w:t>11. Resource and Water-Efficiency Analysis</w:t>
      </w:r>
    </w:p>
    <w:p>
      <w:r>
        <w:t>12. Economic and Profitability Analysis</w:t>
      </w:r>
    </w:p>
    <w:p>
      <w:r>
        <w:t>13. Multivariate and Correlation Analysis</w:t>
      </w:r>
    </w:p>
    <w:p>
      <w:r>
        <w:t>14. Key Findings</w:t>
      </w:r>
    </w:p>
    <w:p>
      <w:r>
        <w:t>15. Evidence-Based Recommendations</w:t>
      </w:r>
    </w:p>
    <w:p>
      <w:r>
        <w:t>16. Limitations</w:t>
      </w:r>
    </w:p>
    <w:p>
      <w:r>
        <w:t>17. Future Scope</w:t>
      </w:r>
    </w:p>
    <w:p>
      <w:r>
        <w:t>18. Conclusion</w:t>
      </w:r>
    </w:p>
    <w:p>
      <w:r>
        <w:t>19. References</w:t>
      </w:r>
    </w:p>
    <w:p>
      <w:r>
        <w:br w:type="page"/>
      </w:r>
    </w:p>
    <w:p>
      <w:pPr>
        <w:pStyle w:val="Heading1"/>
      </w:pPr>
      <w:r>
        <w:t>1. INTRODUCTION</w:t>
      </w:r>
    </w:p>
    <w:p>
      <w:r>
        <w:t>Agriculture is a highly seasonal activity. Changes in rainfall, temperature, humidity, soil conditions, irrigation availability, crop choice and farm inputs can affect both physical production and financial performance. Because these factors interact, looking at one variable in isolation may not explain why performance differs across seasons.</w:t>
      </w:r>
    </w:p>
    <w:p>
      <w:r>
        <w:t>The Seasonal Agriculture Performance Analysis project applies exploratory data analytics to farm-level records in order to understand seasonal differences and relationships among environmental, operational and economic variables. The project is designed as an analytics and visualization study rather than a predictive machine-learning system.</w:t>
      </w:r>
    </w:p>
    <w:p>
      <w:pPr>
        <w:pStyle w:val="ListBullet"/>
        <w:spacing w:after="60"/>
      </w:pPr>
      <w:r>
        <w:t>Domain: Agriculture and Data Analytics</w:t>
      </w:r>
    </w:p>
    <w:p>
      <w:pPr>
        <w:pStyle w:val="ListBullet"/>
        <w:spacing w:after="60"/>
      </w:pPr>
      <w:r>
        <w:t>Primary theme: Seasonal comparison of agricultural performance</w:t>
      </w:r>
    </w:p>
    <w:p>
      <w:pPr>
        <w:pStyle w:val="ListBullet"/>
        <w:spacing w:after="60"/>
      </w:pPr>
      <w:r>
        <w:t>Analytical focus: Yield, production, water efficiency, resource usage and profitability</w:t>
      </w:r>
    </w:p>
    <w:p>
      <w:pPr>
        <w:pStyle w:val="ListBullet"/>
        <w:spacing w:after="60"/>
      </w:pPr>
      <w:r>
        <w:t>Output: Exploratory findings, visualizations and evidence-based recommendations</w:t>
      </w:r>
    </w:p>
    <w:p>
      <w:pPr>
        <w:pStyle w:val="Heading1"/>
      </w:pPr>
      <w:r>
        <w:t>2. PROBLEM STATEMENT</w:t>
      </w:r>
    </w:p>
    <w:p>
      <w:r>
        <w:t>Agricultural activities are influenced by seasonal variations in environmental conditions, farming practices, resource availability and economic conditions. As a result, agricultural performance may differ from one season to another.</w:t>
      </w:r>
    </w:p>
    <w:p>
      <w:r>
        <w:t>The project addresses the need to analyze the available agricultural records systematically and identify meaningful patterns, trends, relationships and variations across seasons. The objective is not simply to summarize the dataset, but to translate the exploratory evidence into practical recommendations related to crop selection, irrigation and input management.</w:t>
      </w:r>
    </w:p>
    <w:p>
      <w:pPr>
        <w:pStyle w:val="Heading1"/>
      </w:pPr>
      <w:r>
        <w:t>3. PROJECT OBJECTIVES</w:t>
      </w:r>
    </w:p>
    <w:p>
      <w:pPr>
        <w:pStyle w:val="ListNumber"/>
        <w:spacing w:after="60"/>
      </w:pPr>
      <w:r>
        <w:t>Understand the structure, variables and quality of the agricultural dataset.</w:t>
      </w:r>
    </w:p>
    <w:p>
      <w:pPr>
        <w:pStyle w:val="ListNumber"/>
        <w:spacing w:after="60"/>
      </w:pPr>
      <w:r>
        <w:t>Clean and prepare the data for reliable exploratory analysis.</w:t>
      </w:r>
    </w:p>
    <w:p>
      <w:pPr>
        <w:pStyle w:val="ListNumber"/>
        <w:spacing w:after="60"/>
      </w:pPr>
      <w:r>
        <w:t>Explore seasonal patterns across environmental, operational and economic variables.</w:t>
      </w:r>
    </w:p>
    <w:p>
      <w:pPr>
        <w:pStyle w:val="ListNumber"/>
        <w:spacing w:after="60"/>
      </w:pPr>
      <w:r>
        <w:t>Compare agricultural performance across Kharif, Rabi and Zaid seasons.</w:t>
      </w:r>
    </w:p>
    <w:p>
      <w:pPr>
        <w:pStyle w:val="ListNumber"/>
        <w:spacing w:after="60"/>
      </w:pPr>
      <w:r>
        <w:t>Investigate relationships among yield, water use, profit, inputs and other relevant variables.</w:t>
      </w:r>
    </w:p>
    <w:p>
      <w:pPr>
        <w:pStyle w:val="ListNumber"/>
        <w:spacing w:after="60"/>
      </w:pPr>
      <w:r>
        <w:t>Apply univariate, bivariate and multivariate visualization techniques.</w:t>
      </w:r>
    </w:p>
    <w:p>
      <w:pPr>
        <w:pStyle w:val="ListNumber"/>
        <w:spacing w:after="60"/>
      </w:pPr>
      <w:r>
        <w:t>Interpret analytical findings without introducing unsupported predictive claims.</w:t>
      </w:r>
    </w:p>
    <w:p>
      <w:pPr>
        <w:pStyle w:val="ListNumber"/>
        <w:spacing w:after="60"/>
      </w:pPr>
      <w:r>
        <w:t>Develop evidence-based insights and recommendations.</w:t>
      </w:r>
    </w:p>
    <w:p>
      <w:pPr>
        <w:pStyle w:val="Heading1"/>
      </w:pPr>
      <w:r>
        <w:t>4. SCOPE OF THE PROJECT</w:t>
      </w:r>
    </w:p>
    <w:p>
      <w:r>
        <w:t>The scope is limited to exploratory data analytics using the supplied farm-level dataset. The analysis covers three seasons, eight states, eight crop categories and four irrigation methods.</w:t>
      </w:r>
    </w:p>
    <w:p>
      <w:pPr>
        <w:pStyle w:val="ListBullet"/>
        <w:spacing w:after="60"/>
      </w:pPr>
      <w:r>
        <w:t>Included: data cleaning, descriptive statistics, distributions, seasonal comparisons, outlier detection, scatter/box plots, grouped comparisons and correlation heatmaps.</w:t>
      </w:r>
    </w:p>
    <w:p>
      <w:pPr>
        <w:pStyle w:val="ListBullet"/>
        <w:spacing w:after="60"/>
      </w:pPr>
      <w:r>
        <w:t>Included: interpretation of yield, production, water efficiency, input usage, risk and profitability patterns.</w:t>
      </w:r>
    </w:p>
    <w:p>
      <w:pPr>
        <w:pStyle w:val="ListBullet"/>
        <w:spacing w:after="60"/>
      </w:pPr>
      <w:r>
        <w:t>Excluded: machine-learning prediction, deployment of a production dashboard, causal inference and multi-year time-series forecasting.</w:t>
      </w:r>
    </w:p>
    <w:p>
      <w:pPr>
        <w:pStyle w:val="Heading1"/>
      </w:pPr>
      <w:r>
        <w:t>5. DATASET DESCRIPTION</w:t>
      </w:r>
    </w:p>
    <w:p>
      <w:r>
        <w:t>The project dataset is named seasonal_agriculture_performance_dataset.csv. The repository documents 4,000 farm-level records and 28 columns. The data represents agricultural conditions and outcomes across different Indian states, crops and seasons.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7365D"/>
          </w:tcPr>
          <w:p>
            <w:r/>
            <w:r>
              <w:rPr>
                <w:rFonts w:ascii="Aptos" w:hAnsi="Aptos"/>
                <w:b/>
                <w:color w:val="FFFFFF"/>
                <w:sz w:val="18"/>
              </w:rPr>
              <w:t>Category</w:t>
            </w:r>
          </w:p>
        </w:tc>
        <w:tc>
          <w:tcPr>
            <w:tcW w:type="dxa" w:w="3264"/>
            <w:vAlign w:val="center"/>
            <w:shd w:fill="17365D"/>
          </w:tcPr>
          <w:p>
            <w:r/>
            <w:r>
              <w:rPr>
                <w:rFonts w:ascii="Aptos" w:hAnsi="Aptos"/>
                <w:b/>
                <w:color w:val="FFFFFF"/>
                <w:sz w:val="18"/>
              </w:rPr>
              <w:t>Values / Examples</w:t>
            </w:r>
          </w:p>
        </w:tc>
        <w:tc>
          <w:tcPr>
            <w:tcW w:type="dxa" w:w="3264"/>
            <w:vAlign w:val="center"/>
            <w:shd w:fill="17365D"/>
          </w:tcPr>
          <w:p>
            <w:r/>
            <w:r>
              <w:rPr>
                <w:rFonts w:ascii="Aptos" w:hAnsi="Aptos"/>
                <w:b/>
                <w:color w:val="FFFFFF"/>
                <w:sz w:val="18"/>
              </w:rPr>
              <w:t>Purpose in Analysis</w:t>
            </w:r>
          </w:p>
        </w:tc>
      </w:tr>
      <w:tr>
        <w:tc>
          <w:tcPr>
            <w:tcW w:type="dxa" w:w="3264"/>
            <w:vAlign w:val="center"/>
            <w:shd w:fill="F2F2F2"/>
          </w:tcPr>
          <w:p>
            <w:r/>
            <w:r>
              <w:rPr>
                <w:rFonts w:ascii="Aptos" w:hAnsi="Aptos"/>
                <w:b w:val="0"/>
                <w:sz w:val="17"/>
              </w:rPr>
              <w:t>Seasons</w:t>
            </w:r>
          </w:p>
        </w:tc>
        <w:tc>
          <w:tcPr>
            <w:tcW w:type="dxa" w:w="3264"/>
            <w:vAlign w:val="center"/>
            <w:shd w:fill="F2F2F2"/>
          </w:tcPr>
          <w:p>
            <w:r/>
            <w:r>
              <w:rPr>
                <w:rFonts w:ascii="Aptos" w:hAnsi="Aptos"/>
                <w:b w:val="0"/>
                <w:sz w:val="17"/>
              </w:rPr>
              <w:t>Kharif, Rabi, Zaid</w:t>
            </w:r>
          </w:p>
        </w:tc>
        <w:tc>
          <w:tcPr>
            <w:tcW w:type="dxa" w:w="3264"/>
            <w:vAlign w:val="center"/>
            <w:shd w:fill="F2F2F2"/>
          </w:tcPr>
          <w:p>
            <w:r/>
            <w:r>
              <w:rPr>
                <w:rFonts w:ascii="Aptos" w:hAnsi="Aptos"/>
                <w:b w:val="0"/>
                <w:sz w:val="17"/>
              </w:rPr>
              <w:t>Seasonal comparisons</w:t>
            </w:r>
          </w:p>
        </w:tc>
      </w:tr>
      <w:tr>
        <w:tc>
          <w:tcPr>
            <w:tcW w:type="dxa" w:w="3264"/>
            <w:vAlign w:val="center"/>
          </w:tcPr>
          <w:p>
            <w:r/>
            <w:r>
              <w:rPr>
                <w:rFonts w:ascii="Aptos" w:hAnsi="Aptos"/>
                <w:b w:val="0"/>
                <w:sz w:val="17"/>
              </w:rPr>
              <w:t>Crops</w:t>
            </w:r>
          </w:p>
        </w:tc>
        <w:tc>
          <w:tcPr>
            <w:tcW w:type="dxa" w:w="3264"/>
            <w:vAlign w:val="center"/>
          </w:tcPr>
          <w:p>
            <w:r/>
            <w:r>
              <w:rPr>
                <w:rFonts w:ascii="Aptos" w:hAnsi="Aptos"/>
                <w:b w:val="0"/>
                <w:sz w:val="17"/>
              </w:rPr>
              <w:t>Chilli, Cotton, Groundnut, Maize, Pulses, Rice, Sugarcane, Wheat</w:t>
            </w:r>
          </w:p>
        </w:tc>
        <w:tc>
          <w:tcPr>
            <w:tcW w:type="dxa" w:w="3264"/>
            <w:vAlign w:val="center"/>
          </w:tcPr>
          <w:p>
            <w:r/>
            <w:r>
              <w:rPr>
                <w:rFonts w:ascii="Aptos" w:hAnsi="Aptos"/>
                <w:b w:val="0"/>
                <w:sz w:val="17"/>
              </w:rPr>
              <w:t>Crop-level performance</w:t>
            </w:r>
          </w:p>
        </w:tc>
      </w:tr>
      <w:tr>
        <w:tc>
          <w:tcPr>
            <w:tcW w:type="dxa" w:w="3264"/>
            <w:vAlign w:val="center"/>
            <w:shd w:fill="F2F2F2"/>
          </w:tcPr>
          <w:p>
            <w:r/>
            <w:r>
              <w:rPr>
                <w:rFonts w:ascii="Aptos" w:hAnsi="Aptos"/>
                <w:b w:val="0"/>
                <w:sz w:val="17"/>
              </w:rPr>
              <w:t>States</w:t>
            </w:r>
          </w:p>
        </w:tc>
        <w:tc>
          <w:tcPr>
            <w:tcW w:type="dxa" w:w="3264"/>
            <w:vAlign w:val="center"/>
            <w:shd w:fill="F2F2F2"/>
          </w:tcPr>
          <w:p>
            <w:r/>
            <w:r>
              <w:rPr>
                <w:rFonts w:ascii="Aptos" w:hAnsi="Aptos"/>
                <w:b w:val="0"/>
                <w:sz w:val="17"/>
              </w:rPr>
              <w:t>8 Indian states including Andhra Pradesh, Gujarat, Karnataka, Madhya Pradesh, Maharashtra, Punjab, Tamil Nadu and Telangana</w:t>
            </w:r>
          </w:p>
        </w:tc>
        <w:tc>
          <w:tcPr>
            <w:tcW w:type="dxa" w:w="3264"/>
            <w:vAlign w:val="center"/>
            <w:shd w:fill="F2F2F2"/>
          </w:tcPr>
          <w:p>
            <w:r/>
            <w:r>
              <w:rPr>
                <w:rFonts w:ascii="Aptos" w:hAnsi="Aptos"/>
                <w:b w:val="0"/>
                <w:sz w:val="17"/>
              </w:rPr>
              <w:t>Regional context</w:t>
            </w:r>
          </w:p>
        </w:tc>
      </w:tr>
      <w:tr>
        <w:tc>
          <w:tcPr>
            <w:tcW w:type="dxa" w:w="3264"/>
            <w:vAlign w:val="center"/>
          </w:tcPr>
          <w:p>
            <w:r/>
            <w:r>
              <w:rPr>
                <w:rFonts w:ascii="Aptos" w:hAnsi="Aptos"/>
                <w:b w:val="0"/>
                <w:sz w:val="17"/>
              </w:rPr>
              <w:t>Irrigation</w:t>
            </w:r>
          </w:p>
        </w:tc>
        <w:tc>
          <w:tcPr>
            <w:tcW w:type="dxa" w:w="3264"/>
            <w:vAlign w:val="center"/>
          </w:tcPr>
          <w:p>
            <w:r/>
            <w:r>
              <w:rPr>
                <w:rFonts w:ascii="Aptos" w:hAnsi="Aptos"/>
                <w:b w:val="0"/>
                <w:sz w:val="17"/>
              </w:rPr>
              <w:t>Drip, Flood, Rainfed, Sprinkler</w:t>
            </w:r>
          </w:p>
        </w:tc>
        <w:tc>
          <w:tcPr>
            <w:tcW w:type="dxa" w:w="3264"/>
            <w:vAlign w:val="center"/>
          </w:tcPr>
          <w:p>
            <w:r/>
            <w:r>
              <w:rPr>
                <w:rFonts w:ascii="Aptos" w:hAnsi="Aptos"/>
                <w:b w:val="0"/>
                <w:sz w:val="17"/>
              </w:rPr>
              <w:t>Water-use analysis</w:t>
            </w:r>
          </w:p>
        </w:tc>
      </w:tr>
      <w:tr>
        <w:tc>
          <w:tcPr>
            <w:tcW w:type="dxa" w:w="3264"/>
            <w:vAlign w:val="center"/>
            <w:shd w:fill="F2F2F2"/>
          </w:tcPr>
          <w:p>
            <w:r/>
            <w:r>
              <w:rPr>
                <w:rFonts w:ascii="Aptos" w:hAnsi="Aptos"/>
                <w:b w:val="0"/>
                <w:sz w:val="17"/>
              </w:rPr>
              <w:t>Environmental</w:t>
            </w:r>
          </w:p>
        </w:tc>
        <w:tc>
          <w:tcPr>
            <w:tcW w:type="dxa" w:w="3264"/>
            <w:vAlign w:val="center"/>
            <w:shd w:fill="F2F2F2"/>
          </w:tcPr>
          <w:p>
            <w:r/>
            <w:r>
              <w:rPr>
                <w:rFonts w:ascii="Aptos" w:hAnsi="Aptos"/>
                <w:b w:val="0"/>
                <w:sz w:val="17"/>
              </w:rPr>
              <w:t>Rainfall, temperature, humidity, sunlight, soil pH, soil moisture</w:t>
            </w:r>
          </w:p>
        </w:tc>
        <w:tc>
          <w:tcPr>
            <w:tcW w:type="dxa" w:w="3264"/>
            <w:vAlign w:val="center"/>
            <w:shd w:fill="F2F2F2"/>
          </w:tcPr>
          <w:p>
            <w:r/>
            <w:r>
              <w:rPr>
                <w:rFonts w:ascii="Aptos" w:hAnsi="Aptos"/>
                <w:b w:val="0"/>
                <w:sz w:val="17"/>
              </w:rPr>
              <w:t>Growing conditions</w:t>
            </w:r>
          </w:p>
        </w:tc>
      </w:tr>
      <w:tr>
        <w:tc>
          <w:tcPr>
            <w:tcW w:type="dxa" w:w="3264"/>
            <w:vAlign w:val="center"/>
          </w:tcPr>
          <w:p>
            <w:r/>
            <w:r>
              <w:rPr>
                <w:rFonts w:ascii="Aptos" w:hAnsi="Aptos"/>
                <w:b w:val="0"/>
                <w:sz w:val="17"/>
              </w:rPr>
              <w:t>Inputs</w:t>
            </w:r>
          </w:p>
        </w:tc>
        <w:tc>
          <w:tcPr>
            <w:tcW w:type="dxa" w:w="3264"/>
            <w:vAlign w:val="center"/>
          </w:tcPr>
          <w:p>
            <w:r/>
            <w:r>
              <w:rPr>
                <w:rFonts w:ascii="Aptos" w:hAnsi="Aptos"/>
                <w:b w:val="0"/>
                <w:sz w:val="17"/>
              </w:rPr>
              <w:t>N, P, K, fertilizer, pesticide, seed quality</w:t>
            </w:r>
          </w:p>
        </w:tc>
        <w:tc>
          <w:tcPr>
            <w:tcW w:type="dxa" w:w="3264"/>
            <w:vAlign w:val="center"/>
          </w:tcPr>
          <w:p>
            <w:r/>
            <w:r>
              <w:rPr>
                <w:rFonts w:ascii="Aptos" w:hAnsi="Aptos"/>
                <w:b w:val="0"/>
                <w:sz w:val="17"/>
              </w:rPr>
              <w:t>Farm practice analysis</w:t>
            </w:r>
          </w:p>
        </w:tc>
      </w:tr>
      <w:tr>
        <w:tc>
          <w:tcPr>
            <w:tcW w:type="dxa" w:w="3264"/>
            <w:vAlign w:val="center"/>
            <w:shd w:fill="F2F2F2"/>
          </w:tcPr>
          <w:p>
            <w:r/>
            <w:r>
              <w:rPr>
                <w:rFonts w:ascii="Aptos" w:hAnsi="Aptos"/>
                <w:b w:val="0"/>
                <w:sz w:val="17"/>
              </w:rPr>
              <w:t>Outcomes</w:t>
            </w:r>
          </w:p>
        </w:tc>
        <w:tc>
          <w:tcPr>
            <w:tcW w:type="dxa" w:w="3264"/>
            <w:vAlign w:val="center"/>
            <w:shd w:fill="F2F2F2"/>
          </w:tcPr>
          <w:p>
            <w:r/>
            <w:r>
              <w:rPr>
                <w:rFonts w:ascii="Aptos" w:hAnsi="Aptos"/>
                <w:b w:val="0"/>
                <w:sz w:val="17"/>
              </w:rPr>
              <w:t>Yield, production, market price, cost, revenue, profit</w:t>
            </w:r>
          </w:p>
        </w:tc>
        <w:tc>
          <w:tcPr>
            <w:tcW w:type="dxa" w:w="3264"/>
            <w:vAlign w:val="center"/>
            <w:shd w:fill="F2F2F2"/>
          </w:tcPr>
          <w:p>
            <w:r/>
            <w:r>
              <w:rPr>
                <w:rFonts w:ascii="Aptos" w:hAnsi="Aptos"/>
                <w:b w:val="0"/>
                <w:sz w:val="17"/>
              </w:rPr>
              <w:t>Performance and economics</w:t>
            </w:r>
          </w:p>
        </w:tc>
      </w:tr>
      <w:tr>
        <w:tc>
          <w:tcPr>
            <w:tcW w:type="dxa" w:w="3264"/>
            <w:vAlign w:val="center"/>
          </w:tcPr>
          <w:p>
            <w:r/>
            <w:r>
              <w:rPr>
                <w:rFonts w:ascii="Aptos" w:hAnsi="Aptos"/>
                <w:b w:val="0"/>
                <w:sz w:val="17"/>
              </w:rPr>
              <w:t>Resources/Risk</w:t>
            </w:r>
          </w:p>
        </w:tc>
        <w:tc>
          <w:tcPr>
            <w:tcW w:type="dxa" w:w="3264"/>
            <w:vAlign w:val="center"/>
          </w:tcPr>
          <w:p>
            <w:r/>
            <w:r>
              <w:rPr>
                <w:rFonts w:ascii="Aptos" w:hAnsi="Aptos"/>
                <w:b w:val="0"/>
                <w:sz w:val="17"/>
              </w:rPr>
              <w:t>Water used, water efficiency, disease/pest risk</w:t>
            </w:r>
          </w:p>
        </w:tc>
        <w:tc>
          <w:tcPr>
            <w:tcW w:type="dxa" w:w="3264"/>
            <w:vAlign w:val="center"/>
          </w:tcPr>
          <w:p>
            <w:r/>
            <w:r>
              <w:rPr>
                <w:rFonts w:ascii="Aptos" w:hAnsi="Aptos"/>
                <w:b w:val="0"/>
                <w:sz w:val="17"/>
              </w:rPr>
              <w:t>Efficiency and risk analysis</w:t>
            </w:r>
          </w:p>
        </w:tc>
      </w:tr>
    </w:tbl>
    <w:p/>
    <w:p>
      <w:pPr>
        <w:pStyle w:val="Heading2"/>
      </w:pPr>
      <w:r>
        <w:t>5.1 Important Variables</w:t>
      </w:r>
    </w:p>
    <w:tbl>
      <w:tblPr>
        <w:tblStyle w:val="TableGrid"/>
        <w:tblW w:type="auto" w:w="0"/>
        <w:tblLook w:firstColumn="1" w:firstRow="1" w:lastColumn="0" w:lastRow="0" w:noHBand="0" w:noVBand="1" w:val="04A0"/>
      </w:tblPr>
      <w:tblGrid>
        <w:gridCol w:w="4896"/>
        <w:gridCol w:w="4896"/>
      </w:tblGrid>
      <w:tr>
        <w:tc>
          <w:tcPr>
            <w:tcW w:type="dxa" w:w="4896"/>
            <w:vAlign w:val="center"/>
            <w:shd w:fill="548235"/>
          </w:tcPr>
          <w:p>
            <w:r/>
            <w:r>
              <w:rPr>
                <w:rFonts w:ascii="Aptos" w:hAnsi="Aptos"/>
                <w:b/>
                <w:color w:val="FFFFFF"/>
                <w:sz w:val="18"/>
              </w:rPr>
              <w:t>Variable</w:t>
            </w:r>
          </w:p>
        </w:tc>
        <w:tc>
          <w:tcPr>
            <w:tcW w:type="dxa" w:w="4896"/>
            <w:vAlign w:val="center"/>
            <w:shd w:fill="548235"/>
          </w:tcPr>
          <w:p>
            <w:r/>
            <w:r>
              <w:rPr>
                <w:rFonts w:ascii="Aptos" w:hAnsi="Aptos"/>
                <w:b/>
                <w:color w:val="FFFFFF"/>
                <w:sz w:val="18"/>
              </w:rPr>
              <w:t>Description</w:t>
            </w:r>
          </w:p>
        </w:tc>
      </w:tr>
      <w:tr>
        <w:tc>
          <w:tcPr>
            <w:tcW w:type="dxa" w:w="4896"/>
            <w:vAlign w:val="center"/>
          </w:tcPr>
          <w:p>
            <w:r/>
            <w:r>
              <w:rPr>
                <w:rFonts w:ascii="Aptos" w:hAnsi="Aptos"/>
                <w:b/>
                <w:sz w:val="16"/>
              </w:rPr>
              <w:t>Farm_ID</w:t>
            </w:r>
          </w:p>
        </w:tc>
        <w:tc>
          <w:tcPr>
            <w:tcW w:type="dxa" w:w="4896"/>
            <w:vAlign w:val="center"/>
          </w:tcPr>
          <w:p>
            <w:r/>
            <w:r>
              <w:rPr>
                <w:rFonts w:ascii="Aptos" w:hAnsi="Aptos"/>
                <w:b w:val="0"/>
                <w:sz w:val="16"/>
              </w:rPr>
              <w:t>Unique farm record identifier</w:t>
            </w:r>
          </w:p>
        </w:tc>
      </w:tr>
      <w:tr>
        <w:tc>
          <w:tcPr>
            <w:tcW w:type="dxa" w:w="4896"/>
            <w:vAlign w:val="center"/>
          </w:tcPr>
          <w:p>
            <w:r/>
            <w:r>
              <w:rPr>
                <w:rFonts w:ascii="Aptos" w:hAnsi="Aptos"/>
                <w:b/>
                <w:sz w:val="16"/>
              </w:rPr>
              <w:t>State, District</w:t>
            </w:r>
          </w:p>
        </w:tc>
        <w:tc>
          <w:tcPr>
            <w:tcW w:type="dxa" w:w="4896"/>
            <w:vAlign w:val="center"/>
          </w:tcPr>
          <w:p>
            <w:r/>
            <w:r>
              <w:rPr>
                <w:rFonts w:ascii="Aptos" w:hAnsi="Aptos"/>
                <w:b w:val="0"/>
                <w:sz w:val="16"/>
              </w:rPr>
              <w:t>Farm location</w:t>
            </w:r>
          </w:p>
        </w:tc>
      </w:tr>
      <w:tr>
        <w:tc>
          <w:tcPr>
            <w:tcW w:type="dxa" w:w="4896"/>
            <w:vAlign w:val="center"/>
          </w:tcPr>
          <w:p>
            <w:r/>
            <w:r>
              <w:rPr>
                <w:rFonts w:ascii="Aptos" w:hAnsi="Aptos"/>
                <w:b/>
                <w:sz w:val="16"/>
              </w:rPr>
              <w:t>Crop</w:t>
            </w:r>
          </w:p>
        </w:tc>
        <w:tc>
          <w:tcPr>
            <w:tcW w:type="dxa" w:w="4896"/>
            <w:vAlign w:val="center"/>
          </w:tcPr>
          <w:p>
            <w:r/>
            <w:r>
              <w:rPr>
                <w:rFonts w:ascii="Aptos" w:hAnsi="Aptos"/>
                <w:b w:val="0"/>
                <w:sz w:val="16"/>
              </w:rPr>
              <w:t>Crop grown</w:t>
            </w:r>
          </w:p>
        </w:tc>
      </w:tr>
      <w:tr>
        <w:tc>
          <w:tcPr>
            <w:tcW w:type="dxa" w:w="4896"/>
            <w:vAlign w:val="center"/>
          </w:tcPr>
          <w:p>
            <w:r/>
            <w:r>
              <w:rPr>
                <w:rFonts w:ascii="Aptos" w:hAnsi="Aptos"/>
                <w:b/>
                <w:sz w:val="16"/>
              </w:rPr>
              <w:t>Season</w:t>
            </w:r>
          </w:p>
        </w:tc>
        <w:tc>
          <w:tcPr>
            <w:tcW w:type="dxa" w:w="4896"/>
            <w:vAlign w:val="center"/>
          </w:tcPr>
          <w:p>
            <w:r/>
            <w:r>
              <w:rPr>
                <w:rFonts w:ascii="Aptos" w:hAnsi="Aptos"/>
                <w:b w:val="0"/>
                <w:sz w:val="16"/>
              </w:rPr>
              <w:t>Kharif / Rabi / Zaid</w:t>
            </w:r>
          </w:p>
        </w:tc>
      </w:tr>
      <w:tr>
        <w:tc>
          <w:tcPr>
            <w:tcW w:type="dxa" w:w="4896"/>
            <w:vAlign w:val="center"/>
          </w:tcPr>
          <w:p>
            <w:r/>
            <w:r>
              <w:rPr>
                <w:rFonts w:ascii="Aptos" w:hAnsi="Aptos"/>
                <w:b/>
                <w:sz w:val="16"/>
              </w:rPr>
              <w:t>Farm_Area_Hectares</w:t>
            </w:r>
          </w:p>
        </w:tc>
        <w:tc>
          <w:tcPr>
            <w:tcW w:type="dxa" w:w="4896"/>
            <w:vAlign w:val="center"/>
          </w:tcPr>
          <w:p>
            <w:r/>
            <w:r>
              <w:rPr>
                <w:rFonts w:ascii="Aptos" w:hAnsi="Aptos"/>
                <w:b w:val="0"/>
                <w:sz w:val="16"/>
              </w:rPr>
              <w:t>Cultivated farm area</w:t>
            </w:r>
          </w:p>
        </w:tc>
      </w:tr>
      <w:tr>
        <w:tc>
          <w:tcPr>
            <w:tcW w:type="dxa" w:w="4896"/>
            <w:vAlign w:val="center"/>
          </w:tcPr>
          <w:p>
            <w:r/>
            <w:r>
              <w:rPr>
                <w:rFonts w:ascii="Aptos" w:hAnsi="Aptos"/>
                <w:b/>
                <w:sz w:val="16"/>
              </w:rPr>
              <w:t>Rainfall_mm</w:t>
            </w:r>
          </w:p>
        </w:tc>
        <w:tc>
          <w:tcPr>
            <w:tcW w:type="dxa" w:w="4896"/>
            <w:vAlign w:val="center"/>
          </w:tcPr>
          <w:p>
            <w:r/>
            <w:r>
              <w:rPr>
                <w:rFonts w:ascii="Aptos" w:hAnsi="Aptos"/>
                <w:b w:val="0"/>
                <w:sz w:val="16"/>
              </w:rPr>
              <w:t>Seasonal rainfall</w:t>
            </w:r>
          </w:p>
        </w:tc>
      </w:tr>
      <w:tr>
        <w:tc>
          <w:tcPr>
            <w:tcW w:type="dxa" w:w="4896"/>
            <w:vAlign w:val="center"/>
          </w:tcPr>
          <w:p>
            <w:r/>
            <w:r>
              <w:rPr>
                <w:rFonts w:ascii="Aptos" w:hAnsi="Aptos"/>
                <w:b/>
                <w:sz w:val="16"/>
              </w:rPr>
              <w:t>Avg_Temperature_C</w:t>
            </w:r>
          </w:p>
        </w:tc>
        <w:tc>
          <w:tcPr>
            <w:tcW w:type="dxa" w:w="4896"/>
            <w:vAlign w:val="center"/>
          </w:tcPr>
          <w:p>
            <w:r/>
            <w:r>
              <w:rPr>
                <w:rFonts w:ascii="Aptos" w:hAnsi="Aptos"/>
                <w:b w:val="0"/>
                <w:sz w:val="16"/>
              </w:rPr>
              <w:t>Average temperature</w:t>
            </w:r>
          </w:p>
        </w:tc>
      </w:tr>
      <w:tr>
        <w:tc>
          <w:tcPr>
            <w:tcW w:type="dxa" w:w="4896"/>
            <w:vAlign w:val="center"/>
          </w:tcPr>
          <w:p>
            <w:r/>
            <w:r>
              <w:rPr>
                <w:rFonts w:ascii="Aptos" w:hAnsi="Aptos"/>
                <w:b/>
                <w:sz w:val="16"/>
              </w:rPr>
              <w:t>Humidity_pct</w:t>
            </w:r>
          </w:p>
        </w:tc>
        <w:tc>
          <w:tcPr>
            <w:tcW w:type="dxa" w:w="4896"/>
            <w:vAlign w:val="center"/>
          </w:tcPr>
          <w:p>
            <w:r/>
            <w:r>
              <w:rPr>
                <w:rFonts w:ascii="Aptos" w:hAnsi="Aptos"/>
                <w:b w:val="0"/>
                <w:sz w:val="16"/>
              </w:rPr>
              <w:t>Average relative humidity</w:t>
            </w:r>
          </w:p>
        </w:tc>
      </w:tr>
      <w:tr>
        <w:tc>
          <w:tcPr>
            <w:tcW w:type="dxa" w:w="4896"/>
            <w:vAlign w:val="center"/>
          </w:tcPr>
          <w:p>
            <w:r/>
            <w:r>
              <w:rPr>
                <w:rFonts w:ascii="Aptos" w:hAnsi="Aptos"/>
                <w:b/>
                <w:sz w:val="16"/>
              </w:rPr>
              <w:t>Sunlight_Hours_Day</w:t>
            </w:r>
          </w:p>
        </w:tc>
        <w:tc>
          <w:tcPr>
            <w:tcW w:type="dxa" w:w="4896"/>
            <w:vAlign w:val="center"/>
          </w:tcPr>
          <w:p>
            <w:r/>
            <w:r>
              <w:rPr>
                <w:rFonts w:ascii="Aptos" w:hAnsi="Aptos"/>
                <w:b w:val="0"/>
                <w:sz w:val="16"/>
              </w:rPr>
              <w:t>Average daily sunlight</w:t>
            </w:r>
          </w:p>
        </w:tc>
      </w:tr>
      <w:tr>
        <w:tc>
          <w:tcPr>
            <w:tcW w:type="dxa" w:w="4896"/>
            <w:vAlign w:val="center"/>
          </w:tcPr>
          <w:p>
            <w:r/>
            <w:r>
              <w:rPr>
                <w:rFonts w:ascii="Aptos" w:hAnsi="Aptos"/>
                <w:b/>
                <w:sz w:val="16"/>
              </w:rPr>
              <w:t>Soil_pH</w:t>
            </w:r>
          </w:p>
        </w:tc>
        <w:tc>
          <w:tcPr>
            <w:tcW w:type="dxa" w:w="4896"/>
            <w:vAlign w:val="center"/>
          </w:tcPr>
          <w:p>
            <w:r/>
            <w:r>
              <w:rPr>
                <w:rFonts w:ascii="Aptos" w:hAnsi="Aptos"/>
                <w:b w:val="0"/>
                <w:sz w:val="16"/>
              </w:rPr>
              <w:t>Soil acidity/alkalinity indicator</w:t>
            </w:r>
          </w:p>
        </w:tc>
      </w:tr>
      <w:tr>
        <w:tc>
          <w:tcPr>
            <w:tcW w:type="dxa" w:w="4896"/>
            <w:vAlign w:val="center"/>
          </w:tcPr>
          <w:p>
            <w:r/>
            <w:r>
              <w:rPr>
                <w:rFonts w:ascii="Aptos" w:hAnsi="Aptos"/>
                <w:b/>
                <w:sz w:val="16"/>
              </w:rPr>
              <w:t>Soil_Moisture_pct</w:t>
            </w:r>
          </w:p>
        </w:tc>
        <w:tc>
          <w:tcPr>
            <w:tcW w:type="dxa" w:w="4896"/>
            <w:vAlign w:val="center"/>
          </w:tcPr>
          <w:p>
            <w:r/>
            <w:r>
              <w:rPr>
                <w:rFonts w:ascii="Aptos" w:hAnsi="Aptos"/>
                <w:b w:val="0"/>
                <w:sz w:val="16"/>
              </w:rPr>
              <w:t>Soil moisture</w:t>
            </w:r>
          </w:p>
        </w:tc>
      </w:tr>
      <w:tr>
        <w:tc>
          <w:tcPr>
            <w:tcW w:type="dxa" w:w="4896"/>
            <w:vAlign w:val="center"/>
          </w:tcPr>
          <w:p>
            <w:r/>
            <w:r>
              <w:rPr>
                <w:rFonts w:ascii="Aptos" w:hAnsi="Aptos"/>
                <w:b/>
                <w:sz w:val="16"/>
              </w:rPr>
              <w:t>Nitrogen_kg_ha / Phosphorus_kg_ha / Potassium_kg_ha</w:t>
            </w:r>
          </w:p>
        </w:tc>
        <w:tc>
          <w:tcPr>
            <w:tcW w:type="dxa" w:w="4896"/>
            <w:vAlign w:val="center"/>
          </w:tcPr>
          <w:p>
            <w:r/>
            <w:r>
              <w:rPr>
                <w:rFonts w:ascii="Aptos" w:hAnsi="Aptos"/>
                <w:b w:val="0"/>
                <w:sz w:val="16"/>
              </w:rPr>
              <w:t>Soil nutrient levels</w:t>
            </w:r>
          </w:p>
        </w:tc>
      </w:tr>
      <w:tr>
        <w:tc>
          <w:tcPr>
            <w:tcW w:type="dxa" w:w="4896"/>
            <w:vAlign w:val="center"/>
          </w:tcPr>
          <w:p>
            <w:r/>
            <w:r>
              <w:rPr>
                <w:rFonts w:ascii="Aptos" w:hAnsi="Aptos"/>
                <w:b/>
                <w:sz w:val="16"/>
              </w:rPr>
              <w:t>Irrigation_Method</w:t>
            </w:r>
          </w:p>
        </w:tc>
        <w:tc>
          <w:tcPr>
            <w:tcW w:type="dxa" w:w="4896"/>
            <w:vAlign w:val="center"/>
          </w:tcPr>
          <w:p>
            <w:r/>
            <w:r>
              <w:rPr>
                <w:rFonts w:ascii="Aptos" w:hAnsi="Aptos"/>
                <w:b w:val="0"/>
                <w:sz w:val="16"/>
              </w:rPr>
              <w:t>Irrigation technique</w:t>
            </w:r>
          </w:p>
        </w:tc>
      </w:tr>
      <w:tr>
        <w:tc>
          <w:tcPr>
            <w:tcW w:type="dxa" w:w="4896"/>
            <w:vAlign w:val="center"/>
          </w:tcPr>
          <w:p>
            <w:r/>
            <w:r>
              <w:rPr>
                <w:rFonts w:ascii="Aptos" w:hAnsi="Aptos"/>
                <w:b/>
                <w:sz w:val="16"/>
              </w:rPr>
              <w:t>Fertilizer_kg_ha</w:t>
            </w:r>
          </w:p>
        </w:tc>
        <w:tc>
          <w:tcPr>
            <w:tcW w:type="dxa" w:w="4896"/>
            <w:vAlign w:val="center"/>
          </w:tcPr>
          <w:p>
            <w:r/>
            <w:r>
              <w:rPr>
                <w:rFonts w:ascii="Aptos" w:hAnsi="Aptos"/>
                <w:b w:val="0"/>
                <w:sz w:val="16"/>
              </w:rPr>
              <w:t>Fertilizer application</w:t>
            </w:r>
          </w:p>
        </w:tc>
      </w:tr>
      <w:tr>
        <w:tc>
          <w:tcPr>
            <w:tcW w:type="dxa" w:w="4896"/>
            <w:vAlign w:val="center"/>
          </w:tcPr>
          <w:p>
            <w:r/>
            <w:r>
              <w:rPr>
                <w:rFonts w:ascii="Aptos" w:hAnsi="Aptos"/>
                <w:b/>
                <w:sz w:val="16"/>
              </w:rPr>
              <w:t>Pesticide_Litre_ha</w:t>
            </w:r>
          </w:p>
        </w:tc>
        <w:tc>
          <w:tcPr>
            <w:tcW w:type="dxa" w:w="4896"/>
            <w:vAlign w:val="center"/>
          </w:tcPr>
          <w:p>
            <w:r/>
            <w:r>
              <w:rPr>
                <w:rFonts w:ascii="Aptos" w:hAnsi="Aptos"/>
                <w:b w:val="0"/>
                <w:sz w:val="16"/>
              </w:rPr>
              <w:t>Pesticide application</w:t>
            </w:r>
          </w:p>
        </w:tc>
      </w:tr>
      <w:tr>
        <w:tc>
          <w:tcPr>
            <w:tcW w:type="dxa" w:w="4896"/>
            <w:vAlign w:val="center"/>
          </w:tcPr>
          <w:p>
            <w:r/>
            <w:r>
              <w:rPr>
                <w:rFonts w:ascii="Aptos" w:hAnsi="Aptos"/>
                <w:b/>
                <w:sz w:val="16"/>
              </w:rPr>
              <w:t>Seed_Quality_Score</w:t>
            </w:r>
          </w:p>
        </w:tc>
        <w:tc>
          <w:tcPr>
            <w:tcW w:type="dxa" w:w="4896"/>
            <w:vAlign w:val="center"/>
          </w:tcPr>
          <w:p>
            <w:r/>
            <w:r>
              <w:rPr>
                <w:rFonts w:ascii="Aptos" w:hAnsi="Aptos"/>
                <w:b w:val="0"/>
                <w:sz w:val="16"/>
              </w:rPr>
              <w:t>Seed quality rating</w:t>
            </w:r>
          </w:p>
        </w:tc>
      </w:tr>
      <w:tr>
        <w:tc>
          <w:tcPr>
            <w:tcW w:type="dxa" w:w="4896"/>
            <w:vAlign w:val="center"/>
          </w:tcPr>
          <w:p>
            <w:r/>
            <w:r>
              <w:rPr>
                <w:rFonts w:ascii="Aptos" w:hAnsi="Aptos"/>
                <w:b/>
                <w:sz w:val="16"/>
              </w:rPr>
              <w:t>Yield_Tonnes_Ha</w:t>
            </w:r>
          </w:p>
        </w:tc>
        <w:tc>
          <w:tcPr>
            <w:tcW w:type="dxa" w:w="4896"/>
            <w:vAlign w:val="center"/>
          </w:tcPr>
          <w:p>
            <w:r/>
            <w:r>
              <w:rPr>
                <w:rFonts w:ascii="Aptos" w:hAnsi="Aptos"/>
                <w:b w:val="0"/>
                <w:sz w:val="16"/>
              </w:rPr>
              <w:t>Yield per hectare</w:t>
            </w:r>
          </w:p>
        </w:tc>
      </w:tr>
      <w:tr>
        <w:tc>
          <w:tcPr>
            <w:tcW w:type="dxa" w:w="4896"/>
            <w:vAlign w:val="center"/>
          </w:tcPr>
          <w:p>
            <w:r/>
            <w:r>
              <w:rPr>
                <w:rFonts w:ascii="Aptos" w:hAnsi="Aptos"/>
                <w:b/>
                <w:sz w:val="16"/>
              </w:rPr>
              <w:t>Production_Tonnes</w:t>
            </w:r>
          </w:p>
        </w:tc>
        <w:tc>
          <w:tcPr>
            <w:tcW w:type="dxa" w:w="4896"/>
            <w:vAlign w:val="center"/>
          </w:tcPr>
          <w:p>
            <w:r/>
            <w:r>
              <w:rPr>
                <w:rFonts w:ascii="Aptos" w:hAnsi="Aptos"/>
                <w:b w:val="0"/>
                <w:sz w:val="16"/>
              </w:rPr>
              <w:t>Total production</w:t>
            </w:r>
          </w:p>
        </w:tc>
      </w:tr>
      <w:tr>
        <w:tc>
          <w:tcPr>
            <w:tcW w:type="dxa" w:w="4896"/>
            <w:vAlign w:val="center"/>
          </w:tcPr>
          <w:p>
            <w:r/>
            <w:r>
              <w:rPr>
                <w:rFonts w:ascii="Aptos" w:hAnsi="Aptos"/>
                <w:b/>
                <w:sz w:val="16"/>
              </w:rPr>
              <w:t>Market_Price_INR_Tonne</w:t>
            </w:r>
          </w:p>
        </w:tc>
        <w:tc>
          <w:tcPr>
            <w:tcW w:type="dxa" w:w="4896"/>
            <w:vAlign w:val="center"/>
          </w:tcPr>
          <w:p>
            <w:r/>
            <w:r>
              <w:rPr>
                <w:rFonts w:ascii="Aptos" w:hAnsi="Aptos"/>
                <w:b w:val="0"/>
                <w:sz w:val="16"/>
              </w:rPr>
              <w:t>Market price</w:t>
            </w:r>
          </w:p>
        </w:tc>
      </w:tr>
      <w:tr>
        <w:tc>
          <w:tcPr>
            <w:tcW w:type="dxa" w:w="4896"/>
            <w:vAlign w:val="center"/>
          </w:tcPr>
          <w:p>
            <w:r/>
            <w:r>
              <w:rPr>
                <w:rFonts w:ascii="Aptos" w:hAnsi="Aptos"/>
                <w:b/>
                <w:sz w:val="16"/>
              </w:rPr>
              <w:t>Total_Cost_INR / Revenue_INR / Profit_INR</w:t>
            </w:r>
          </w:p>
        </w:tc>
        <w:tc>
          <w:tcPr>
            <w:tcW w:type="dxa" w:w="4896"/>
            <w:vAlign w:val="center"/>
          </w:tcPr>
          <w:p>
            <w:r/>
            <w:r>
              <w:rPr>
                <w:rFonts w:ascii="Aptos" w:hAnsi="Aptos"/>
                <w:b w:val="0"/>
                <w:sz w:val="16"/>
              </w:rPr>
              <w:t>Financial outcomes</w:t>
            </w:r>
          </w:p>
        </w:tc>
      </w:tr>
      <w:tr>
        <w:tc>
          <w:tcPr>
            <w:tcW w:type="dxa" w:w="4896"/>
            <w:vAlign w:val="center"/>
          </w:tcPr>
          <w:p>
            <w:r/>
            <w:r>
              <w:rPr>
                <w:rFonts w:ascii="Aptos" w:hAnsi="Aptos"/>
                <w:b/>
                <w:sz w:val="16"/>
              </w:rPr>
              <w:t>Water_Used_m3</w:t>
            </w:r>
          </w:p>
        </w:tc>
        <w:tc>
          <w:tcPr>
            <w:tcW w:type="dxa" w:w="4896"/>
            <w:vAlign w:val="center"/>
          </w:tcPr>
          <w:p>
            <w:r/>
            <w:r>
              <w:rPr>
                <w:rFonts w:ascii="Aptos" w:hAnsi="Aptos"/>
                <w:b w:val="0"/>
                <w:sz w:val="16"/>
              </w:rPr>
              <w:t>Water consumption</w:t>
            </w:r>
          </w:p>
        </w:tc>
      </w:tr>
      <w:tr>
        <w:tc>
          <w:tcPr>
            <w:tcW w:type="dxa" w:w="4896"/>
            <w:vAlign w:val="center"/>
          </w:tcPr>
          <w:p>
            <w:r/>
            <w:r>
              <w:rPr>
                <w:rFonts w:ascii="Aptos" w:hAnsi="Aptos"/>
                <w:b/>
                <w:sz w:val="16"/>
              </w:rPr>
              <w:t>Water_Efficiency_t_per_1000m3</w:t>
            </w:r>
          </w:p>
        </w:tc>
        <w:tc>
          <w:tcPr>
            <w:tcW w:type="dxa" w:w="4896"/>
            <w:vAlign w:val="center"/>
          </w:tcPr>
          <w:p>
            <w:r/>
            <w:r>
              <w:rPr>
                <w:rFonts w:ascii="Aptos" w:hAnsi="Aptos"/>
                <w:b w:val="0"/>
                <w:sz w:val="16"/>
              </w:rPr>
              <w:t>Yield per 1,000 m³ water</w:t>
            </w:r>
          </w:p>
        </w:tc>
      </w:tr>
      <w:tr>
        <w:tc>
          <w:tcPr>
            <w:tcW w:type="dxa" w:w="4896"/>
            <w:vAlign w:val="center"/>
          </w:tcPr>
          <w:p>
            <w:r/>
            <w:r>
              <w:rPr>
                <w:rFonts w:ascii="Aptos" w:hAnsi="Aptos"/>
                <w:b/>
                <w:sz w:val="16"/>
              </w:rPr>
              <w:t>Disease_Pest_Risk_pct</w:t>
            </w:r>
          </w:p>
        </w:tc>
        <w:tc>
          <w:tcPr>
            <w:tcW w:type="dxa" w:w="4896"/>
            <w:vAlign w:val="center"/>
          </w:tcPr>
          <w:p>
            <w:r/>
            <w:r>
              <w:rPr>
                <w:rFonts w:ascii="Aptos" w:hAnsi="Aptos"/>
                <w:b w:val="0"/>
                <w:sz w:val="16"/>
              </w:rPr>
              <w:t>Disease/pest risk score</w:t>
            </w:r>
          </w:p>
        </w:tc>
      </w:tr>
    </w:tbl>
    <w:p>
      <w:r>
        <w:br w:type="page"/>
      </w:r>
    </w:p>
    <w:p>
      <w:pPr>
        <w:pStyle w:val="Heading1"/>
      </w:pPr>
      <w:r>
        <w:t>6. TECHNOLOGY STACK</w:t>
      </w:r>
    </w:p>
    <w:tbl>
      <w:tblPr>
        <w:tblStyle w:val="TableGrid"/>
        <w:tblW w:type="auto" w:w="0"/>
        <w:tblLook w:firstColumn="1" w:firstRow="1" w:lastColumn="0" w:lastRow="0" w:noHBand="0" w:noVBand="1" w:val="04A0"/>
      </w:tblPr>
      <w:tblGrid>
        <w:gridCol w:w="4896"/>
        <w:gridCol w:w="4896"/>
      </w:tblGrid>
      <w:tr>
        <w:tc>
          <w:tcPr>
            <w:tcW w:type="dxa" w:w="4896"/>
            <w:vAlign w:val="center"/>
            <w:shd w:fill="17365D"/>
          </w:tcPr>
          <w:p>
            <w:r/>
            <w:r>
              <w:rPr>
                <w:rFonts w:ascii="Aptos" w:hAnsi="Aptos"/>
                <w:b/>
                <w:color w:val="FFFFFF"/>
                <w:sz w:val="18"/>
              </w:rPr>
              <w:t>Technology</w:t>
            </w:r>
          </w:p>
        </w:tc>
        <w:tc>
          <w:tcPr>
            <w:tcW w:type="dxa" w:w="4896"/>
            <w:vAlign w:val="center"/>
            <w:shd w:fill="17365D"/>
          </w:tcPr>
          <w:p>
            <w:r/>
            <w:r>
              <w:rPr>
                <w:rFonts w:ascii="Aptos" w:hAnsi="Aptos"/>
                <w:b/>
                <w:color w:val="FFFFFF"/>
                <w:sz w:val="18"/>
              </w:rPr>
              <w:t>Role</w:t>
            </w:r>
          </w:p>
        </w:tc>
      </w:tr>
      <w:tr>
        <w:tc>
          <w:tcPr>
            <w:tcW w:type="dxa" w:w="4896"/>
            <w:vAlign w:val="center"/>
          </w:tcPr>
          <w:p>
            <w:r/>
            <w:r>
              <w:rPr>
                <w:rFonts w:ascii="Aptos" w:hAnsi="Aptos"/>
                <w:b/>
                <w:sz w:val="18"/>
              </w:rPr>
              <w:t>Google Colab</w:t>
            </w:r>
          </w:p>
        </w:tc>
        <w:tc>
          <w:tcPr>
            <w:tcW w:type="dxa" w:w="4896"/>
            <w:vAlign w:val="center"/>
          </w:tcPr>
          <w:p>
            <w:r/>
            <w:r>
              <w:rPr>
                <w:rFonts w:ascii="Aptos" w:hAnsi="Aptos"/>
                <w:b w:val="0"/>
                <w:sz w:val="18"/>
              </w:rPr>
              <w:t>Notebook environment used to execute and document the analysis.</w:t>
            </w:r>
          </w:p>
        </w:tc>
      </w:tr>
      <w:tr>
        <w:tc>
          <w:tcPr>
            <w:tcW w:type="dxa" w:w="4896"/>
            <w:vAlign w:val="center"/>
          </w:tcPr>
          <w:p>
            <w:r/>
            <w:r>
              <w:rPr>
                <w:rFonts w:ascii="Aptos" w:hAnsi="Aptos"/>
                <w:b/>
                <w:sz w:val="18"/>
              </w:rPr>
              <w:t>Python</w:t>
            </w:r>
          </w:p>
        </w:tc>
        <w:tc>
          <w:tcPr>
            <w:tcW w:type="dxa" w:w="4896"/>
            <w:vAlign w:val="center"/>
          </w:tcPr>
          <w:p>
            <w:r/>
            <w:r>
              <w:rPr>
                <w:rFonts w:ascii="Aptos" w:hAnsi="Aptos"/>
                <w:b w:val="0"/>
                <w:sz w:val="18"/>
              </w:rPr>
              <w:t>Primary programming language for data analytics.</w:t>
            </w:r>
          </w:p>
        </w:tc>
      </w:tr>
      <w:tr>
        <w:tc>
          <w:tcPr>
            <w:tcW w:type="dxa" w:w="4896"/>
            <w:vAlign w:val="center"/>
          </w:tcPr>
          <w:p>
            <w:r/>
            <w:r>
              <w:rPr>
                <w:rFonts w:ascii="Aptos" w:hAnsi="Aptos"/>
                <w:b/>
                <w:sz w:val="18"/>
              </w:rPr>
              <w:t>Pandas</w:t>
            </w:r>
          </w:p>
        </w:tc>
        <w:tc>
          <w:tcPr>
            <w:tcW w:type="dxa" w:w="4896"/>
            <w:vAlign w:val="center"/>
          </w:tcPr>
          <w:p>
            <w:r/>
            <w:r>
              <w:rPr>
                <w:rFonts w:ascii="Aptos" w:hAnsi="Aptos"/>
                <w:b w:val="0"/>
                <w:sz w:val="18"/>
              </w:rPr>
              <w:t>Data loading, cleaning, transformation and tabular analysis.</w:t>
            </w:r>
          </w:p>
        </w:tc>
      </w:tr>
      <w:tr>
        <w:tc>
          <w:tcPr>
            <w:tcW w:type="dxa" w:w="4896"/>
            <w:vAlign w:val="center"/>
          </w:tcPr>
          <w:p>
            <w:r/>
            <w:r>
              <w:rPr>
                <w:rFonts w:ascii="Aptos" w:hAnsi="Aptos"/>
                <w:b/>
                <w:sz w:val="18"/>
              </w:rPr>
              <w:t>NumPy</w:t>
            </w:r>
          </w:p>
        </w:tc>
        <w:tc>
          <w:tcPr>
            <w:tcW w:type="dxa" w:w="4896"/>
            <w:vAlign w:val="center"/>
          </w:tcPr>
          <w:p>
            <w:r/>
            <w:r>
              <w:rPr>
                <w:rFonts w:ascii="Aptos" w:hAnsi="Aptos"/>
                <w:b w:val="0"/>
                <w:sz w:val="18"/>
              </w:rPr>
              <w:t>Numerical operations and analytical support.</w:t>
            </w:r>
          </w:p>
        </w:tc>
      </w:tr>
      <w:tr>
        <w:tc>
          <w:tcPr>
            <w:tcW w:type="dxa" w:w="4896"/>
            <w:vAlign w:val="center"/>
          </w:tcPr>
          <w:p>
            <w:r/>
            <w:r>
              <w:rPr>
                <w:rFonts w:ascii="Aptos" w:hAnsi="Aptos"/>
                <w:b/>
                <w:sz w:val="18"/>
              </w:rPr>
              <w:t>Matplotlib</w:t>
            </w:r>
          </w:p>
        </w:tc>
        <w:tc>
          <w:tcPr>
            <w:tcW w:type="dxa" w:w="4896"/>
            <w:vAlign w:val="center"/>
          </w:tcPr>
          <w:p>
            <w:r/>
            <w:r>
              <w:rPr>
                <w:rFonts w:ascii="Aptos" w:hAnsi="Aptos"/>
                <w:b w:val="0"/>
                <w:sz w:val="18"/>
              </w:rPr>
              <w:t>Core plotting and chart generation.</w:t>
            </w:r>
          </w:p>
        </w:tc>
      </w:tr>
      <w:tr>
        <w:tc>
          <w:tcPr>
            <w:tcW w:type="dxa" w:w="4896"/>
            <w:vAlign w:val="center"/>
          </w:tcPr>
          <w:p>
            <w:r/>
            <w:r>
              <w:rPr>
                <w:rFonts w:ascii="Aptos" w:hAnsi="Aptos"/>
                <w:b/>
                <w:sz w:val="18"/>
              </w:rPr>
              <w:t>Seaborn</w:t>
            </w:r>
          </w:p>
        </w:tc>
        <w:tc>
          <w:tcPr>
            <w:tcW w:type="dxa" w:w="4896"/>
            <w:vAlign w:val="center"/>
          </w:tcPr>
          <w:p>
            <w:r/>
            <w:r>
              <w:rPr>
                <w:rFonts w:ascii="Aptos" w:hAnsi="Aptos"/>
                <w:b w:val="0"/>
                <w:sz w:val="18"/>
              </w:rPr>
              <w:t>Statistical visualization including distributions, boxplots and heatmaps.</w:t>
            </w:r>
          </w:p>
        </w:tc>
      </w:tr>
    </w:tbl>
    <w:p>
      <w:pPr>
        <w:pStyle w:val="Heading2"/>
      </w:pPr>
      <w:r>
        <w:t>6.1 Why These Tools Were Selected</w:t>
      </w:r>
    </w:p>
    <w:p>
      <w:pPr>
        <w:pStyle w:val="ListBullet"/>
        <w:spacing w:after="60"/>
      </w:pPr>
      <w:r>
        <w:t>Pandas provides a direct workflow for loading and manipulating CSV-based farm records.</w:t>
      </w:r>
    </w:p>
    <w:p>
      <w:pPr>
        <w:pStyle w:val="ListBullet"/>
        <w:spacing w:after="60"/>
      </w:pPr>
      <w:r>
        <w:t>NumPy supports numerical calculations used throughout the analysis.</w:t>
      </w:r>
    </w:p>
    <w:p>
      <w:pPr>
        <w:pStyle w:val="ListBullet"/>
        <w:spacing w:after="60"/>
      </w:pPr>
      <w:r>
        <w:t>Matplotlib and Seaborn provide complementary tools for analytical visualization.</w:t>
      </w:r>
    </w:p>
    <w:p>
      <w:pPr>
        <w:pStyle w:val="ListBullet"/>
        <w:spacing w:after="60"/>
      </w:pPr>
      <w:r>
        <w:t>Google Colab supports an accessible, notebook-based workflow and direct dataset loading.</w:t>
      </w:r>
    </w:p>
    <w:p>
      <w:pPr>
        <w:pStyle w:val="Heading1"/>
      </w:pPr>
      <w:r>
        <w:t>7. METHODOLOGY AND ANALYSIS WORKFLOW</w:t>
      </w:r>
    </w:p>
    <w:p>
      <w:r>
        <w:t>The notebook follows a structured exploratory data analysis (EDA) pipeline. Each stage builds on the previous stage, moving from data understanding to cleaning, descriptive analysis, visualization and interpretation.</w:t>
      </w:r>
    </w:p>
    <w:p>
      <w:pPr>
        <w:pStyle w:val="ListNumber"/>
        <w:spacing w:after="60"/>
      </w:pPr>
      <w:r>
        <w:t>1. Data Understanding → inspect shape, structure, data types and sample records.</w:t>
      </w:r>
    </w:p>
    <w:p>
      <w:pPr>
        <w:pStyle w:val="ListNumber"/>
        <w:spacing w:after="60"/>
      </w:pPr>
      <w:r>
        <w:t>2. Data Quality &amp; Cleaning → identify missing values and duplicates; perform season-based median imputation for selected variables.</w:t>
      </w:r>
    </w:p>
    <w:p>
      <w:pPr>
        <w:pStyle w:val="ListNumber"/>
        <w:spacing w:after="60"/>
      </w:pPr>
      <w:r>
        <w:t>3. Descriptive Statistics → calculate mean, median, standard deviation, IQR and seasonal KPI summaries.</w:t>
      </w:r>
    </w:p>
    <w:p>
      <w:pPr>
        <w:pStyle w:val="ListNumber"/>
        <w:spacing w:after="60"/>
      </w:pPr>
      <w:r>
        <w:t>4. Univariate Analysis → inspect distributions using histograms, KDE plots, count plots and pie charts.</w:t>
      </w:r>
    </w:p>
    <w:p>
      <w:pPr>
        <w:pStyle w:val="ListNumber"/>
        <w:spacing w:after="60"/>
      </w:pPr>
      <w:r>
        <w:t>5. Outlier Analysis → apply IQR-based detection across numeric variables.</w:t>
      </w:r>
    </w:p>
    <w:p>
      <w:pPr>
        <w:pStyle w:val="ListNumber"/>
        <w:spacing w:after="60"/>
      </w:pPr>
      <w:r>
        <w:t>6. Bivariate Analysis → examine relationships using boxplots and scatter plots.</w:t>
      </w:r>
    </w:p>
    <w:p>
      <w:pPr>
        <w:pStyle w:val="ListNumber"/>
        <w:spacing w:after="60"/>
      </w:pPr>
      <w:r>
        <w:t>7. Multivariate Analysis → use pairplots and a full numeric correlation heatmap.</w:t>
      </w:r>
    </w:p>
    <w:p>
      <w:pPr>
        <w:pStyle w:val="ListNumber"/>
        <w:spacing w:after="60"/>
      </w:pPr>
      <w:r>
        <w:t>8. Findings &amp; Recommendations → translate analytical evidence into practical recommendations and document limitations.</w:t>
      </w:r>
    </w:p>
    <w:p>
      <w:pPr>
        <w:pStyle w:val="Heading1"/>
      </w:pPr>
      <w:r>
        <w:t>8. DATA PREPARATION AND QUALITY ASSESSMENT</w:t>
      </w:r>
    </w:p>
    <w:p>
      <w:r>
        <w:t>The dataset contains 4,000 records and 28 columns. The notebook checks the structure and data types before analysis. The data includes 17 floating-point columns, 5 integer columns and 6 object/string columns in the inspected dataframe.</w:t>
      </w:r>
    </w:p>
    <w:p>
      <w:pPr>
        <w:pStyle w:val="Heading2"/>
      </w:pPr>
      <w:r>
        <w:t>8.1 Missing-Value Treatment</w:t>
      </w:r>
    </w:p>
    <w:p>
      <w:r>
        <w:t>The documented cleaning procedure uses group-wise median imputation based on season for three variables: Rainfall_mm, Soil_Moisture_pct and Yield_Tonnes_Ha. Using season-level medians preserves the seasonal context of these measurements rather than replacing values with a single global statistic.</w:t>
      </w:r>
    </w:p>
    <w:p>
      <w:pPr>
        <w:pStyle w:val="Heading2"/>
      </w:pPr>
      <w:r>
        <w:t>8.2 Duplicate Checking</w:t>
      </w:r>
    </w:p>
    <w:p>
      <w:r>
        <w:t>Duplicate checks are included as part of the data-quality workflow before downstream analysis.</w:t>
      </w:r>
    </w:p>
    <w:p>
      <w:pPr>
        <w:pStyle w:val="Heading2"/>
      </w:pPr>
      <w:r>
        <w:t>8.3 Outlier Detection</w:t>
      </w:r>
    </w:p>
    <w:p>
      <w:r>
        <w:t>The notebook performs IQR-based outlier detection across numeric columns. The method calculates lower and upper bounds using the interquartile range and reports the number and percentage of observations identified as potential outliers. Potential outliers are treated as analytical observations rather than automatically deleted.</w:t>
      </w:r>
    </w:p>
    <w:tbl>
      <w:tblPr>
        <w:tblW w:type="auto" w:w="0"/>
        <w:jc w:val="center"/>
        <w:tblLook w:firstColumn="1" w:firstRow="1" w:lastColumn="0" w:lastRow="0" w:noHBand="0" w:noVBand="1" w:val="04A0"/>
      </w:tblPr>
      <w:tblGrid>
        <w:gridCol w:w="9792"/>
      </w:tblGrid>
      <w:tr>
        <w:tc>
          <w:tcPr>
            <w:tcW w:type="dxa" w:w="9792"/>
            <w:shd w:fill="E2F0D9"/>
          </w:tcPr>
          <w:p>
            <w:r>
              <w:rPr>
                <w:b/>
                <w:color w:val="548235"/>
                <w:sz w:val="22"/>
              </w:rPr>
              <w:t>Data-quality principle</w:t>
              <w:br/>
            </w:r>
            <w:r>
              <w:rPr>
                <w:sz w:val="19"/>
              </w:rPr>
              <w:t>Cleaning is performed to improve analytical consistency while retaining the underlying farm-level variation that may be meaningful for agricultural performance.</w:t>
            </w:r>
          </w:p>
        </w:tc>
      </w:tr>
    </w:tbl>
    <w:p/>
    <w:p>
      <w:pPr>
        <w:pStyle w:val="Heading1"/>
      </w:pPr>
      <w:r>
        <w:t>9. EXPLORATORY DATA ANALYSIS</w:t>
      </w:r>
    </w:p>
    <w:p>
      <w:pPr>
        <w:pStyle w:val="Heading2"/>
      </w:pPr>
      <w:r>
        <w:t>9.1 Univariate Analysis</w:t>
      </w:r>
    </w:p>
    <w:p>
      <w:r>
        <w:t>Univariate analysis examines individual variables to understand distributions and category frequencies. The notebook uses histograms with KDE, count plots and pie charts to explore numerical and categorical variables.</w:t>
      </w:r>
    </w:p>
    <w:p>
      <w:pPr>
        <w:pStyle w:val="ListBullet"/>
        <w:spacing w:after="60"/>
      </w:pPr>
      <w:r>
        <w:t>Season distribution is inspected to understand the number of records represented by Kharif, Rabi and Zaid.</w:t>
      </w:r>
    </w:p>
    <w:p>
      <w:pPr>
        <w:pStyle w:val="ListBullet"/>
        <w:spacing w:after="60"/>
      </w:pPr>
      <w:r>
        <w:t>Crop and irrigation distributions provide context for later comparisons.</w:t>
      </w:r>
    </w:p>
    <w:p>
      <w:pPr>
        <w:pStyle w:val="ListBullet"/>
        <w:spacing w:after="60"/>
      </w:pPr>
      <w:r>
        <w:t>Numerical distributions help identify spread, skewness and potential extreme observations.</w:t>
      </w:r>
    </w:p>
    <w:p>
      <w:pPr>
        <w:pStyle w:val="Heading2"/>
      </w:pPr>
      <w:r>
        <w:t>9.2 Bivariate Analysis</w:t>
      </w:r>
    </w:p>
    <w:p>
      <w:r>
        <w:t>Bivariate analysis compares pairs of variables to identify associations. Examples in the project include water usage by season and yield versus rainfall. Boxplots are useful for comparing distributions between seasonal groups, while scatter plots help visualize relationships between continuous variables.</w:t>
      </w:r>
    </w:p>
    <w:p>
      <w:pPr>
        <w:pStyle w:val="Heading2"/>
      </w:pPr>
      <w:r>
        <w:t>9.3 Multivariate Analysis</w:t>
      </w:r>
    </w:p>
    <w:p>
      <w:r>
        <w:t>Multivariate analysis examines several variables together. The notebook uses pairplots and a full correlation heatmap across numeric environmental, resource, production and economic variables. Correlation is used as an exploratory measure of association and should not be interpreted as proof of causation.</w:t>
      </w:r>
    </w:p>
    <w:p>
      <w:pPr>
        <w:pStyle w:val="Heading1"/>
      </w:pPr>
      <w:r>
        <w:t>10. SEASONAL PERFORMANCE ANALYSIS</w:t>
      </w:r>
    </w:p>
    <w:p>
      <w:r>
        <w:t>The central analytical question is how agricultural performance changes across Kharif, Rabi and Zaid. The project evaluates seasonal differences in yield, production, rainfall, temperature, water use, water efficiency and economic outcomes.</w:t>
      </w:r>
    </w:p>
    <w:tbl>
      <w:tblPr>
        <w:tblStyle w:val="TableGrid"/>
        <w:tblW w:type="auto" w:w="0"/>
        <w:tblLook w:firstColumn="1" w:firstRow="1" w:lastColumn="0" w:lastRow="0" w:noHBand="0" w:noVBand="1" w:val="04A0"/>
      </w:tblPr>
      <w:tblGrid>
        <w:gridCol w:w="2448"/>
        <w:gridCol w:w="2448"/>
        <w:gridCol w:w="2448"/>
        <w:gridCol w:w="2448"/>
      </w:tblGrid>
      <w:tr>
        <w:tc>
          <w:tcPr>
            <w:tcW w:type="dxa" w:w="2448"/>
            <w:vAlign w:val="center"/>
            <w:shd w:fill="548235"/>
          </w:tcPr>
          <w:p>
            <w:r/>
            <w:r>
              <w:rPr>
                <w:rFonts w:ascii="Aptos" w:hAnsi="Aptos"/>
                <w:b/>
                <w:color w:val="FFFFFF"/>
                <w:sz w:val="17"/>
              </w:rPr>
              <w:t>Season</w:t>
            </w:r>
          </w:p>
        </w:tc>
        <w:tc>
          <w:tcPr>
            <w:tcW w:type="dxa" w:w="2448"/>
            <w:vAlign w:val="center"/>
            <w:shd w:fill="548235"/>
          </w:tcPr>
          <w:p>
            <w:r/>
            <w:r>
              <w:rPr>
                <w:rFonts w:ascii="Aptos" w:hAnsi="Aptos"/>
                <w:b/>
                <w:color w:val="FFFFFF"/>
                <w:sz w:val="17"/>
              </w:rPr>
              <w:t>Observed Pattern</w:t>
            </w:r>
          </w:p>
        </w:tc>
        <w:tc>
          <w:tcPr>
            <w:tcW w:type="dxa" w:w="2448"/>
            <w:vAlign w:val="center"/>
            <w:shd w:fill="548235"/>
          </w:tcPr>
          <w:p>
            <w:r/>
            <w:r>
              <w:rPr>
                <w:rFonts w:ascii="Aptos" w:hAnsi="Aptos"/>
                <w:b/>
                <w:color w:val="FFFFFF"/>
                <w:sz w:val="17"/>
              </w:rPr>
              <w:t>Main Drivers Highlighted</w:t>
            </w:r>
          </w:p>
        </w:tc>
        <w:tc>
          <w:tcPr>
            <w:tcW w:type="dxa" w:w="2448"/>
            <w:vAlign w:val="center"/>
            <w:shd w:fill="548235"/>
          </w:tcPr>
          <w:p>
            <w:r/>
            <w:r>
              <w:rPr>
                <w:rFonts w:ascii="Aptos" w:hAnsi="Aptos"/>
                <w:b/>
                <w:color w:val="FFFFFF"/>
                <w:sz w:val="17"/>
              </w:rPr>
              <w:t>Interpretation</w:t>
            </w:r>
          </w:p>
        </w:tc>
      </w:tr>
      <w:tr>
        <w:tc>
          <w:tcPr>
            <w:tcW w:type="dxa" w:w="2448"/>
            <w:vAlign w:val="center"/>
          </w:tcPr>
          <w:p>
            <w:r/>
            <w:r>
              <w:rPr>
                <w:rFonts w:ascii="Aptos" w:hAnsi="Aptos"/>
                <w:b w:val="0"/>
                <w:sz w:val="16"/>
              </w:rPr>
              <w:t>Kharif</w:t>
            </w:r>
          </w:p>
        </w:tc>
        <w:tc>
          <w:tcPr>
            <w:tcW w:type="dxa" w:w="2448"/>
            <w:vAlign w:val="center"/>
          </w:tcPr>
          <w:p>
            <w:r/>
            <w:r>
              <w:rPr>
                <w:rFonts w:ascii="Aptos" w:hAnsi="Aptos"/>
                <w:b w:val="0"/>
                <w:sz w:val="16"/>
              </w:rPr>
              <w:t>Highest total production; rainfall above 600 mm on average is highlighted</w:t>
            </w:r>
          </w:p>
        </w:tc>
        <w:tc>
          <w:tcPr>
            <w:tcW w:type="dxa" w:w="2448"/>
            <w:vAlign w:val="center"/>
          </w:tcPr>
          <w:p>
            <w:r/>
            <w:r>
              <w:rPr>
                <w:rFonts w:ascii="Aptos" w:hAnsi="Aptos"/>
                <w:b w:val="0"/>
                <w:sz w:val="16"/>
              </w:rPr>
              <w:t>Higher rainfall and seasonal conditions</w:t>
            </w:r>
          </w:p>
        </w:tc>
        <w:tc>
          <w:tcPr>
            <w:tcW w:type="dxa" w:w="2448"/>
            <w:vAlign w:val="center"/>
          </w:tcPr>
          <w:p>
            <w:r/>
            <w:r>
              <w:rPr>
                <w:rFonts w:ascii="Aptos" w:hAnsi="Aptos"/>
                <w:b w:val="0"/>
                <w:sz w:val="16"/>
              </w:rPr>
              <w:t>Favorable for crops that benefit from higher water availability; crop-season alignment is important.</w:t>
            </w:r>
          </w:p>
        </w:tc>
      </w:tr>
      <w:tr>
        <w:tc>
          <w:tcPr>
            <w:tcW w:type="dxa" w:w="2448"/>
            <w:vAlign w:val="center"/>
          </w:tcPr>
          <w:p>
            <w:r/>
            <w:r>
              <w:rPr>
                <w:rFonts w:ascii="Aptos" w:hAnsi="Aptos"/>
                <w:b w:val="0"/>
                <w:sz w:val="16"/>
              </w:rPr>
              <w:t>Rabi</w:t>
            </w:r>
          </w:p>
        </w:tc>
        <w:tc>
          <w:tcPr>
            <w:tcW w:type="dxa" w:w="2448"/>
            <w:vAlign w:val="center"/>
          </w:tcPr>
          <w:p>
            <w:r/>
            <w:r>
              <w:rPr>
                <w:rFonts w:ascii="Aptos" w:hAnsi="Aptos"/>
                <w:b w:val="0"/>
                <w:sz w:val="16"/>
              </w:rPr>
              <w:t>Superior water efficiency and stronger stability, particularly for wheat and pulses</w:t>
            </w:r>
          </w:p>
        </w:tc>
        <w:tc>
          <w:tcPr>
            <w:tcW w:type="dxa" w:w="2448"/>
            <w:vAlign w:val="center"/>
          </w:tcPr>
          <w:p>
            <w:r/>
            <w:r>
              <w:rPr>
                <w:rFonts w:ascii="Aptos" w:hAnsi="Aptos"/>
                <w:b w:val="0"/>
                <w:sz w:val="16"/>
              </w:rPr>
              <w:t>Moderate conditions and crop suitability</w:t>
            </w:r>
          </w:p>
        </w:tc>
        <w:tc>
          <w:tcPr>
            <w:tcW w:type="dxa" w:w="2448"/>
            <w:vAlign w:val="center"/>
          </w:tcPr>
          <w:p>
            <w:r/>
            <w:r>
              <w:rPr>
                <w:rFonts w:ascii="Aptos" w:hAnsi="Aptos"/>
                <w:b w:val="0"/>
                <w:sz w:val="16"/>
              </w:rPr>
              <w:t>Can provide efficient use of water for suitable crops.</w:t>
            </w:r>
          </w:p>
        </w:tc>
      </w:tr>
      <w:tr>
        <w:tc>
          <w:tcPr>
            <w:tcW w:type="dxa" w:w="2448"/>
            <w:vAlign w:val="center"/>
          </w:tcPr>
          <w:p>
            <w:r/>
            <w:r>
              <w:rPr>
                <w:rFonts w:ascii="Aptos" w:hAnsi="Aptos"/>
                <w:b w:val="0"/>
                <w:sz w:val="16"/>
              </w:rPr>
              <w:t>Zaid</w:t>
            </w:r>
          </w:p>
        </w:tc>
        <w:tc>
          <w:tcPr>
            <w:tcW w:type="dxa" w:w="2448"/>
            <w:vAlign w:val="center"/>
          </w:tcPr>
          <w:p>
            <w:r/>
            <w:r>
              <w:rPr>
                <w:rFonts w:ascii="Aptos" w:hAnsi="Aptos"/>
                <w:b w:val="0"/>
                <w:sz w:val="16"/>
              </w:rPr>
              <w:t>Highest irrigation demand per hectare; temperatures above 30°C are highlighted</w:t>
            </w:r>
          </w:p>
        </w:tc>
        <w:tc>
          <w:tcPr>
            <w:tcW w:type="dxa" w:w="2448"/>
            <w:vAlign w:val="center"/>
          </w:tcPr>
          <w:p>
            <w:r/>
            <w:r>
              <w:rPr>
                <w:rFonts w:ascii="Aptos" w:hAnsi="Aptos"/>
                <w:b w:val="0"/>
                <w:sz w:val="16"/>
              </w:rPr>
              <w:t>Low rainfall and higher temperatures</w:t>
            </w:r>
          </w:p>
        </w:tc>
        <w:tc>
          <w:tcPr>
            <w:tcW w:type="dxa" w:w="2448"/>
            <w:vAlign w:val="center"/>
          </w:tcPr>
          <w:p>
            <w:r/>
            <w:r>
              <w:rPr>
                <w:rFonts w:ascii="Aptos" w:hAnsi="Aptos"/>
                <w:b w:val="0"/>
                <w:sz w:val="16"/>
              </w:rPr>
              <w:t>Requires careful irrigation and resource management.</w:t>
            </w:r>
          </w:p>
        </w:tc>
      </w:tr>
    </w:tbl>
    <w:p/>
    <w:p>
      <w:r>
        <w:t>These are project-level analytical findings documented in the repository and notebook. They describe patterns observed in the available dataset and are not presented as universal agricultural rules.</w:t>
      </w:r>
    </w:p>
    <w:p>
      <w:pPr>
        <w:pStyle w:val="Heading1"/>
      </w:pPr>
      <w:r>
        <w:t>11. RESOURCE AND WATER-EFFICIENCY ANALYSIS</w:t>
      </w:r>
    </w:p>
    <w:p>
      <w:r>
        <w:t>Water management is a major component of the project because the dataset records both total water used and a derived water-efficiency measure. The analysis compares water consumption across seasons and examines the role of irrigation methods.</w:t>
      </w:r>
    </w:p>
    <w:p>
      <w:pPr>
        <w:pStyle w:val="Heading2"/>
      </w:pPr>
      <w:r>
        <w:t>11.1 Irrigation Methods</w:t>
      </w:r>
    </w:p>
    <w:p>
      <w:pPr>
        <w:pStyle w:val="ListBullet"/>
        <w:spacing w:after="60"/>
      </w:pPr>
      <w:r>
        <w:t>Drip</w:t>
      </w:r>
    </w:p>
    <w:p>
      <w:pPr>
        <w:pStyle w:val="ListBullet"/>
        <w:spacing w:after="60"/>
      </w:pPr>
      <w:r>
        <w:t>Flood</w:t>
      </w:r>
    </w:p>
    <w:p>
      <w:pPr>
        <w:pStyle w:val="ListBullet"/>
        <w:spacing w:after="60"/>
      </w:pPr>
      <w:r>
        <w:t>Rainfed</w:t>
      </w:r>
    </w:p>
    <w:p>
      <w:pPr>
        <w:pStyle w:val="ListBullet"/>
        <w:spacing w:after="60"/>
      </w:pPr>
      <w:r>
        <w:t>Sprinkler</w:t>
      </w:r>
    </w:p>
    <w:p>
      <w:r>
        <w:t>The project identifies drip irrigation as notably more water-efficient than flood irrigation in the observed dataset. This supports the recommendation to prioritize micro-irrigation approaches where they are appropriate, especially in water-demanding seasons.</w:t>
      </w:r>
    </w:p>
    <w:p>
      <w:pPr>
        <w:pStyle w:val="Heading2"/>
      </w:pPr>
      <w:r>
        <w:t>11.2 Water-Efficiency Metric</w:t>
      </w:r>
    </w:p>
    <w:p>
      <w:r>
        <w:t>Water_Efficiency_t_per_1000m3 represents yield generated per 1,000 cubic metres of water used. This metric allows the analysis to distinguish between simply using more water and using water more efficiently.</w:t>
      </w:r>
    </w:p>
    <w:p>
      <w:pPr>
        <w:pStyle w:val="Heading1"/>
      </w:pPr>
      <w:r>
        <w:t>12. ECONOMIC AND PROFITABILITY ANALYSIS</w:t>
      </w:r>
    </w:p>
    <w:p>
      <w:r>
        <w:t>The dataset includes market price, total production cost, revenue and profit, allowing the project to connect physical agricultural performance with economic outcomes.</w:t>
      </w:r>
    </w:p>
    <w:p>
      <w:pPr>
        <w:pStyle w:val="Heading2"/>
      </w:pPr>
      <w:r>
        <w:t>12.1 Main Economic Findings</w:t>
      </w:r>
    </w:p>
    <w:p>
      <w:pPr>
        <w:pStyle w:val="ListBullet"/>
        <w:spacing w:after="60"/>
      </w:pPr>
      <w:r>
        <w:t>Production costs peak in high-input seasons.</w:t>
      </w:r>
    </w:p>
    <w:p>
      <w:pPr>
        <w:pStyle w:val="ListBullet"/>
        <w:spacing w:after="60"/>
      </w:pPr>
      <w:r>
        <w:t>Profit is strongly constrained by market price fluctuations and fertilizer/pesticide expenditure.</w:t>
      </w:r>
    </w:p>
    <w:p>
      <w:pPr>
        <w:pStyle w:val="ListBullet"/>
        <w:spacing w:after="60"/>
      </w:pPr>
      <w:r>
        <w:t>Higher disease/pest risk scores are associated in the project analysis with higher input costs and lower net margins.</w:t>
      </w:r>
    </w:p>
    <w:p>
      <w:pPr>
        <w:pStyle w:val="ListBullet"/>
        <w:spacing w:after="60"/>
      </w:pPr>
      <w:r>
        <w:t>Higher yield or production alone does not guarantee higher profit because cost and market price also influence the final outcome.</w:t>
      </w:r>
    </w:p>
    <w:tbl>
      <w:tblPr>
        <w:tblW w:type="auto" w:w="0"/>
        <w:jc w:val="center"/>
        <w:tblLook w:firstColumn="1" w:firstRow="1" w:lastColumn="0" w:lastRow="0" w:noHBand="0" w:noVBand="1" w:val="04A0"/>
      </w:tblPr>
      <w:tblGrid>
        <w:gridCol w:w="9792"/>
      </w:tblGrid>
      <w:tr>
        <w:tc>
          <w:tcPr>
            <w:tcW w:type="dxa" w:w="9792"/>
            <w:shd w:fill="E2F0D9"/>
          </w:tcPr>
          <w:p>
            <w:r>
              <w:rPr>
                <w:b/>
                <w:color w:val="548235"/>
                <w:sz w:val="22"/>
              </w:rPr>
              <w:t>Interpretation</w:t>
              <w:br/>
            </w:r>
            <w:r>
              <w:rPr>
                <w:sz w:val="19"/>
              </w:rPr>
              <w:t>The economic analysis reinforces the need to evaluate agricultural performance using multiple KPIs rather than relying only on yield.</w:t>
            </w:r>
          </w:p>
        </w:tc>
      </w:tr>
    </w:tbl>
    <w:p/>
    <w:p>
      <w:pPr>
        <w:pStyle w:val="Heading1"/>
      </w:pPr>
      <w:r>
        <w:t>13. MULTIVARIATE AND CORRELATION ANALYSIS</w:t>
      </w:r>
    </w:p>
    <w:p>
      <w:r>
        <w:t>The notebook computes a correlation matrix using the numeric columns and visualizes it as a heatmap. This allows the project to inspect associations among environmental conditions, inputs, resource use, yield and economic outcomes.</w:t>
      </w:r>
    </w:p>
    <w:p>
      <w:pPr>
        <w:pStyle w:val="Heading2"/>
      </w:pPr>
      <w:r>
        <w:t>13.1 Analytical Use</w:t>
      </w:r>
    </w:p>
    <w:p>
      <w:pPr>
        <w:pStyle w:val="ListBullet"/>
        <w:spacing w:after="60"/>
      </w:pPr>
      <w:r>
        <w:t>Identify variables that move together and may warrant deeper investigation.</w:t>
      </w:r>
    </w:p>
    <w:p>
      <w:pPr>
        <w:pStyle w:val="ListBullet"/>
        <w:spacing w:after="60"/>
      </w:pPr>
      <w:r>
        <w:t>Spot potentially strong relationships between resource use and performance outcomes.</w:t>
      </w:r>
    </w:p>
    <w:p>
      <w:pPr>
        <w:pStyle w:val="ListBullet"/>
        <w:spacing w:after="60"/>
      </w:pPr>
      <w:r>
        <w:t>Check whether economic variables are associated with production and input variables.</w:t>
      </w:r>
    </w:p>
    <w:p>
      <w:pPr>
        <w:pStyle w:val="ListBullet"/>
        <w:spacing w:after="60"/>
      </w:pPr>
      <w:r>
        <w:t>Provide a compact multivariate overview before drawing project-level conclusions.</w:t>
      </w:r>
    </w:p>
    <w:p>
      <w:r>
        <w:t>Correlation results should be treated as descriptive evidence. They do not establish that changing one variable will necessarily cause a change in another.</w:t>
      </w:r>
    </w:p>
    <w:p>
      <w:pPr>
        <w:pStyle w:val="Heading1"/>
      </w:pPr>
      <w:r>
        <w:t>14. KEY FINDINGS</w:t>
      </w:r>
    </w:p>
    <w:p>
      <w:r>
        <w:rPr>
          <w:b/>
          <w:color w:val="17365D"/>
        </w:rPr>
        <w:t xml:space="preserve">1. Seasonal yield and production disparity: </w:t>
      </w:r>
      <w:r>
        <w:t>Yield varies significantly by season. Kharif drives the highest total production in the project analysis, while Rabi demonstrates stronger water efficiency and stability for crops such as wheat and pulses.</w:t>
      </w:r>
    </w:p>
    <w:p>
      <w:r>
        <w:rPr>
          <w:b/>
          <w:color w:val="17365D"/>
        </w:rPr>
        <w:t xml:space="preserve">2. Seasonal water demand: </w:t>
      </w:r>
      <w:r>
        <w:t>Zaid requires the highest irrigation volume per hectare, consistent with lower rainfall and higher temperatures.</w:t>
      </w:r>
    </w:p>
    <w:p>
      <w:r>
        <w:rPr>
          <w:b/>
          <w:color w:val="17365D"/>
        </w:rPr>
        <w:t xml:space="preserve">3. Irrigation efficiency: </w:t>
      </w:r>
      <w:r>
        <w:t>Drip irrigation shows notably higher water efficiency than flood irrigation in the observed dataset.</w:t>
      </w:r>
    </w:p>
    <w:p>
      <w:r>
        <w:rPr>
          <w:b/>
          <w:color w:val="17365D"/>
        </w:rPr>
        <w:t xml:space="preserve">4. Profitability pressure: </w:t>
      </w:r>
      <w:r>
        <w:t>High production costs and market-price variation can constrain profit even when physical production is strong.</w:t>
      </w:r>
    </w:p>
    <w:p>
      <w:r>
        <w:rPr>
          <w:b/>
          <w:color w:val="17365D"/>
        </w:rPr>
        <w:t xml:space="preserve">5. Pest and disease risk: </w:t>
      </w:r>
      <w:r>
        <w:t>Higher risk scores are associated with increased input costs and lower margins in the project findings.</w:t>
      </w:r>
    </w:p>
    <w:p>
      <w:pPr>
        <w:pStyle w:val="Heading1"/>
      </w:pPr>
      <w:r>
        <w:t>15. EVIDENCE-BASED RECOMMENDATIONS</w:t>
      </w:r>
    </w:p>
    <w:p>
      <w:r>
        <w:rPr>
          <w:b/>
          <w:color w:val="548235"/>
        </w:rPr>
        <w:t>Precision water management</w:t>
      </w:r>
    </w:p>
    <w:p>
      <w:r>
        <w:t>Shift suitable Zaid and Rabi crops from flood irrigation toward drip/micro-irrigation to reduce water usage and help manage thermal stress.</w:t>
      </w:r>
    </w:p>
    <w:p>
      <w:r>
        <w:rPr>
          <w:b/>
          <w:color w:val="548235"/>
        </w:rPr>
        <w:t>Seasonal crop selection strategy</w:t>
      </w:r>
    </w:p>
    <w:p>
      <w:r>
        <w:t>Align high-water-demand crops such as sugarcane and rice with higher-rainfall Kharif periods where agronomically appropriate.</w:t>
      </w:r>
    </w:p>
    <w:p>
      <w:r>
        <w:rPr>
          <w:b/>
          <w:color w:val="548235"/>
        </w:rPr>
        <w:t>Integrated Pest Management (IPM)</w:t>
      </w:r>
    </w:p>
    <w:p>
      <w:r>
        <w:t>Use proactive pest-risk monitoring during humid transitional conditions to reduce unnecessary pesticide use and improve margins.</w:t>
      </w:r>
    </w:p>
    <w:p>
      <w:pPr>
        <w:pStyle w:val="Heading2"/>
      </w:pPr>
      <w:r>
        <w:t>15.1 Expected Benefits</w:t>
      </w:r>
    </w:p>
    <w:p>
      <w:pPr>
        <w:pStyle w:val="ListBullet"/>
        <w:spacing w:after="60"/>
      </w:pPr>
      <w:r>
        <w:t>More efficient use of irrigation water.</w:t>
      </w:r>
    </w:p>
    <w:p>
      <w:pPr>
        <w:pStyle w:val="ListBullet"/>
        <w:spacing w:after="60"/>
      </w:pPr>
      <w:r>
        <w:t>Better alignment between crop water requirements and seasonal conditions.</w:t>
      </w:r>
    </w:p>
    <w:p>
      <w:pPr>
        <w:pStyle w:val="ListBullet"/>
        <w:spacing w:after="60"/>
      </w:pPr>
      <w:r>
        <w:t>Potential reduction in avoidable input expenditure.</w:t>
      </w:r>
    </w:p>
    <w:p>
      <w:pPr>
        <w:pStyle w:val="ListBullet"/>
        <w:spacing w:after="60"/>
      </w:pPr>
      <w:r>
        <w:t>Improved visibility into the trade-off between production and profitability.</w:t>
      </w:r>
    </w:p>
    <w:p>
      <w:pPr>
        <w:pStyle w:val="ListBullet"/>
        <w:spacing w:after="60"/>
      </w:pPr>
      <w:r>
        <w:t>A more evidence-driven approach to seasonal farm planning.</w:t>
      </w:r>
    </w:p>
    <w:p>
      <w:pPr>
        <w:pStyle w:val="Heading1"/>
      </w:pPr>
      <w:r>
        <w:t>16. LIMITATIONS</w:t>
      </w:r>
    </w:p>
    <w:p>
      <w:pPr>
        <w:pStyle w:val="ListBullet"/>
        <w:spacing w:after="60"/>
      </w:pPr>
      <w:r>
        <w:t>No time-series continuity: the dataset is cross-sectional rather than a multi-year sequential record of the same farms.</w:t>
      </w:r>
    </w:p>
    <w:p>
      <w:pPr>
        <w:pStyle w:val="ListBullet"/>
        <w:spacing w:after="60"/>
      </w:pPr>
      <w:r>
        <w:t>Macroeconomic factors are not captured, including regional supply-demand shocks, fuel-price changes and state subsidies.</w:t>
      </w:r>
    </w:p>
    <w:p>
      <w:pPr>
        <w:pStyle w:val="ListBullet"/>
        <w:spacing w:after="60"/>
      </w:pPr>
      <w:r>
        <w:t>The project is exploratory and does not establish causal relationships.</w:t>
      </w:r>
    </w:p>
    <w:p>
      <w:pPr>
        <w:pStyle w:val="ListBullet"/>
        <w:spacing w:after="60"/>
      </w:pPr>
      <w:r>
        <w:t>No machine-learning model is implemented, so the project does not provide predictive forecasts.</w:t>
      </w:r>
    </w:p>
    <w:p>
      <w:pPr>
        <w:pStyle w:val="ListBullet"/>
        <w:spacing w:after="60"/>
      </w:pPr>
      <w:r>
        <w:t>Recommendations should be adapted to local agronomic conditions rather than treated as universal rules.</w:t>
      </w:r>
    </w:p>
    <w:p>
      <w:pPr>
        <w:pStyle w:val="Heading1"/>
      </w:pPr>
      <w:r>
        <w:t>17. FUTURE SCOPE</w:t>
      </w:r>
    </w:p>
    <w:p>
      <w:pPr>
        <w:pStyle w:val="ListNumber"/>
        <w:spacing w:after="60"/>
      </w:pPr>
      <w:r>
        <w:t>Extend the dataset with multi-year farm-level observations to enable time-series analysis.</w:t>
      </w:r>
    </w:p>
    <w:p>
      <w:pPr>
        <w:pStyle w:val="ListNumber"/>
        <w:spacing w:after="60"/>
      </w:pPr>
      <w:r>
        <w:t>Add market supply-demand, fuel-price, subsidy and other macroeconomic variables.</w:t>
      </w:r>
    </w:p>
    <w:p>
      <w:pPr>
        <w:pStyle w:val="ListNumber"/>
        <w:spacing w:after="60"/>
      </w:pPr>
      <w:r>
        <w:t>Build predictive models for yield, water demand or profitability after establishing a suitable historical dataset.</w:t>
      </w:r>
    </w:p>
    <w:p>
      <w:pPr>
        <w:pStyle w:val="ListNumber"/>
        <w:spacing w:after="60"/>
      </w:pPr>
      <w:r>
        <w:t>Develop an interactive dashboard for seasonal and regional KPI monitoring.</w:t>
      </w:r>
    </w:p>
    <w:p>
      <w:pPr>
        <w:pStyle w:val="ListNumber"/>
        <w:spacing w:after="60"/>
      </w:pPr>
      <w:r>
        <w:t>Add geospatial analysis to study state/district-level patterns.</w:t>
      </w:r>
    </w:p>
    <w:p>
      <w:pPr>
        <w:pStyle w:val="ListNumber"/>
        <w:spacing w:after="60"/>
      </w:pPr>
      <w:r>
        <w:t>Evaluate irrigation and crop recommendations with more detailed agronomic and cost data.</w:t>
      </w:r>
    </w:p>
    <w:p>
      <w:pPr>
        <w:pStyle w:val="Heading1"/>
      </w:pPr>
      <w:r>
        <w:t>18. CONCLUSION</w:t>
      </w:r>
    </w:p>
    <w:p>
      <w:r>
        <w:t>The Seasonal Agriculture Performance Analysis project demonstrates how exploratory data analytics can be applied to understand complex agricultural performance patterns. Using 4,000 farm-level records and 28 variables, the project examines seasonal conditions, crop performance, irrigation, resource use, risk and financial outcomes.</w:t>
      </w:r>
    </w:p>
    <w:p>
      <w:r>
        <w:t>The analysis highlights meaningful differences among Kharif, Rabi and Zaid. Kharif is associated with the highest total production, Rabi with stronger water efficiency and stability for selected crops, and Zaid with greater irrigation demand. The project also shows that irrigation method, input expenditure, market price and pest/disease risk are important dimensions when evaluating profitability.</w:t>
      </w:r>
    </w:p>
    <w:p>
      <w:r>
        <w:t>Overall, the project supports a season-aware approach to agricultural decision-making: use water more efficiently, align crop selection with seasonal conditions, monitor production costs and manage pest risk proactively. The findings remain bounded by the cross-sectional nature of the dataset and the exploratory scope of the analysis.</w:t>
      </w:r>
    </w:p>
    <w:tbl>
      <w:tblPr>
        <w:tblW w:type="auto" w:w="0"/>
        <w:jc w:val="center"/>
        <w:tblLook w:firstColumn="1" w:firstRow="1" w:lastColumn="0" w:lastRow="0" w:noHBand="0" w:noVBand="1" w:val="04A0"/>
      </w:tblPr>
      <w:tblGrid>
        <w:gridCol w:w="9792"/>
      </w:tblGrid>
      <w:tr>
        <w:tc>
          <w:tcPr>
            <w:tcW w:type="dxa" w:w="9792"/>
            <w:shd w:fill="E2F0D9"/>
          </w:tcPr>
          <w:p>
            <w:r>
              <w:rPr>
                <w:b/>
                <w:color w:val="548235"/>
                <w:sz w:val="22"/>
              </w:rPr>
              <w:t>Project outcome</w:t>
              <w:br/>
            </w:r>
            <w:r>
              <w:rPr>
                <w:sz w:val="19"/>
              </w:rPr>
              <w:t>A complete EDA workflow was implemented—from data understanding and cleaning through visualization, seasonal comparison, multivariate analysis, findings and recommendations.</w:t>
            </w:r>
          </w:p>
        </w:tc>
      </w:tr>
    </w:tbl>
    <w:p/>
    <w:p>
      <w:pPr>
        <w:pStyle w:val="Heading1"/>
      </w:pPr>
      <w:r>
        <w:t>19. REFERENCES</w:t>
      </w:r>
    </w:p>
    <w:p>
      <w:pPr>
        <w:pStyle w:val="ListBullet"/>
      </w:pPr>
      <w:r>
        <w:t>Project repository: Seasonal-Agriculture-Performance-Analysis, GitHub.</w:t>
      </w:r>
    </w:p>
    <w:p>
      <w:pPr>
        <w:pStyle w:val="ListBullet"/>
      </w:pPr>
      <w:r>
        <w:t>Seasonal_Agriculture_Performance_Data_Analytics.ipynb — analytical notebook used for the project.</w:t>
      </w:r>
    </w:p>
    <w:p>
      <w:pPr>
        <w:pStyle w:val="ListBullet"/>
      </w:pPr>
      <w:r>
        <w:t>seasonal_agriculture_performance_dataset.csv — dataset used for analysis.</w:t>
      </w:r>
    </w:p>
    <w:p>
      <w:pPr>
        <w:pStyle w:val="ListBullet"/>
      </w:pPr>
      <w:r>
        <w:t>Python documentation and standard data-analysis libraries used by the project: Pandas, NumPy, Matplotlib and Seaborn.</w:t>
      </w:r>
    </w:p>
    <w:p/>
    <w:p>
      <w:pPr>
        <w:pStyle w:val="SmallNote"/>
      </w:pPr>
      <w:r>
        <w:t>Repository: https://github.com/veer25scs1003003599-blip/Seasonal-Agriculture-Performance-Analysis</w:t>
      </w:r>
    </w:p>
    <w:p>
      <w:r>
        <w:br w:type="page"/>
      </w:r>
    </w:p>
    <w:p>
      <w:pPr>
        <w:pStyle w:val="Heading1"/>
      </w:pPr>
      <w:r>
        <w:t>APPENDIX A — PROJECT REPOSITORY STRUCTURE</w:t>
      </w:r>
    </w:p>
    <w:p>
      <w:pPr>
        <w:pStyle w:val="ListBullet"/>
        <w:spacing w:after="60"/>
      </w:pPr>
      <w:r>
        <w:t>.gitignore — Git ignore configuration.</w:t>
      </w:r>
    </w:p>
    <w:p>
      <w:pPr>
        <w:pStyle w:val="ListBullet"/>
        <w:spacing w:after="60"/>
      </w:pPr>
      <w:r>
        <w:t>README.md — project description, objectives, dataset details, workflow, findings and recommendations.</w:t>
      </w:r>
    </w:p>
    <w:p>
      <w:pPr>
        <w:pStyle w:val="ListBullet"/>
        <w:spacing w:after="60"/>
      </w:pPr>
      <w:r>
        <w:t>Seasonal_Agriculture_Performance_Data_Analytics.ipynb — complete analytical notebook.</w:t>
      </w:r>
    </w:p>
    <w:p>
      <w:pPr>
        <w:pStyle w:val="ListBullet"/>
        <w:spacing w:after="60"/>
      </w:pPr>
      <w:r>
        <w:t>seasonal_agriculture_performance_dataset.csv — 4,000-record agricultural dataset.</w:t>
      </w:r>
    </w:p>
    <w:p>
      <w:pPr>
        <w:pStyle w:val="Heading1"/>
      </w:pPr>
      <w:r>
        <w:t>APPENDIX B — ANALYSIS CHECKLIST</w:t>
      </w:r>
    </w:p>
    <w:p>
      <w:pPr>
        <w:pStyle w:val="ListBullet"/>
        <w:spacing w:after="60"/>
      </w:pPr>
      <w:r>
        <w:t>Data understanding completed.</w:t>
      </w:r>
    </w:p>
    <w:p>
      <w:pPr>
        <w:pStyle w:val="ListBullet"/>
        <w:spacing w:after="60"/>
      </w:pPr>
      <w:r>
        <w:t>Data quality and cleaning completed.</w:t>
      </w:r>
    </w:p>
    <w:p>
      <w:pPr>
        <w:pStyle w:val="ListBullet"/>
        <w:spacing w:after="60"/>
      </w:pPr>
      <w:r>
        <w:t>Descriptive statistics completed.</w:t>
      </w:r>
    </w:p>
    <w:p>
      <w:pPr>
        <w:pStyle w:val="ListBullet"/>
        <w:spacing w:after="60"/>
      </w:pPr>
      <w:r>
        <w:t>Univariate analysis completed.</w:t>
      </w:r>
    </w:p>
    <w:p>
      <w:pPr>
        <w:pStyle w:val="ListBullet"/>
        <w:spacing w:after="60"/>
      </w:pPr>
      <w:r>
        <w:t>IQR-based outlier analysis completed.</w:t>
      </w:r>
    </w:p>
    <w:p>
      <w:pPr>
        <w:pStyle w:val="ListBullet"/>
        <w:spacing w:after="60"/>
      </w:pPr>
      <w:r>
        <w:t>Bivariate analysis completed.</w:t>
      </w:r>
    </w:p>
    <w:p>
      <w:pPr>
        <w:pStyle w:val="ListBullet"/>
        <w:spacing w:after="60"/>
      </w:pPr>
      <w:r>
        <w:t>Multivariate analysis and correlation heatmap completed.</w:t>
      </w:r>
    </w:p>
    <w:p>
      <w:pPr>
        <w:pStyle w:val="ListBullet"/>
        <w:spacing w:after="60"/>
      </w:pPr>
      <w:r>
        <w:t>Seasonal comparisons completed for yield, profit and water usage.</w:t>
      </w:r>
    </w:p>
    <w:p>
      <w:pPr>
        <w:pStyle w:val="ListBullet"/>
        <w:spacing w:after="60"/>
      </w:pPr>
      <w:r>
        <w:t>Insights, recommendations and limitations documented.</w:t>
      </w:r>
    </w:p>
    <w:p/>
    <w:p>
      <w:pPr>
        <w:jc w:val="center"/>
      </w:pPr>
      <w:r>
        <w:rPr>
          <w:b/>
          <w:color w:val="548235"/>
        </w:rPr>
        <w:t>— END OF REPORT —</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54823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