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&amp; Feature Document</w:t>
      </w:r>
    </w:p>
    <w:p>
      <w:r>
        <w:t>Product: Internal Guest Post &amp; Link Management System</w:t>
      </w:r>
    </w:p>
    <w:p>
      <w:pPr>
        <w:pStyle w:val="Heading1"/>
      </w:pPr>
      <w:r>
        <w:t>1. Overview</w:t>
      </w:r>
    </w:p>
    <w:p>
      <w:r>
        <w:t>A centralized system for managing guest posts and link-building campaigns across multiple clients. Designed for agencies to track sites, publishers, orders, content workflows, placements, invoicing, and link health — with strict role-based visibility (Admin vs. Super Admin).</w:t>
      </w:r>
    </w:p>
    <w:p>
      <w:pPr>
        <w:pStyle w:val="Heading1"/>
      </w:pPr>
      <w:r>
        <w:t>2. Goals &amp; Success Criteria</w:t>
      </w:r>
    </w:p>
    <w:p>
      <w:r>
        <w:t>• Centralized Inventory: Maintain a master list of publishers and sites with key metrics (DR, Ahrefs traffic, TAT, category).</w:t>
        <w:br/>
        <w:t>• Role-Based Pricing: Allow Super Admin to view internal costs &amp; margins; restrict Admin to client-facing prices only.</w:t>
        <w:br/>
        <w:t>• Workflow Automation: Streamline order → content → placement → invoicing.</w:t>
        <w:br/>
        <w:t>• Link Monitoring: Automated link health checks &amp; SLA tracking.</w:t>
        <w:br/>
        <w:t>• Financial Accuracy: Generate client invoices and publisher bills with margin visibility for Super Admin.</w:t>
        <w:br/>
        <w:t>• Operational Efficiency: Reduce cycle time, improve placement success rate, minimize link removal rate.</w:t>
      </w:r>
    </w:p>
    <w:p>
      <w:pPr>
        <w:pStyle w:val="Heading1"/>
      </w:pPr>
      <w:r>
        <w:t>3. Roles &amp; Permissions</w:t>
      </w:r>
    </w:p>
    <w:p>
      <w:r>
        <w:t>Admin:</w:t>
        <w:br/>
        <w:t>- Manage Clients, Projects, Publishers, Sites</w:t>
        <w:br/>
        <w:t>- View Client Prices</w:t>
        <w:br/>
        <w:t>- Create Orders, Manage Content, Placements, Invoices</w:t>
        <w:br/>
        <w:br/>
        <w:t>Super Admin:</w:t>
        <w:br/>
        <w:t>- All Admin rights plus view internal costs &amp; margins, manage publisher bills, user management, export data with costs, and global settings.</w:t>
      </w:r>
    </w:p>
    <w:p>
      <w:pPr>
        <w:pStyle w:val="Heading1"/>
      </w:pPr>
      <w:r>
        <w:t>4. Core Features</w:t>
      </w:r>
    </w:p>
    <w:p>
      <w:r>
        <w:t>4.1 Client &amp; Project Management:</w:t>
        <w:br/>
        <w:t>- CRUD for Clients (Name, Billing Profile, Currency)</w:t>
        <w:br/>
        <w:t>- CRUD for Projects with rules: min DR/traffic, anchor distribution, blacklist/whitelist sites, budget caps</w:t>
        <w:br/>
        <w:t>- Validation against project guardrails</w:t>
        <w:br/>
        <w:br/>
        <w:t>4.2 Publisher &amp; Site Inventory:</w:t>
        <w:br/>
        <w:t>- Publisher profiles &amp; site catalog management</w:t>
        <w:br/>
        <w:t>- Bulk import/export, duplicate prevention, filtering</w:t>
        <w:br/>
        <w:br/>
        <w:t>4.3 Order Management:</w:t>
        <w:br/>
        <w:t>- Multi-site orders, auto pricing, cost storage (hidden from Admin), status workflow</w:t>
        <w:br/>
        <w:br/>
        <w:t>4.4 Content Workflow:</w:t>
        <w:br/>
        <w:t>- Brief, draft, QA, plagiarism/AI score, file upload</w:t>
        <w:br/>
        <w:br/>
        <w:t>4.5 Placement &amp; Link Health:</w:t>
        <w:br/>
        <w:t>- Record URLs, monitor link status nightly, alert removals</w:t>
        <w:br/>
        <w:br/>
        <w:t>4.6 Invoicing &amp; Billing:</w:t>
        <w:br/>
        <w:t>- Generate client invoices, auto-create publisher payables (Super Admin), multi-currency support</w:t>
        <w:br/>
        <w:br/>
        <w:t>4.7 Reporting &amp; Dashboards:</w:t>
        <w:br/>
        <w:t>- Admin: orders by stage, deadlines, SLA breaches</w:t>
        <w:br/>
        <w:t>- Super Admin: revenue, cost, margin analysis, publisher performance</w:t>
        <w:br/>
        <w:br/>
        <w:t>4.8 Notifications &amp; Alerts:</w:t>
        <w:br/>
        <w:t>- Approvals, overdue TAT, link removals, payment reminders</w:t>
        <w:br/>
        <w:br/>
        <w:t>4.9 Audit Logging:</w:t>
        <w:br/>
        <w:t>- Track CRUD, transitions, user actions</w:t>
      </w:r>
    </w:p>
    <w:p>
      <w:pPr>
        <w:pStyle w:val="Heading1"/>
      </w:pPr>
      <w:r>
        <w:t>5. Guardrails &amp; Validation</w:t>
      </w:r>
    </w:p>
    <w:p>
      <w:r>
        <w:t>- Prevent duplicate domains per project</w:t>
        <w:br/>
        <w:t>- Anchor distribution enforcement</w:t>
        <w:br/>
        <w:t>- Budget cap tracking with alerts at 80% and block at 100%</w:t>
        <w:br/>
        <w:t>- Site eligibility validation</w:t>
      </w:r>
    </w:p>
    <w:p>
      <w:pPr>
        <w:pStyle w:val="Heading1"/>
      </w:pPr>
      <w:r>
        <w:t>6. Non-Functional Requirements</w:t>
      </w:r>
    </w:p>
    <w:p>
      <w:r>
        <w:t>- Performance: Load list views &lt; 400ms (≤ 50 rows)</w:t>
        <w:br/>
        <w:t>- Availability: 99.5% uptime</w:t>
        <w:br/>
        <w:t>- Scalability: background jobs, pagination</w:t>
        <w:br/>
        <w:t>- Security: RBAC enforcement, encrypted secrets, GDPR-friendly exports</w:t>
      </w:r>
    </w:p>
    <w:p>
      <w:pPr>
        <w:pStyle w:val="Heading1"/>
      </w:pPr>
      <w:r>
        <w:t>7. Phase Roadmap</w:t>
      </w:r>
    </w:p>
    <w:p>
      <w:r>
        <w:t>- MVP (8–12 weeks): Roles &amp; permissions, inventory, orders, content workflow, placement, link health, invoicing, dashboards, audit logs</w:t>
        <w:br/>
        <w:t>- Phase 2: Client portal, API integrations (Ahrefs/Stripe), billing automation, MFA/SSO</w:t>
        <w:br/>
        <w:t>- Phase 3: Recommendation engine, multi-tenant support, advanced analytics, public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