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Elasticsearch Upgrade Assessment &amp; Planning Report</w:t>
      </w:r>
    </w:p>
    <w:p/>
    <w:p>
      <w:r>
        <w:t>Upgrade: Elasticsearch 7.17.21 → 8.19.x (In-Place)</w:t>
      </w:r>
    </w:p>
    <w:p/>
    <w:p>
      <w:r>
        <w:t>1. Patch Requirement Assessment</w:t>
      </w:r>
    </w:p>
    <w:p>
      <w:r>
        <w:t>Upgrading from 7.17.21 to the latest 7.17.x patch is not strictly mandatory but is strongly recommended.</w:t>
      </w:r>
    </w:p>
    <w:p>
      <w:r>
        <w:t>Later 7.17.x patches include enhanced Upgrade Assistant checks, additional deprecation handling,</w:t>
      </w:r>
    </w:p>
    <w:p>
      <w:r>
        <w:t>and improved stability for major upgrades.</w:t>
      </w:r>
    </w:p>
    <w:p>
      <w:r>
        <w:t>Decision: Recommended to patch to latest 7.17.x before moving to 8.19.x.</w:t>
      </w:r>
    </w:p>
    <w:p/>
    <w:p>
      <w:r>
        <w:t>2. OS Upgrade Requirement Assessment</w:t>
      </w:r>
    </w:p>
    <w:p>
      <w:r>
        <w:t>Current OS: RHEL 7.9 (End of maintenance June 30, 2024).</w:t>
      </w:r>
    </w:p>
    <w:p>
      <w:r>
        <w:t>Elasticsearch 8.x may run on RHEL 7.9 but long-term vendor support is limited.</w:t>
      </w:r>
    </w:p>
    <w:p>
      <w:r>
        <w:t>Decision: OS upgrade is not required for this project but recommended as a follow-up initiative.</w:t>
      </w:r>
    </w:p>
    <w:p/>
    <w:p>
      <w:r>
        <w:t>3. Breaking Changes Between 7.17.x and 8.19.x</w:t>
      </w:r>
    </w:p>
    <w:p>
      <w:r>
        <w:t>- No downgrade path once upgrade begins (snapshot-only rollback).</w:t>
      </w:r>
    </w:p>
    <w:p>
      <w:r>
        <w:t>- REST API behavior and validation are stricter.</w:t>
      </w:r>
    </w:p>
    <w:p>
      <w:r>
        <w:t>- Mapping and indexing rules are more strict.</w:t>
      </w:r>
    </w:p>
    <w:p>
      <w:r>
        <w:t>- Kibana performs saved object migrations.</w:t>
      </w:r>
    </w:p>
    <w:p>
      <w:r>
        <w:t>- JVM and performance behavior may change.</w:t>
      </w:r>
    </w:p>
    <w:p/>
    <w:p>
      <w:r>
        <w:t>4. Client Impact – Spark Ingestion</w:t>
      </w:r>
    </w:p>
    <w:p>
      <w:r>
        <w:t>Spark ingestion must be validated for:</w:t>
      </w:r>
    </w:p>
    <w:p>
      <w:r>
        <w:t>- Data correctness</w:t>
      </w:r>
    </w:p>
    <w:p>
      <w:r>
        <w:t>- Ingestion success</w:t>
      </w:r>
    </w:p>
    <w:p>
      <w:r>
        <w:t>- Performance stability</w:t>
      </w:r>
    </w:p>
    <w:p>
      <w:r>
        <w:t>Acceptance criteria include no data loss and no functional regression.</w:t>
      </w:r>
    </w:p>
    <w:p/>
    <w:p>
      <w:r>
        <w:t>5. Risk Summary</w:t>
      </w:r>
    </w:p>
    <w:p>
      <w:r>
        <w:t>Overall risk level is Medium and manageable with testing, snapshots, and validation.</w:t>
      </w:r>
    </w:p>
    <w:p/>
    <w:p>
      <w:r>
        <w:t>6. Final Recommendation</w:t>
      </w:r>
    </w:p>
    <w:p>
      <w:r>
        <w:t>Proceed with upgrade using:</w:t>
      </w:r>
    </w:p>
    <w:p>
      <w:r>
        <w:t>- Latest 7.17.x patch</w:t>
      </w:r>
    </w:p>
    <w:p>
      <w:r>
        <w:t>- In-place upgrade to 8.19.x</w:t>
      </w:r>
    </w:p>
    <w:p>
      <w:r>
        <w:t>- Spark validation</w:t>
      </w:r>
    </w:p>
    <w:p>
      <w:r>
        <w:t>- OS upgrade planned separately</w:t>
      </w:r>
    </w:p>
    <w:p/>
    <w:p>
      <w:r>
        <w:t>7. Project Success Criteria</w:t>
      </w:r>
    </w:p>
    <w:p>
      <w:r>
        <w:t>- Elasticsearch and Kibana running on 8.19.x</w:t>
      </w:r>
    </w:p>
    <w:p>
      <w:r>
        <w:t>- Spark ingestion stable</w:t>
      </w:r>
    </w:p>
    <w:p>
      <w:r>
        <w:t>- Stakeholder sign-off completed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