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18"/>
        <w:jc w:val="both"/>
      </w:pPr>
    </w:p>
    <w:p>
      <w:pPr>
        <w:tabs>
          <w:tab w:val="center" w:pos="4382"/>
        </w:tabs>
        <w:spacing w:after="239"/>
        <w:ind w:left="-1122"/>
      </w:pPr>
      <w:r>
        <w:drawing>
          <wp:inline distT="0" distB="0" distL="0" distR="0">
            <wp:extent cx="993140" cy="27686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
                    <a:stretch>
                      <a:fillRect/>
                    </a:stretch>
                  </pic:blipFill>
                  <pic:spPr>
                    <a:xfrm>
                      <a:off x="0" y="0"/>
                      <a:ext cx="993318" cy="276860"/>
                    </a:xfrm>
                    <a:prstGeom prst="rect">
                      <a:avLst/>
                    </a:prstGeom>
                  </pic:spPr>
                </pic:pic>
              </a:graphicData>
            </a:graphic>
          </wp:inline>
        </w:drawing>
      </w:r>
      <w:r>
        <w:rPr>
          <w:rFonts w:ascii="Arial" w:hAnsi="Arial" w:eastAsia="Arial" w:cs="Arial"/>
          <w:sz w:val="32"/>
        </w:rPr>
        <w:tab/>
      </w:r>
      <w:r>
        <w:rPr>
          <w:rFonts w:ascii="Arial" w:hAnsi="Arial" w:eastAsia="Arial" w:cs="Arial"/>
          <w:sz w:val="32"/>
        </w:rPr>
        <w:t xml:space="preserve">Project Report Template </w:t>
      </w:r>
    </w:p>
    <w:p>
      <w:pPr>
        <w:spacing w:after="74"/>
        <w:ind w:left="1044"/>
      </w:pPr>
      <w:r>
        <w:t xml:space="preserve"> </w:t>
      </w:r>
    </w:p>
    <w:p>
      <w:pPr>
        <w:numPr>
          <w:ilvl w:val="0"/>
          <w:numId w:val="0"/>
        </w:numPr>
        <w:spacing w:after="161"/>
        <w:rPr>
          <w:rFonts w:hint="default" w:ascii="Arial Black" w:hAnsi="Arial Black" w:cs="Arial Black"/>
          <w:b/>
          <w:bCs w:val="0"/>
          <w:i/>
          <w:iCs/>
          <w:color w:val="002060"/>
          <w:sz w:val="24"/>
          <w:szCs w:val="24"/>
          <w:u w:val="none"/>
          <w:lang w:val="en-IN"/>
        </w:rPr>
      </w:pPr>
      <w:r>
        <w:rPr>
          <w:rFonts w:hint="default" w:ascii="Arial Black" w:hAnsi="Arial Black" w:cs="Arial Black"/>
          <w:b/>
          <w:bCs w:val="0"/>
          <w:color w:val="70AD47" w:themeColor="accent6"/>
          <w:sz w:val="22"/>
          <w:szCs w:val="22"/>
          <w:u w:val="none"/>
          <w:lang w:val="en-IN"/>
          <w14:textFill>
            <w14:solidFill>
              <w14:schemeClr w14:val="accent6"/>
            </w14:solidFill>
          </w14:textFill>
        </w:rPr>
        <w:t>1.</w:t>
      </w:r>
      <w:r>
        <w:rPr>
          <w:rFonts w:hint="default" w:ascii="Arial Black" w:hAnsi="Arial Black" w:cs="Arial Black"/>
          <w:b/>
          <w:bCs w:val="0"/>
          <w:color w:val="70AD47" w:themeColor="accent6"/>
          <w:sz w:val="22"/>
          <w:szCs w:val="22"/>
          <w:u w:val="none"/>
          <w14:textFill>
            <w14:solidFill>
              <w14:schemeClr w14:val="accent6"/>
            </w14:solidFill>
          </w14:textFill>
        </w:rPr>
        <w:t xml:space="preserve">INTRODUCTION </w:t>
      </w:r>
    </w:p>
    <w:p>
      <w:pPr>
        <w:numPr>
          <w:ilvl w:val="-4"/>
          <w:numId w:val="0"/>
        </w:numPr>
        <w:spacing w:after="161"/>
        <w:ind w:left="720" w:leftChars="0"/>
        <w:rPr>
          <w:rFonts w:hint="default" w:ascii="Arial Black" w:hAnsi="Arial Black" w:cs="Arial Black"/>
          <w:b/>
          <w:bCs w:val="0"/>
          <w:i/>
          <w:iCs/>
          <w:color w:val="002060"/>
          <w:sz w:val="24"/>
          <w:szCs w:val="24"/>
          <w:u w:val="none"/>
          <w:lang w:val="en-IN"/>
        </w:rPr>
      </w:pPr>
      <w:r>
        <w:rPr>
          <w:rFonts w:hint="default" w:ascii="Arial Black" w:hAnsi="Arial Black" w:cs="Arial Black"/>
          <w:b/>
          <w:bCs w:val="0"/>
          <w:i/>
          <w:iCs/>
          <w:color w:val="002060"/>
          <w:sz w:val="24"/>
          <w:szCs w:val="24"/>
          <w:u w:val="none"/>
          <w:lang w:val="en-IN"/>
        </w:rPr>
        <w:t>1.1.overview</w:t>
      </w:r>
    </w:p>
    <w:p>
      <w:pPr>
        <w:numPr>
          <w:ilvl w:val="0"/>
          <w:numId w:val="1"/>
        </w:numPr>
        <w:spacing w:after="123"/>
        <w:ind w:left="1680" w:leftChars="0" w:hanging="420" w:firstLineChars="0"/>
        <w:jc w:val="left"/>
        <w:rPr>
          <w:sz w:val="24"/>
        </w:rPr>
      </w:pPr>
      <w:r>
        <w:rPr>
          <w:sz w:val="24"/>
        </w:rPr>
        <w:t>India is the world’s third-largest producer and consumer of electricity. The national electric grid in India has installed capacity of 370.106 GW as of 31 March 2020. Renewable power plants, which also include large hydroelectric plants, constitute 35.86% of India’s total installed capacity. During the fiscal year (FR) 2019-2020, the total electricity generation in the country  was 1,598 TWh, of which 1,383.5 TWh generated by utilities. The gross electricity consumption per capita in FY2019 was</w:t>
      </w:r>
      <w:r>
        <w:rPr>
          <w:rFonts w:hint="default"/>
          <w:sz w:val="24"/>
          <w:lang w:val="en-IN"/>
        </w:rPr>
        <w:t xml:space="preserve"> 1208kwh.</w:t>
      </w:r>
    </w:p>
    <w:p>
      <w:pPr>
        <w:numPr>
          <w:ilvl w:val="0"/>
          <w:numId w:val="1"/>
        </w:numPr>
        <w:spacing w:after="123"/>
        <w:ind w:left="1680" w:leftChars="0" w:hanging="420" w:firstLineChars="0"/>
        <w:jc w:val="left"/>
        <w:rPr>
          <w:sz w:val="24"/>
        </w:rPr>
      </w:pPr>
      <w:r>
        <w:rPr>
          <w:sz w:val="24"/>
        </w:rPr>
        <w:t xml:space="preserve">  In 2015-2016, electric energy consumption in agriculture was recorded as being the highest (17.89%) worldwide. The per capita electricity  consumption is low compared to most other countries despite India having a low electricity tariff.</w:t>
      </w:r>
    </w:p>
    <w:p>
      <w:pPr>
        <w:numPr>
          <w:ilvl w:val="0"/>
          <w:numId w:val="1"/>
        </w:numPr>
        <w:spacing w:after="123"/>
        <w:ind w:left="1680" w:leftChars="0" w:hanging="420" w:firstLineChars="0"/>
        <w:jc w:val="left"/>
        <w:rPr>
          <w:sz w:val="24"/>
        </w:rPr>
      </w:pPr>
      <w:r>
        <w:rPr>
          <w:sz w:val="24"/>
        </w:rPr>
        <w:t xml:space="preserve">  In light of the recent COVID-19 situation, when everyone has been under lockdown for the months of March to June the impacts of the lockdown on economic activities have been faced by every sector in a positive or negative way.</w:t>
      </w:r>
    </w:p>
    <w:p>
      <w:pPr>
        <w:numPr>
          <w:ilvl w:val="0"/>
          <w:numId w:val="0"/>
        </w:numPr>
        <w:spacing w:after="121"/>
        <w:ind w:left="720" w:leftChars="0"/>
        <w:jc w:val="left"/>
        <w:rPr>
          <w:rFonts w:hint="default" w:ascii="Arial Black" w:hAnsi="Arial Black" w:cs="Arial Black"/>
          <w:b/>
          <w:bCs/>
          <w:i/>
          <w:iCs/>
        </w:rPr>
      </w:pPr>
      <w:r>
        <w:rPr>
          <w:rFonts w:hint="default" w:ascii="Arial Black" w:hAnsi="Arial Black" w:cs="Arial Black"/>
          <w:b/>
          <w:bCs/>
          <w:i/>
          <w:iCs/>
          <w:color w:val="002060"/>
          <w:sz w:val="24"/>
          <w:lang w:val="en-IN"/>
        </w:rPr>
        <w:t>1.2.purpose</w:t>
      </w:r>
      <w:r>
        <w:rPr>
          <w:rFonts w:hint="default" w:ascii="Arial Black" w:hAnsi="Arial Black" w:cs="Arial Black"/>
          <w:b/>
          <w:bCs/>
          <w:i/>
          <w:iCs/>
          <w:sz w:val="24"/>
        </w:rPr>
        <w:t xml:space="preserve"> </w:t>
      </w:r>
    </w:p>
    <w:p>
      <w:pPr>
        <w:numPr>
          <w:ilvl w:val="0"/>
          <w:numId w:val="2"/>
        </w:numPr>
        <w:spacing w:after="121"/>
        <w:ind w:left="1680" w:leftChars="0" w:hanging="420" w:firstLineChars="0"/>
        <w:jc w:val="both"/>
        <w:rPr>
          <w:sz w:val="24"/>
        </w:rPr>
      </w:pPr>
      <w:r>
        <w:rPr>
          <w:sz w:val="24"/>
        </w:rPr>
        <w:t>Through this project we can find the regions where electricity consumption is maximum in our country. We need to find out the reasons behind that and try to shortout the problem. So that the electricity consumption will reduce and we can save the electricity for our future generation.</w:t>
      </w:r>
    </w:p>
    <w:p>
      <w:pPr>
        <w:spacing w:after="121"/>
        <w:jc w:val="both"/>
        <w:rPr>
          <w:rFonts w:hint="default" w:ascii="Arial Black" w:hAnsi="Arial Black" w:eastAsia="Arial" w:cs="Arial Black"/>
          <w:b/>
          <w:color w:val="70AD47" w:themeColor="accent6"/>
          <w14:textFill>
            <w14:solidFill>
              <w14:schemeClr w14:val="accent6"/>
            </w14:solidFill>
          </w14:textFill>
        </w:rPr>
      </w:pPr>
      <w:r>
        <w:rPr>
          <w:rFonts w:hint="default" w:ascii="Arial Black" w:hAnsi="Arial Black" w:cs="Arial Black"/>
          <w:b/>
          <w:bCs/>
          <w:color w:val="70AD47" w:themeColor="accent6"/>
          <w:sz w:val="24"/>
          <w14:textFill>
            <w14:solidFill>
              <w14:schemeClr w14:val="accent6"/>
            </w14:solidFill>
          </w14:textFill>
        </w:rPr>
        <w:t>2</w:t>
      </w:r>
      <w:r>
        <w:rPr>
          <w:rFonts w:hint="default" w:ascii="Arial Black" w:hAnsi="Arial Black" w:cs="Arial Black"/>
          <w:b/>
          <w:bCs/>
          <w:color w:val="70AD47" w:themeColor="accent6"/>
          <w:sz w:val="24"/>
          <w:lang w:val="en-IN"/>
          <w14:textFill>
            <w14:solidFill>
              <w14:schemeClr w14:val="accent6"/>
            </w14:solidFill>
          </w14:textFill>
        </w:rPr>
        <w:t>.</w:t>
      </w:r>
      <w:r>
        <w:rPr>
          <w:rFonts w:hint="default" w:ascii="Arial Black" w:hAnsi="Arial Black" w:cs="Arial Black"/>
          <w:b/>
          <w:bCs/>
          <w:color w:val="70AD47" w:themeColor="accent6"/>
          <w:sz w:val="24"/>
          <w14:textFill>
            <w14:solidFill>
              <w14:schemeClr w14:val="accent6"/>
            </w14:solidFill>
          </w14:textFill>
        </w:rPr>
        <w:t xml:space="preserve"> </w:t>
      </w:r>
      <w:r>
        <w:rPr>
          <w:rFonts w:hint="default" w:ascii="Arial Black" w:hAnsi="Arial Black" w:eastAsia="Arial" w:cs="Arial Black"/>
          <w:b/>
          <w:color w:val="70AD47" w:themeColor="accent6"/>
          <w14:textFill>
            <w14:solidFill>
              <w14:schemeClr w14:val="accent6"/>
            </w14:solidFill>
          </w14:textFill>
        </w:rPr>
        <w:t>Problem Definition &amp; Design Thinking</w:t>
      </w:r>
    </w:p>
    <w:p>
      <w:pPr>
        <w:spacing w:after="0" w:line="382" w:lineRule="auto"/>
        <w:ind w:left="1044"/>
        <w:jc w:val="both"/>
        <w:rPr>
          <w:rFonts w:hint="default" w:ascii="Arial Black" w:hAnsi="Arial Black" w:cs="Arial Black"/>
          <w:b w:val="0"/>
          <w:bCs/>
          <w:i/>
          <w:iCs/>
          <w:sz w:val="24"/>
          <w:szCs w:val="24"/>
        </w:rPr>
      </w:pPr>
      <w:r>
        <w:rPr>
          <w:rFonts w:hint="default" w:ascii="Arial Black" w:hAnsi="Arial Black" w:cs="Arial Black"/>
          <w:b w:val="0"/>
          <w:bCs/>
          <w:i/>
          <w:iCs/>
          <w:sz w:val="24"/>
          <w:szCs w:val="24"/>
        </w:rPr>
        <w:t xml:space="preserve"> </w:t>
      </w:r>
      <w:r>
        <w:rPr>
          <w:rFonts w:hint="default" w:ascii="Arial Black" w:hAnsi="Arial Black" w:cs="Arial Black"/>
          <w:b w:val="0"/>
          <w:bCs/>
          <w:i/>
          <w:iCs/>
          <w:color w:val="002060"/>
          <w:sz w:val="24"/>
          <w:szCs w:val="24"/>
        </w:rPr>
        <w:t>2.1</w:t>
      </w:r>
      <w:r>
        <w:rPr>
          <w:rFonts w:hint="default" w:ascii="Arial Black" w:hAnsi="Arial Black" w:eastAsia="Arial" w:cs="Arial Black"/>
          <w:b w:val="0"/>
          <w:bCs/>
          <w:i/>
          <w:iCs/>
          <w:color w:val="002060"/>
          <w:sz w:val="24"/>
          <w:szCs w:val="24"/>
        </w:rPr>
        <w:t xml:space="preserve"> </w:t>
      </w:r>
      <w:r>
        <w:rPr>
          <w:rFonts w:hint="default" w:ascii="Arial Black" w:hAnsi="Arial Black" w:cs="Arial Black"/>
          <w:b w:val="0"/>
          <w:bCs/>
          <w:i/>
          <w:iCs/>
          <w:color w:val="002060"/>
          <w:sz w:val="24"/>
          <w:szCs w:val="24"/>
        </w:rPr>
        <w:t>Empathy Map</w:t>
      </w:r>
      <w:r>
        <w:rPr>
          <w:rFonts w:hint="default" w:ascii="Arial Black" w:hAnsi="Arial Black" w:cs="Arial Black"/>
          <w:b w:val="0"/>
          <w:bCs/>
          <w:i/>
          <w:iCs/>
          <w:sz w:val="24"/>
          <w:szCs w:val="24"/>
        </w:rPr>
        <w:t xml:space="preserve"> </w:t>
      </w:r>
    </w:p>
    <w:p>
      <w:pPr>
        <w:spacing w:after="157"/>
        <w:ind w:left="973" w:right="695" w:hanging="10"/>
        <w:jc w:val="center"/>
      </w:pPr>
      <w:r>
        <w:rPr>
          <w:sz w:val="24"/>
        </w:rPr>
        <w:t xml:space="preserve"> </w:t>
      </w:r>
      <w:r>
        <w:rPr>
          <w:sz w:val="24"/>
        </w:rPr>
        <w:drawing>
          <wp:inline distT="0" distB="0" distL="0" distR="0">
            <wp:extent cx="4933950" cy="5469255"/>
            <wp:effectExtent l="0" t="0" r="0" b="0"/>
            <wp:docPr id="165403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30069" name="Picture 1"/>
                    <pic:cNvPicPr>
                      <a:picLocks noChangeAspect="1"/>
                    </pic:cNvPicPr>
                  </pic:nvPicPr>
                  <pic:blipFill>
                    <a:blip r:embed="rId7"/>
                    <a:srcRect l="759" t="1034" r="1062"/>
                    <a:stretch>
                      <a:fillRect/>
                    </a:stretch>
                  </pic:blipFill>
                  <pic:spPr>
                    <a:xfrm>
                      <a:off x="0" y="0"/>
                      <a:ext cx="4933950" cy="5469255"/>
                    </a:xfrm>
                    <a:prstGeom prst="rect">
                      <a:avLst/>
                    </a:prstGeom>
                    <a:ln>
                      <a:noFill/>
                    </a:ln>
                  </pic:spPr>
                </pic:pic>
              </a:graphicData>
            </a:graphic>
          </wp:inline>
        </w:drawing>
      </w:r>
    </w:p>
    <w:p>
      <w:pPr>
        <w:spacing w:after="125"/>
        <w:ind w:left="720" w:leftChars="0" w:right="1586" w:hanging="10"/>
        <w:jc w:val="left"/>
        <w:rPr>
          <w:rFonts w:hint="default" w:ascii="Arial Black" w:hAnsi="Arial Black" w:cs="Arial Black"/>
          <w:color w:val="002060"/>
        </w:rPr>
      </w:pPr>
      <w:r>
        <w:rPr>
          <w:rFonts w:hint="default" w:ascii="Arial Black" w:hAnsi="Arial Black" w:cs="Arial Black"/>
          <w:i/>
          <w:iCs/>
          <w:color w:val="002060"/>
          <w:sz w:val="24"/>
        </w:rPr>
        <w:t>2.2</w:t>
      </w:r>
      <w:r>
        <w:rPr>
          <w:rFonts w:hint="default" w:ascii="Arial Black" w:hAnsi="Arial Black" w:eastAsia="Arial" w:cs="Arial Black"/>
          <w:i/>
          <w:iCs/>
          <w:color w:val="002060"/>
          <w:sz w:val="24"/>
        </w:rPr>
        <w:t xml:space="preserve"> </w:t>
      </w:r>
      <w:r>
        <w:rPr>
          <w:rFonts w:hint="default" w:ascii="Arial Black" w:hAnsi="Arial Black" w:cs="Arial Black"/>
          <w:i/>
          <w:iCs/>
          <w:color w:val="002060"/>
          <w:sz w:val="24"/>
        </w:rPr>
        <w:t>Ideation &amp; Brainstorming Map</w:t>
      </w:r>
      <w:r>
        <w:rPr>
          <w:rFonts w:hint="default" w:ascii="Arial Black" w:hAnsi="Arial Black" w:cs="Arial Black"/>
          <w:color w:val="002060"/>
          <w:sz w:val="24"/>
        </w:rPr>
        <w:t xml:space="preserve">  </w:t>
      </w:r>
    </w:p>
    <w:p>
      <w:pPr>
        <w:spacing w:after="125"/>
        <w:ind w:left="973" w:right="1586" w:hanging="10"/>
        <w:jc w:val="center"/>
      </w:pPr>
      <w:r>
        <w:drawing>
          <wp:inline distT="0" distB="0" distL="0" distR="0">
            <wp:extent cx="5051425" cy="2839720"/>
            <wp:effectExtent l="0" t="0" r="0" b="0"/>
            <wp:docPr id="4239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6205" name="Picture 1"/>
                    <pic:cNvPicPr>
                      <a:picLocks noChangeAspect="1"/>
                    </pic:cNvPicPr>
                  </pic:nvPicPr>
                  <pic:blipFill>
                    <a:blip r:embed="rId8"/>
                    <a:stretch>
                      <a:fillRect/>
                    </a:stretch>
                  </pic:blipFill>
                  <pic:spPr>
                    <a:xfrm>
                      <a:off x="0" y="0"/>
                      <a:ext cx="5051425" cy="2839720"/>
                    </a:xfrm>
                    <a:prstGeom prst="rect">
                      <a:avLst/>
                    </a:prstGeom>
                  </pic:spPr>
                </pic:pic>
              </a:graphicData>
            </a:graphic>
          </wp:inline>
        </w:drawing>
      </w:r>
    </w:p>
    <w:p>
      <w:pPr>
        <w:numPr>
          <w:ilvl w:val="-5"/>
          <w:numId w:val="0"/>
        </w:numPr>
        <w:spacing w:after="120"/>
        <w:ind w:left="1017" w:leftChars="0"/>
      </w:pPr>
      <w:r>
        <w:rPr>
          <w:rFonts w:hint="default" w:ascii="Arial Black" w:hAnsi="Arial Black" w:cs="Arial Black"/>
          <w:b/>
          <w:bCs/>
          <w:color w:val="70AD47" w:themeColor="accent6"/>
          <w:sz w:val="24"/>
          <w14:textFill>
            <w14:solidFill>
              <w14:schemeClr w14:val="accent6"/>
            </w14:solidFill>
          </w14:textFill>
        </w:rPr>
        <w:drawing>
          <wp:anchor distT="0" distB="0" distL="114300" distR="114300" simplePos="0" relativeHeight="251659264" behindDoc="0" locked="0" layoutInCell="1" allowOverlap="1">
            <wp:simplePos x="0" y="0"/>
            <wp:positionH relativeFrom="column">
              <wp:posOffset>630555</wp:posOffset>
            </wp:positionH>
            <wp:positionV relativeFrom="paragraph">
              <wp:posOffset>375920</wp:posOffset>
            </wp:positionV>
            <wp:extent cx="5033010" cy="2207260"/>
            <wp:effectExtent l="0" t="0" r="0" b="2540"/>
            <wp:wrapSquare wrapText="bothSides"/>
            <wp:docPr id="158428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256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33010" cy="2207260"/>
                    </a:xfrm>
                    <a:prstGeom prst="rect">
                      <a:avLst/>
                    </a:prstGeom>
                    <a:noFill/>
                  </pic:spPr>
                </pic:pic>
              </a:graphicData>
            </a:graphic>
          </wp:anchor>
        </w:drawing>
      </w:r>
      <w:r>
        <w:rPr>
          <w:rFonts w:hint="default" w:ascii="Arial Black" w:hAnsi="Arial Black" w:cs="Arial Black"/>
          <w:b/>
          <w:bCs/>
          <w:color w:val="70AD47" w:themeColor="accent6"/>
          <w:sz w:val="24"/>
          <w:lang w:val="en-IN"/>
          <w14:textFill>
            <w14:solidFill>
              <w14:schemeClr w14:val="accent6"/>
            </w14:solidFill>
          </w14:textFill>
        </w:rPr>
        <w:t>3.</w:t>
      </w:r>
      <w:r>
        <w:rPr>
          <w:rFonts w:hint="default" w:ascii="Arial Black" w:hAnsi="Arial Black" w:cs="Arial Black"/>
          <w:b/>
          <w:bCs/>
          <w:color w:val="70AD47" w:themeColor="accent6"/>
          <w:sz w:val="24"/>
          <w14:textFill>
            <w14:solidFill>
              <w14:schemeClr w14:val="accent6"/>
            </w14:solidFill>
          </w14:textFill>
        </w:rPr>
        <w:t>RESULT</w:t>
      </w:r>
      <w:r>
        <w:rPr>
          <w:b/>
          <w:sz w:val="24"/>
        </w:rPr>
        <w:t xml:space="preserve"> </w:t>
      </w:r>
    </w:p>
    <w:p>
      <w:pPr>
        <w:spacing w:after="162"/>
        <w:ind w:left="1898" w:hanging="10"/>
        <w:jc w:val="both"/>
      </w:pPr>
      <w:r>
        <w:rPr>
          <w:sz w:val="24"/>
        </w:rPr>
        <w:t xml:space="preserve">        </w:t>
      </w:r>
    </w:p>
    <w:p>
      <w:pPr>
        <w:spacing w:after="120"/>
      </w:pPr>
      <w:r>
        <w:rPr>
          <w:b/>
          <w:sz w:val="24"/>
        </w:rPr>
        <w:t xml:space="preserve">                     4            ADVANTAGES &amp; DISADVANTAGES </w:t>
      </w:r>
    </w:p>
    <w:p>
      <w:pPr>
        <w:spacing w:after="162"/>
        <w:ind w:left="1570" w:leftChars="0" w:hanging="10"/>
        <w:jc w:val="left"/>
        <w:rPr>
          <w:b/>
          <w:bCs/>
          <w:i/>
          <w:iCs/>
          <w:color w:val="FF0000"/>
          <w:sz w:val="24"/>
        </w:rPr>
      </w:pPr>
      <w:r>
        <w:rPr>
          <w:i/>
          <w:iCs/>
          <w:sz w:val="24"/>
        </w:rPr>
        <w:t>AD</w:t>
      </w:r>
      <w:r>
        <w:rPr>
          <w:rFonts w:hint="default"/>
          <w:b/>
          <w:bCs/>
          <w:i/>
          <w:iCs/>
          <w:color w:val="FF0000"/>
          <w:sz w:val="24"/>
          <w:lang w:val="en-IN"/>
        </w:rPr>
        <w:t>AD</w:t>
      </w:r>
      <w:r>
        <w:rPr>
          <w:b/>
          <w:bCs/>
          <w:i/>
          <w:iCs/>
          <w:color w:val="FF0000"/>
          <w:sz w:val="24"/>
        </w:rPr>
        <w:t>VANTAGES</w:t>
      </w:r>
    </w:p>
    <w:p>
      <w:pPr>
        <w:spacing w:after="162"/>
        <w:ind w:left="1898" w:hanging="10"/>
        <w:jc w:val="both"/>
        <w:rPr>
          <w:b/>
          <w:bCs/>
          <w:i/>
          <w:iCs/>
          <w:color w:val="FF0000"/>
          <w:sz w:val="24"/>
        </w:rPr>
      </w:pPr>
    </w:p>
    <w:p>
      <w:pPr>
        <w:numPr>
          <w:ilvl w:val="0"/>
          <w:numId w:val="3"/>
        </w:numPr>
        <w:tabs>
          <w:tab w:val="clear" w:pos="420"/>
        </w:tabs>
        <w:spacing w:after="162"/>
        <w:ind w:left="1680" w:leftChars="0" w:hanging="420" w:firstLineChars="0"/>
        <w:jc w:val="both"/>
        <w:rPr>
          <w:sz w:val="24"/>
        </w:rPr>
      </w:pPr>
      <w:r>
        <w:rPr>
          <w:sz w:val="24"/>
        </w:rPr>
        <w:t>Electricity is a safe, clean, cheap and convenient source of energy.</w:t>
      </w:r>
    </w:p>
    <w:p>
      <w:pPr>
        <w:numPr>
          <w:ilvl w:val="0"/>
          <w:numId w:val="3"/>
        </w:numPr>
        <w:tabs>
          <w:tab w:val="clear" w:pos="420"/>
        </w:tabs>
        <w:spacing w:after="162"/>
        <w:ind w:left="1680" w:leftChars="0" w:hanging="420" w:firstLineChars="0"/>
        <w:jc w:val="both"/>
        <w:rPr>
          <w:sz w:val="24"/>
        </w:rPr>
      </w:pPr>
      <w:r>
        <w:rPr>
          <w:sz w:val="24"/>
        </w:rPr>
        <w:t xml:space="preserve">By making an active effort to conserve energy, you understand just how much you actually consume and what benefits it </w:t>
      </w:r>
      <w:r>
        <w:rPr>
          <w:rFonts w:hint="default"/>
          <w:sz w:val="24"/>
          <w:lang w:val="en-IN"/>
        </w:rPr>
        <w:t>.</w:t>
      </w:r>
    </w:p>
    <w:p>
      <w:pPr>
        <w:numPr>
          <w:ilvl w:val="0"/>
          <w:numId w:val="3"/>
        </w:numPr>
        <w:tabs>
          <w:tab w:val="clear" w:pos="420"/>
        </w:tabs>
        <w:spacing w:after="162"/>
        <w:ind w:left="1680" w:leftChars="0" w:hanging="420" w:firstLineChars="0"/>
        <w:jc w:val="both"/>
        <w:rPr>
          <w:sz w:val="24"/>
        </w:rPr>
      </w:pPr>
      <w:r>
        <w:rPr>
          <w:sz w:val="24"/>
        </w:rPr>
        <w:t>brings to your   life</w:t>
      </w:r>
      <w:r>
        <w:rPr>
          <w:rFonts w:hint="default"/>
          <w:sz w:val="24"/>
          <w:lang w:val="en-IN"/>
        </w:rPr>
        <w:t>.</w:t>
      </w:r>
    </w:p>
    <w:p>
      <w:pPr>
        <w:numPr>
          <w:ilvl w:val="0"/>
          <w:numId w:val="3"/>
        </w:numPr>
        <w:tabs>
          <w:tab w:val="clear" w:pos="420"/>
        </w:tabs>
        <w:spacing w:after="162"/>
        <w:ind w:left="1680" w:leftChars="0" w:hanging="420" w:firstLineChars="0"/>
        <w:jc w:val="both"/>
        <w:rPr>
          <w:sz w:val="24"/>
        </w:rPr>
      </w:pPr>
      <w:r>
        <w:rPr>
          <w:sz w:val="24"/>
        </w:rPr>
        <w:t xml:space="preserve">  Electricity is important for everyone, and children are the                        future, so we need to teach them, to save electricity.</w:t>
      </w:r>
    </w:p>
    <w:p>
      <w:pPr>
        <w:numPr>
          <w:ilvl w:val="0"/>
          <w:numId w:val="3"/>
        </w:numPr>
        <w:tabs>
          <w:tab w:val="clear" w:pos="420"/>
        </w:tabs>
        <w:spacing w:after="162"/>
        <w:ind w:left="1680" w:leftChars="0" w:hanging="420" w:firstLineChars="0"/>
        <w:jc w:val="both"/>
        <w:rPr>
          <w:sz w:val="24"/>
        </w:rPr>
      </w:pPr>
      <w:r>
        <w:rPr>
          <w:sz w:val="24"/>
        </w:rPr>
        <w:t xml:space="preserve"> Reduces greenhouse emission</w:t>
      </w:r>
      <w:r>
        <w:rPr>
          <w:rFonts w:hint="default"/>
          <w:sz w:val="24"/>
          <w:lang w:val="en-IN"/>
        </w:rPr>
        <w:t>.</w:t>
      </w:r>
    </w:p>
    <w:p>
      <w:pPr>
        <w:numPr>
          <w:ilvl w:val="0"/>
          <w:numId w:val="3"/>
        </w:numPr>
        <w:tabs>
          <w:tab w:val="clear" w:pos="420"/>
        </w:tabs>
        <w:spacing w:after="162"/>
        <w:ind w:left="1680" w:leftChars="0" w:hanging="420" w:firstLineChars="0"/>
        <w:jc w:val="both"/>
        <w:rPr>
          <w:sz w:val="24"/>
        </w:rPr>
      </w:pPr>
      <w:r>
        <w:rPr>
          <w:sz w:val="24"/>
        </w:rPr>
        <w:t xml:space="preserve"> It is renewable.</w:t>
      </w:r>
    </w:p>
    <w:p>
      <w:pPr>
        <w:numPr>
          <w:ilvl w:val="0"/>
          <w:numId w:val="3"/>
        </w:numPr>
        <w:tabs>
          <w:tab w:val="clear" w:pos="420"/>
        </w:tabs>
        <w:spacing w:after="162"/>
        <w:ind w:left="1680" w:leftChars="0" w:hanging="420" w:firstLineChars="0"/>
        <w:jc w:val="both"/>
        <w:rPr>
          <w:sz w:val="24"/>
        </w:rPr>
      </w:pPr>
      <w:r>
        <w:rPr>
          <w:sz w:val="24"/>
        </w:rPr>
        <w:t xml:space="preserve"> Relatively low maintenance cost.</w:t>
      </w:r>
    </w:p>
    <w:p>
      <w:pPr>
        <w:numPr>
          <w:ilvl w:val="0"/>
          <w:numId w:val="3"/>
        </w:numPr>
        <w:tabs>
          <w:tab w:val="clear" w:pos="420"/>
        </w:tabs>
        <w:spacing w:after="162"/>
        <w:ind w:left="1680" w:leftChars="0" w:hanging="420" w:firstLineChars="0"/>
        <w:jc w:val="both"/>
        <w:rPr>
          <w:sz w:val="24"/>
        </w:rPr>
      </w:pPr>
      <w:r>
        <w:rPr>
          <w:sz w:val="24"/>
        </w:rPr>
        <w:t xml:space="preserve"> We all know that it can be set up in many sizes.</w:t>
      </w:r>
    </w:p>
    <w:p>
      <w:pPr>
        <w:spacing w:after="162"/>
        <w:jc w:val="left"/>
        <w:rPr>
          <w:b/>
          <w:bCs/>
          <w:i/>
          <w:iCs/>
          <w:sz w:val="24"/>
          <w:szCs w:val="24"/>
        </w:rPr>
      </w:pPr>
      <w:r>
        <w:rPr>
          <w:sz w:val="24"/>
        </w:rPr>
        <w:t xml:space="preserve">                </w:t>
      </w:r>
      <w:r>
        <w:rPr>
          <w:b/>
          <w:bCs/>
          <w:i/>
          <w:iCs/>
          <w:sz w:val="24"/>
          <w:szCs w:val="24"/>
        </w:rPr>
        <w:t xml:space="preserve">  </w:t>
      </w:r>
      <w:r>
        <w:rPr>
          <w:b/>
          <w:bCs/>
          <w:i/>
          <w:iCs/>
          <w:color w:val="FF0000"/>
          <w:sz w:val="24"/>
          <w:szCs w:val="24"/>
        </w:rPr>
        <w:t>DISADVANTAGES</w:t>
      </w:r>
    </w:p>
    <w:p>
      <w:pPr>
        <w:numPr>
          <w:ilvl w:val="0"/>
          <w:numId w:val="4"/>
        </w:numPr>
        <w:tabs>
          <w:tab w:val="clear" w:pos="1680"/>
        </w:tabs>
        <w:spacing w:after="162"/>
        <w:ind w:left="1680" w:leftChars="0" w:hanging="420" w:firstLineChars="0"/>
        <w:jc w:val="both"/>
      </w:pPr>
      <w:r>
        <w:rPr>
          <w:sz w:val="24"/>
        </w:rPr>
        <w:t>Sometimes messes</w:t>
      </w:r>
      <w:r>
        <w:rPr>
          <w:rFonts w:hint="default"/>
          <w:sz w:val="24"/>
          <w:lang w:val="en-IN"/>
        </w:rPr>
        <w:t xml:space="preserve"> up wildlife.</w:t>
      </w:r>
      <w:bookmarkStart w:id="0" w:name="_GoBack"/>
      <w:bookmarkEnd w:id="0"/>
    </w:p>
    <w:p>
      <w:pPr>
        <w:numPr>
          <w:ilvl w:val="0"/>
          <w:numId w:val="4"/>
        </w:numPr>
        <w:tabs>
          <w:tab w:val="clear" w:pos="1680"/>
        </w:tabs>
        <w:spacing w:after="162"/>
        <w:ind w:left="1680" w:leftChars="0" w:hanging="420" w:firstLineChars="0"/>
        <w:jc w:val="both"/>
        <w:rPr>
          <w:sz w:val="24"/>
        </w:rPr>
      </w:pPr>
      <w:r>
        <w:t xml:space="preserve">  Changes the quality of river or stream.</w:t>
      </w:r>
    </w:p>
    <w:p>
      <w:pPr>
        <w:numPr>
          <w:ilvl w:val="0"/>
          <w:numId w:val="4"/>
        </w:numPr>
        <w:tabs>
          <w:tab w:val="clear" w:pos="1680"/>
        </w:tabs>
        <w:spacing w:after="162"/>
        <w:ind w:left="1680" w:leftChars="0" w:hanging="420" w:firstLineChars="0"/>
        <w:jc w:val="both"/>
        <w:rPr>
          <w:sz w:val="24"/>
        </w:rPr>
      </w:pPr>
      <w:r>
        <w:rPr>
          <w:sz w:val="24"/>
        </w:rPr>
        <w:t xml:space="preserve"> An electric vehicle is not completely emission free.</w:t>
      </w:r>
    </w:p>
    <w:p>
      <w:pPr>
        <w:numPr>
          <w:ilvl w:val="0"/>
          <w:numId w:val="4"/>
        </w:numPr>
        <w:tabs>
          <w:tab w:val="clear" w:pos="1680"/>
        </w:tabs>
        <w:spacing w:after="162"/>
        <w:ind w:left="1680" w:leftChars="0" w:hanging="420" w:firstLineChars="0"/>
        <w:jc w:val="both"/>
        <w:rPr>
          <w:sz w:val="24"/>
        </w:rPr>
      </w:pPr>
      <w:r>
        <w:rPr>
          <w:sz w:val="24"/>
        </w:rPr>
        <w:t xml:space="preserve">  Hydroelectric natural seasonal changes in river and </w:t>
      </w:r>
    </w:p>
    <w:p>
      <w:pPr>
        <w:numPr>
          <w:ilvl w:val="0"/>
          <w:numId w:val="4"/>
        </w:numPr>
        <w:tabs>
          <w:tab w:val="clear" w:pos="1680"/>
        </w:tabs>
        <w:spacing w:after="162"/>
        <w:ind w:left="1680" w:leftChars="0" w:hanging="420" w:firstLineChars="0"/>
        <w:jc w:val="both"/>
        <w:rPr>
          <w:sz w:val="24"/>
        </w:rPr>
      </w:pPr>
      <w:r>
        <w:rPr>
          <w:sz w:val="24"/>
        </w:rPr>
        <w:t>Ecosystems can be destroyed.</w:t>
      </w:r>
    </w:p>
    <w:p>
      <w:pPr>
        <w:numPr>
          <w:ilvl w:val="0"/>
          <w:numId w:val="4"/>
        </w:numPr>
        <w:tabs>
          <w:tab w:val="clear" w:pos="1680"/>
        </w:tabs>
        <w:spacing w:after="162"/>
        <w:ind w:left="1680" w:leftChars="0" w:hanging="420" w:firstLineChars="0"/>
        <w:jc w:val="both"/>
        <w:rPr>
          <w:sz w:val="24"/>
        </w:rPr>
      </w:pPr>
      <w:r>
        <w:rPr>
          <w:sz w:val="24"/>
        </w:rPr>
        <w:t xml:space="preserve">  A  lot of radioactive material is released while production of electricity that can be lethal to humans and other organisms. </w:t>
      </w:r>
    </w:p>
    <w:p>
      <w:pPr>
        <w:spacing w:after="120"/>
        <w:jc w:val="both"/>
        <w:rPr>
          <w:rFonts w:hint="default" w:ascii="Arial Black" w:hAnsi="Arial Black" w:cs="Arial Black"/>
          <w:color w:val="70AD47" w:themeColor="accent6"/>
          <w14:textFill>
            <w14:solidFill>
              <w14:schemeClr w14:val="accent6"/>
            </w14:solidFill>
          </w14:textFill>
        </w:rPr>
      </w:pPr>
      <w:r>
        <w:rPr>
          <w:rFonts w:hint="default" w:ascii="Arial Black" w:hAnsi="Arial Black" w:cs="Arial Black"/>
          <w:b/>
          <w:color w:val="70AD47" w:themeColor="accent6"/>
          <w:sz w:val="24"/>
          <w:lang w:val="en-IN"/>
          <w14:textFill>
            <w14:solidFill>
              <w14:schemeClr w14:val="accent6"/>
            </w14:solidFill>
          </w14:textFill>
        </w:rPr>
        <w:t>4.</w:t>
      </w:r>
      <w:r>
        <w:rPr>
          <w:rFonts w:hint="default" w:ascii="Arial Black" w:hAnsi="Arial Black" w:cs="Arial Black"/>
          <w:b/>
          <w:color w:val="70AD47" w:themeColor="accent6"/>
          <w:sz w:val="24"/>
          <w14:textFill>
            <w14:solidFill>
              <w14:schemeClr w14:val="accent6"/>
            </w14:solidFill>
          </w14:textFill>
        </w:rPr>
        <w:t xml:space="preserve">  APPLICATIONS </w:t>
      </w:r>
    </w:p>
    <w:p>
      <w:pPr>
        <w:numPr>
          <w:ilvl w:val="0"/>
          <w:numId w:val="5"/>
        </w:numPr>
        <w:tabs>
          <w:tab w:val="clear" w:pos="420"/>
        </w:tabs>
        <w:spacing w:after="162"/>
        <w:ind w:left="1680" w:leftChars="0" w:hanging="420" w:firstLineChars="0"/>
        <w:jc w:val="both"/>
        <w:rPr>
          <w:sz w:val="24"/>
        </w:rPr>
      </w:pPr>
      <w:r>
        <w:rPr>
          <w:sz w:val="24"/>
        </w:rPr>
        <w:t>Shut down your computer. Computers are some of the biggest energy users in office buildings</w:t>
      </w:r>
    </w:p>
    <w:p>
      <w:pPr>
        <w:numPr>
          <w:ilvl w:val="0"/>
          <w:numId w:val="5"/>
        </w:numPr>
        <w:tabs>
          <w:tab w:val="clear" w:pos="420"/>
        </w:tabs>
        <w:spacing w:after="162"/>
        <w:ind w:left="1680" w:leftChars="0" w:hanging="420" w:firstLineChars="0"/>
        <w:jc w:val="both"/>
        <w:rPr>
          <w:sz w:val="24"/>
        </w:rPr>
      </w:pPr>
      <w:r>
        <w:rPr>
          <w:sz w:val="24"/>
        </w:rPr>
        <w:t>Choose the right light. LED bulbs are the most efficient lighting option. LED bulbs use 75% less electricity than incandescent bulbs.</w:t>
      </w:r>
    </w:p>
    <w:p>
      <w:pPr>
        <w:numPr>
          <w:ilvl w:val="0"/>
          <w:numId w:val="6"/>
        </w:numPr>
        <w:tabs>
          <w:tab w:val="clear" w:pos="420"/>
        </w:tabs>
        <w:spacing w:after="162"/>
        <w:ind w:left="1680" w:leftChars="0" w:hanging="420" w:firstLineChars="0"/>
        <w:jc w:val="left"/>
        <w:rPr>
          <w:sz w:val="24"/>
        </w:rPr>
      </w:pPr>
      <w:r>
        <w:rPr>
          <w:sz w:val="24"/>
        </w:rPr>
        <w:t>Eliminate vampire power: unplug idle electronics. Devices like televisions, microwaves, scanners, and printers use standby power, even when off.</w:t>
      </w:r>
    </w:p>
    <w:p>
      <w:pPr>
        <w:numPr>
          <w:ilvl w:val="0"/>
          <w:numId w:val="6"/>
        </w:numPr>
        <w:spacing w:after="162"/>
        <w:ind w:left="1680" w:leftChars="0" w:hanging="420" w:firstLineChars="0"/>
        <w:jc w:val="both"/>
        <w:rPr>
          <w:sz w:val="24"/>
        </w:rPr>
      </w:pPr>
      <w:r>
        <w:rPr>
          <w:sz w:val="24"/>
        </w:rPr>
        <w:t>Turn off the lights.</w:t>
      </w:r>
    </w:p>
    <w:p>
      <w:pPr>
        <w:numPr>
          <w:ilvl w:val="0"/>
          <w:numId w:val="7"/>
        </w:numPr>
        <w:tabs>
          <w:tab w:val="clear" w:pos="420"/>
        </w:tabs>
        <w:spacing w:after="162"/>
        <w:ind w:left="1680" w:leftChars="0" w:hanging="420" w:firstLineChars="0"/>
        <w:jc w:val="both"/>
      </w:pPr>
      <w:r>
        <w:rPr>
          <w:sz w:val="24"/>
        </w:rPr>
        <w:t xml:space="preserve">Use a power strip to reduce your plug load. To avoid paying for this “vampire power,” use a power strip to turn all devices off at once.  </w:t>
      </w:r>
    </w:p>
    <w:p>
      <w:pPr>
        <w:numPr>
          <w:ilvl w:val="0"/>
          <w:numId w:val="8"/>
        </w:numPr>
        <w:spacing w:after="162"/>
        <w:jc w:val="both"/>
        <w:rPr>
          <w:rFonts w:hint="default" w:ascii="Arial Black" w:hAnsi="Arial Black" w:cs="Arial Black"/>
          <w:color w:val="70AD47" w:themeColor="accent6"/>
          <w:sz w:val="24"/>
          <w:lang w:val="en-IN"/>
          <w14:textFill>
            <w14:solidFill>
              <w14:schemeClr w14:val="accent6"/>
            </w14:solidFill>
          </w14:textFill>
        </w:rPr>
      </w:pPr>
      <w:r>
        <w:rPr>
          <w:rFonts w:hint="default" w:ascii="Arial Black" w:hAnsi="Arial Black" w:cs="Arial Black"/>
          <w:color w:val="70AD47" w:themeColor="accent6"/>
          <w:sz w:val="24"/>
          <w:lang w:val="en-IN"/>
          <w14:textFill>
            <w14:solidFill>
              <w14:schemeClr w14:val="accent6"/>
            </w14:solidFill>
          </w14:textFill>
        </w:rPr>
        <w:t>CONCLUSION</w:t>
      </w:r>
    </w:p>
    <w:p>
      <w:pPr>
        <w:numPr>
          <w:ilvl w:val="0"/>
          <w:numId w:val="9"/>
        </w:numPr>
        <w:spacing w:after="162"/>
        <w:ind w:left="2100" w:leftChars="0" w:hanging="420" w:firstLineChars="0"/>
        <w:jc w:val="left"/>
        <w:rPr>
          <w:sz w:val="24"/>
        </w:rPr>
      </w:pPr>
      <w:r>
        <w:rPr>
          <w:sz w:val="24"/>
        </w:rPr>
        <w:t>Maharashtra is the highest electricity consumption user of India.</w:t>
      </w:r>
    </w:p>
    <w:p>
      <w:pPr>
        <w:numPr>
          <w:ilvl w:val="0"/>
          <w:numId w:val="10"/>
        </w:numPr>
        <w:spacing w:after="162"/>
        <w:ind w:left="2100" w:leftChars="0" w:hanging="420" w:firstLineChars="0"/>
        <w:jc w:val="left"/>
        <w:rPr>
          <w:sz w:val="24"/>
        </w:rPr>
      </w:pPr>
      <w:r>
        <w:rPr>
          <w:sz w:val="24"/>
        </w:rPr>
        <w:t>Gujarat is the second highest electricity consumption user of India.</w:t>
      </w:r>
    </w:p>
    <w:p>
      <w:pPr>
        <w:numPr>
          <w:ilvl w:val="0"/>
          <w:numId w:val="10"/>
        </w:numPr>
        <w:spacing w:after="162"/>
        <w:ind w:left="2100" w:leftChars="0" w:hanging="420" w:firstLineChars="0"/>
        <w:jc w:val="left"/>
        <w:rPr>
          <w:sz w:val="24"/>
        </w:rPr>
      </w:pPr>
      <w:r>
        <w:rPr>
          <w:sz w:val="24"/>
        </w:rPr>
        <w:t>Sikkim is the lowest electricity consumption user of India.</w:t>
      </w:r>
    </w:p>
    <w:p>
      <w:pPr>
        <w:spacing w:after="162"/>
        <w:ind w:left="1898" w:hanging="10"/>
        <w:jc w:val="both"/>
      </w:pPr>
    </w:p>
    <w:p>
      <w:pPr>
        <w:numPr>
          <w:ilvl w:val="0"/>
          <w:numId w:val="0"/>
        </w:numPr>
        <w:spacing w:after="120"/>
        <w:rPr>
          <w:rFonts w:hint="default" w:ascii="Arial Black" w:hAnsi="Arial Black" w:cs="Arial Black"/>
          <w:b/>
          <w:color w:val="70AD47" w:themeColor="accent6"/>
          <w:sz w:val="24"/>
          <w14:textFill>
            <w14:solidFill>
              <w14:schemeClr w14:val="accent6"/>
            </w14:solidFill>
          </w14:textFill>
        </w:rPr>
      </w:pPr>
      <w:r>
        <w:rPr>
          <w:rFonts w:hint="default" w:ascii="Arial Black" w:hAnsi="Arial Black" w:cs="Arial Black"/>
          <w:b/>
          <w:color w:val="70AD47" w:themeColor="accent6"/>
          <w:sz w:val="24"/>
          <w14:textFill>
            <w14:solidFill>
              <w14:schemeClr w14:val="accent6"/>
            </w14:solidFill>
          </w14:textFill>
        </w:rPr>
        <w:t xml:space="preserve">FUTURE SCOPE </w:t>
      </w:r>
    </w:p>
    <w:p>
      <w:pPr>
        <w:numPr>
          <w:ilvl w:val="0"/>
          <w:numId w:val="11"/>
        </w:numPr>
        <w:spacing w:after="120"/>
        <w:ind w:left="2100" w:leftChars="0" w:hanging="420" w:firstLineChars="0"/>
      </w:pPr>
      <w:r>
        <w:t>Elimination and optimization of thermal processes such as hot filling or tunnel pasteurization.</w:t>
      </w:r>
    </w:p>
    <w:p>
      <w:pPr>
        <w:numPr>
          <w:ilvl w:val="0"/>
          <w:numId w:val="11"/>
        </w:numPr>
        <w:spacing w:after="120"/>
        <w:ind w:left="2100" w:leftChars="0" w:hanging="420" w:firstLineChars="0"/>
      </w:pPr>
      <w:r>
        <w:t>Cold-fill technologies reduce energy costs providing microbiological safety without compromising on the sensory profile of the product.</w:t>
      </w:r>
    </w:p>
    <w:p>
      <w:pPr>
        <w:numPr>
          <w:ilvl w:val="0"/>
          <w:numId w:val="11"/>
        </w:numPr>
        <w:spacing w:after="120"/>
        <w:ind w:left="2100" w:leftChars="0" w:hanging="420" w:firstLineChars="0"/>
      </w:pPr>
      <w:r>
        <w:t>The omission of chilled chain distribution lowers energy consumption ang logistics complexity at the same time.</w:t>
      </w:r>
    </w:p>
    <w:p>
      <w:pPr>
        <w:numPr>
          <w:ilvl w:val="0"/>
          <w:numId w:val="11"/>
        </w:numPr>
        <w:spacing w:after="120"/>
        <w:ind w:left="2100" w:leftChars="0" w:hanging="420" w:firstLineChars="0"/>
      </w:pPr>
      <w:r>
        <w:t>Increase packaging flexibility, especially lightweight for a cost and energy efficient choice.</w:t>
      </w:r>
    </w:p>
    <w:p>
      <w:pPr>
        <w:numPr>
          <w:ilvl w:val="0"/>
          <w:numId w:val="11"/>
        </w:numPr>
        <w:spacing w:after="120"/>
        <w:ind w:left="2100" w:leftChars="0" w:hanging="420" w:firstLineChars="0"/>
      </w:pPr>
      <w:r>
        <w:t>Easy integration into new and existing production lines increasing utilization rates while lowering CAPEX requirements.</w:t>
      </w:r>
    </w:p>
    <w:p>
      <w:pPr>
        <w:spacing w:after="120"/>
        <w:ind w:left="1948"/>
      </w:pPr>
    </w:p>
    <w:p>
      <w:pPr>
        <w:spacing w:after="73"/>
      </w:pPr>
      <w:r>
        <w:t xml:space="preserve"> </w:t>
      </w:r>
    </w:p>
    <w:p>
      <w:pPr>
        <w:numPr>
          <w:ilvl w:val="0"/>
          <w:numId w:val="0"/>
        </w:numPr>
        <w:spacing w:after="120"/>
        <w:rPr>
          <w:b/>
          <w:bCs/>
          <w:i/>
          <w:iCs/>
          <w:color w:val="C00000"/>
          <w:sz w:val="24"/>
          <w:szCs w:val="24"/>
        </w:rPr>
      </w:pPr>
      <w:r>
        <w:rPr>
          <w:rFonts w:hint="default" w:ascii="Arial Black" w:hAnsi="Arial Black" w:cs="Arial Black"/>
          <w:b/>
          <w:color w:val="70AD47" w:themeColor="accent6"/>
          <w:sz w:val="24"/>
          <w14:textFill>
            <w14:solidFill>
              <w14:schemeClr w14:val="accent6"/>
            </w14:solidFill>
          </w14:textFill>
        </w:rPr>
        <w:t xml:space="preserve">APPENDIX </w:t>
      </w:r>
    </w:p>
    <w:p>
      <w:pPr>
        <w:spacing w:after="126"/>
        <w:ind w:left="720" w:leftChars="0"/>
        <w:jc w:val="left"/>
      </w:pPr>
      <w:r>
        <w:rPr>
          <w:b/>
          <w:bCs/>
          <w:i/>
          <w:iCs/>
          <w:color w:val="C00000"/>
          <w:sz w:val="24"/>
          <w:szCs w:val="24"/>
        </w:rPr>
        <w:t>A. Source Code</w:t>
      </w:r>
      <w:r>
        <w:rPr>
          <w:sz w:val="24"/>
        </w:rPr>
        <w:t xml:space="preserve"> </w:t>
      </w:r>
    </w:p>
    <w:p>
      <w:pPr>
        <w:spacing w:after="157"/>
        <w:jc w:val="both"/>
        <w:rPr>
          <w:sz w:val="24"/>
        </w:rPr>
      </w:pPr>
      <w:r>
        <w:rPr>
          <w:color w:val="0563C1"/>
          <w:u w:val="single"/>
        </w:rPr>
        <w:t xml:space="preserve">                                                            </w:t>
      </w:r>
      <w:r>
        <w:drawing>
          <wp:inline distT="0" distB="0" distL="0" distR="0">
            <wp:extent cx="5051425" cy="2710815"/>
            <wp:effectExtent l="0" t="0" r="0" b="0"/>
            <wp:docPr id="103052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26905"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51425" cy="2710815"/>
                    </a:xfrm>
                    <a:prstGeom prst="rect">
                      <a:avLst/>
                    </a:prstGeom>
                    <a:noFill/>
                    <a:ln>
                      <a:noFill/>
                    </a:ln>
                  </pic:spPr>
                </pic:pic>
              </a:graphicData>
            </a:graphic>
          </wp:inline>
        </w:drawing>
      </w:r>
    </w:p>
    <w:p>
      <w:pPr>
        <w:spacing w:after="157"/>
        <w:ind w:left="973" w:hanging="10"/>
        <w:jc w:val="center"/>
      </w:pPr>
    </w:p>
    <w:p>
      <w:pPr>
        <w:spacing w:after="218"/>
      </w:pPr>
      <w:r>
        <w:rPr>
          <w:sz w:val="20"/>
        </w:rPr>
        <w:t xml:space="preserve"> </w:t>
      </w:r>
      <w:r>
        <w:drawing>
          <wp:inline distT="0" distB="0" distL="0" distR="0">
            <wp:extent cx="5051425" cy="2840355"/>
            <wp:effectExtent l="0" t="0" r="0" b="0"/>
            <wp:docPr id="120559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9760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Pr>
        <w:tabs>
          <w:tab w:val="left" w:pos="285"/>
          <w:tab w:val="center" w:pos="4382"/>
        </w:tabs>
        <w:spacing w:after="503"/>
        <w:ind w:left="-1122"/>
      </w:pPr>
      <w:r>
        <w:rPr>
          <w:rFonts w:ascii="Arial" w:hAnsi="Arial" w:eastAsia="Arial" w:cs="Arial"/>
          <w:sz w:val="32"/>
        </w:rPr>
        <w:tab/>
      </w:r>
      <w:r>
        <w:rPr>
          <w:rFonts w:ascii="Arial" w:hAnsi="Arial" w:eastAsia="Arial" w:cs="Arial"/>
          <w:sz w:val="32"/>
        </w:rPr>
        <w:tab/>
      </w:r>
      <w:r>
        <w:rPr>
          <w:rFonts w:ascii="Arial" w:hAnsi="Arial" w:eastAsia="Arial" w:cs="Arial"/>
          <w:sz w:val="32"/>
        </w:rPr>
        <w:t xml:space="preserve"> </w:t>
      </w:r>
      <w:r>
        <w:drawing>
          <wp:inline distT="0" distB="0" distL="0" distR="0">
            <wp:extent cx="4808220" cy="2771775"/>
            <wp:effectExtent l="0" t="0" r="0" b="0"/>
            <wp:docPr id="143716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9224"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913070" cy="2831981"/>
                    </a:xfrm>
                    <a:prstGeom prst="rect">
                      <a:avLst/>
                    </a:prstGeom>
                    <a:noFill/>
                    <a:ln>
                      <a:noFill/>
                    </a:ln>
                  </pic:spPr>
                </pic:pic>
              </a:graphicData>
            </a:graphic>
          </wp:inline>
        </w:drawing>
      </w:r>
    </w:p>
    <w:p>
      <w:pPr>
        <w:spacing w:after="0"/>
        <w:rPr>
          <w:b/>
          <w:sz w:val="28"/>
        </w:rPr>
      </w:pPr>
      <w:r>
        <w:rPr>
          <w:b/>
          <w:sz w:val="28"/>
        </w:rPr>
        <w:t xml:space="preserve"> </w:t>
      </w:r>
    </w:p>
    <w:p>
      <w:pPr>
        <w:tabs>
          <w:tab w:val="left" w:pos="4440"/>
        </w:tabs>
        <w:rPr>
          <w:b/>
          <w:sz w:val="28"/>
        </w:rPr>
      </w:pPr>
      <w:r>
        <w:rPr>
          <w:b/>
          <w:sz w:val="28"/>
        </w:rPr>
        <w:tab/>
      </w:r>
      <w:r>
        <w:drawing>
          <wp:inline distT="0" distB="0" distL="0" distR="0">
            <wp:extent cx="5051425" cy="2840355"/>
            <wp:effectExtent l="0" t="0" r="0" b="0"/>
            <wp:docPr id="237498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9822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
      <w:r>
        <w:drawing>
          <wp:inline distT="0" distB="0" distL="0" distR="0">
            <wp:extent cx="5051425" cy="2840355"/>
            <wp:effectExtent l="0" t="0" r="0" b="0"/>
            <wp:docPr id="294761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61291"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
      <w:pPr>
        <w:jc w:val="center"/>
      </w:pPr>
      <w:r>
        <w:drawing>
          <wp:inline distT="0" distB="0" distL="0" distR="0">
            <wp:extent cx="5051425" cy="2840355"/>
            <wp:effectExtent l="0" t="0" r="0" b="0"/>
            <wp:docPr id="868418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18197"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
      <w:r>
        <w:drawing>
          <wp:inline distT="0" distB="0" distL="0" distR="0">
            <wp:extent cx="5051425" cy="2840355"/>
            <wp:effectExtent l="0" t="0" r="0" b="0"/>
            <wp:docPr id="1234899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99411"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r>
        <w:drawing>
          <wp:inline distT="0" distB="0" distL="0" distR="0">
            <wp:extent cx="5051425" cy="2840355"/>
            <wp:effectExtent l="0" t="0" r="0" b="0"/>
            <wp:docPr id="487809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0991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
      <w:pPr>
        <w:tabs>
          <w:tab w:val="left" w:pos="4785"/>
        </w:tabs>
      </w:pPr>
      <w:r>
        <w:tab/>
      </w:r>
    </w:p>
    <w:p/>
    <w:p/>
    <w:p/>
    <w:p>
      <w:r>
        <w:drawing>
          <wp:inline distT="0" distB="0" distL="0" distR="0">
            <wp:extent cx="5051425" cy="2840355"/>
            <wp:effectExtent l="0" t="0" r="0" b="0"/>
            <wp:docPr id="9639761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6149"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
      <w:r>
        <w:drawing>
          <wp:inline distT="0" distB="0" distL="0" distR="0">
            <wp:extent cx="5051425" cy="2887980"/>
            <wp:effectExtent l="0" t="0" r="0" b="7620"/>
            <wp:docPr id="782281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1837"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051425" cy="2887980"/>
                    </a:xfrm>
                    <a:prstGeom prst="rect">
                      <a:avLst/>
                    </a:prstGeom>
                    <a:noFill/>
                    <a:ln>
                      <a:noFill/>
                    </a:ln>
                  </pic:spPr>
                </pic:pic>
              </a:graphicData>
            </a:graphic>
          </wp:inline>
        </w:drawing>
      </w:r>
    </w:p>
    <w:p/>
    <w:p>
      <w:r>
        <w:drawing>
          <wp:inline distT="0" distB="0" distL="0" distR="0">
            <wp:extent cx="5051425" cy="2840355"/>
            <wp:effectExtent l="0" t="0" r="0" b="0"/>
            <wp:docPr id="9674607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0748"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Pr>
        <w:jc w:val="center"/>
      </w:pPr>
      <w:r>
        <w:drawing>
          <wp:inline distT="0" distB="0" distL="0" distR="0">
            <wp:extent cx="5051425" cy="2840355"/>
            <wp:effectExtent l="0" t="0" r="0" b="0"/>
            <wp:docPr id="1359163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3254"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
    <w:p/>
    <w:p>
      <w:r>
        <w:drawing>
          <wp:inline distT="0" distB="0" distL="0" distR="0">
            <wp:extent cx="5051425" cy="2840355"/>
            <wp:effectExtent l="0" t="0" r="0" b="0"/>
            <wp:docPr id="35056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6411"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r>
        <w:drawing>
          <wp:inline distT="0" distB="0" distL="0" distR="0">
            <wp:extent cx="5051425" cy="2840355"/>
            <wp:effectExtent l="0" t="0" r="0" b="0"/>
            <wp:docPr id="793092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92122"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
    <w:p/>
    <w:p/>
    <w:p>
      <w:r>
        <w:drawing>
          <wp:inline distT="0" distB="0" distL="0" distR="0">
            <wp:extent cx="5051425" cy="2840355"/>
            <wp:effectExtent l="0" t="0" r="0" b="0"/>
            <wp:docPr id="316960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60065"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Pr>
        <w:jc w:val="center"/>
      </w:pPr>
    </w:p>
    <w:p>
      <w:r>
        <w:drawing>
          <wp:inline distT="0" distB="0" distL="0" distR="0">
            <wp:extent cx="5051425" cy="2840355"/>
            <wp:effectExtent l="0" t="0" r="0" b="0"/>
            <wp:docPr id="176776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4057"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
    <w:p>
      <w:r>
        <w:drawing>
          <wp:inline distT="0" distB="0" distL="0" distR="0">
            <wp:extent cx="5051425" cy="2840355"/>
            <wp:effectExtent l="0" t="0" r="0" b="0"/>
            <wp:docPr id="16895415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41569"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051425" cy="2840355"/>
                    </a:xfrm>
                    <a:prstGeom prst="rect">
                      <a:avLst/>
                    </a:prstGeom>
                    <a:noFill/>
                    <a:ln>
                      <a:noFill/>
                    </a:ln>
                  </pic:spPr>
                </pic:pic>
              </a:graphicData>
            </a:graphic>
          </wp:inline>
        </w:drawing>
      </w:r>
    </w:p>
    <w:p/>
    <w:p/>
    <w:p>
      <w:pPr>
        <w:jc w:val="center"/>
      </w:pPr>
    </w:p>
    <w:p/>
    <w:p/>
    <w:p/>
    <w:p/>
    <w:p/>
    <w:p/>
    <w:p/>
    <w:p/>
    <w:p/>
    <w:p/>
    <w:p>
      <w:pPr>
        <w:tabs>
          <w:tab w:val="left" w:pos="4455"/>
        </w:tabs>
      </w:pPr>
      <w:r>
        <w:tab/>
      </w:r>
    </w:p>
    <w:p/>
    <w:p/>
    <w:p/>
    <w:p/>
    <w:p/>
    <w:p/>
    <w:p/>
    <w:p/>
    <w:p/>
    <w:p>
      <w:pPr>
        <w:jc w:val="center"/>
      </w:pPr>
    </w:p>
    <w:p/>
    <w:p/>
    <w:p>
      <w:pPr>
        <w:tabs>
          <w:tab w:val="left" w:pos="2730"/>
        </w:tabs>
      </w:pPr>
      <w:r>
        <w:tab/>
      </w:r>
    </w:p>
    <w:sectPr>
      <w:pgSz w:w="12240" w:h="15840"/>
      <w:pgMar w:top="235" w:right="2564" w:bottom="4026" w:left="1721"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EC2289"/>
    <w:multiLevelType w:val="singleLevel"/>
    <w:tmpl w:val="92EC22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B706DE2"/>
    <w:multiLevelType w:val="singleLevel"/>
    <w:tmpl w:val="AB706DE2"/>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
    <w:nsid w:val="AD8F203E"/>
    <w:multiLevelType w:val="singleLevel"/>
    <w:tmpl w:val="AD8F203E"/>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3">
    <w:nsid w:val="C6F2E8E8"/>
    <w:multiLevelType w:val="singleLevel"/>
    <w:tmpl w:val="C6F2E8E8"/>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4">
    <w:nsid w:val="D5F13880"/>
    <w:multiLevelType w:val="singleLevel"/>
    <w:tmpl w:val="D5F13880"/>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5">
    <w:nsid w:val="E6C2A5D5"/>
    <w:multiLevelType w:val="multilevel"/>
    <w:tmpl w:val="E6C2A5D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461B964"/>
    <w:multiLevelType w:val="singleLevel"/>
    <w:tmpl w:val="0461B964"/>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7">
    <w:nsid w:val="0E4E9FD6"/>
    <w:multiLevelType w:val="singleLevel"/>
    <w:tmpl w:val="0E4E9FD6"/>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8">
    <w:nsid w:val="6D5459C1"/>
    <w:multiLevelType w:val="singleLevel"/>
    <w:tmpl w:val="6D545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AAABBC9"/>
    <w:multiLevelType w:val="singleLevel"/>
    <w:tmpl w:val="7AAABBC9"/>
    <w:lvl w:ilvl="0" w:tentative="0">
      <w:start w:val="3"/>
      <w:numFmt w:val="decimal"/>
      <w:lvlText w:val="%1."/>
      <w:lvlJc w:val="left"/>
      <w:pPr>
        <w:tabs>
          <w:tab w:val="left" w:pos="312"/>
        </w:tabs>
      </w:pPr>
    </w:lvl>
  </w:abstractNum>
  <w:abstractNum w:abstractNumId="10">
    <w:nsid w:val="7F0AD10D"/>
    <w:multiLevelType w:val="multilevel"/>
    <w:tmpl w:val="7F0AD10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6"/>
  </w:num>
  <w:num w:numId="3">
    <w:abstractNumId w:val="8"/>
  </w:num>
  <w:num w:numId="4">
    <w:abstractNumId w:val="7"/>
  </w:num>
  <w:num w:numId="5">
    <w:abstractNumId w:val="5"/>
  </w:num>
  <w:num w:numId="6">
    <w:abstractNumId w:val="10"/>
  </w:num>
  <w:num w:numId="7">
    <w:abstractNumId w:val="0"/>
  </w:num>
  <w:num w:numId="8">
    <w:abstractNumId w:val="9"/>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E1E"/>
    <w:rsid w:val="00012FAC"/>
    <w:rsid w:val="000C4554"/>
    <w:rsid w:val="000C773E"/>
    <w:rsid w:val="00142576"/>
    <w:rsid w:val="001A332A"/>
    <w:rsid w:val="001C2F91"/>
    <w:rsid w:val="001C72CE"/>
    <w:rsid w:val="00256D90"/>
    <w:rsid w:val="004C3DA8"/>
    <w:rsid w:val="004E6E1E"/>
    <w:rsid w:val="004F7DFD"/>
    <w:rsid w:val="005208B9"/>
    <w:rsid w:val="00540C4F"/>
    <w:rsid w:val="006104EA"/>
    <w:rsid w:val="00641FE2"/>
    <w:rsid w:val="006442A2"/>
    <w:rsid w:val="007A5641"/>
    <w:rsid w:val="007D2EAD"/>
    <w:rsid w:val="007F45C9"/>
    <w:rsid w:val="008515B9"/>
    <w:rsid w:val="008F6189"/>
    <w:rsid w:val="009F5990"/>
    <w:rsid w:val="00A10395"/>
    <w:rsid w:val="00B165C6"/>
    <w:rsid w:val="00E84DDC"/>
    <w:rsid w:val="00EE0B20"/>
    <w:rsid w:val="00F10941"/>
    <w:rsid w:val="00F305B0"/>
    <w:rsid w:val="00F34BEF"/>
    <w:rsid w:val="475F5D0D"/>
    <w:rsid w:val="52CE2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IN" w:eastAsia="en-IN" w:bidi="en-IN"/>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8"/>
    <w:unhideWhenUsed/>
    <w:qFormat/>
    <w:uiPriority w:val="99"/>
    <w:pPr>
      <w:tabs>
        <w:tab w:val="center" w:pos="4513"/>
        <w:tab w:val="right" w:pos="9026"/>
      </w:tabs>
      <w:spacing w:after="0" w:line="240" w:lineRule="auto"/>
    </w:pPr>
  </w:style>
  <w:style w:type="paragraph" w:styleId="5">
    <w:name w:val="header"/>
    <w:basedOn w:val="1"/>
    <w:link w:val="7"/>
    <w:unhideWhenUsed/>
    <w:qFormat/>
    <w:uiPriority w:val="99"/>
    <w:pPr>
      <w:tabs>
        <w:tab w:val="center" w:pos="4513"/>
        <w:tab w:val="right" w:pos="9026"/>
      </w:tabs>
      <w:spacing w:after="0" w:line="240" w:lineRule="auto"/>
    </w:pPr>
  </w:style>
  <w:style w:type="paragraph" w:styleId="6">
    <w:name w:val="List Paragraph"/>
    <w:basedOn w:val="1"/>
    <w:qFormat/>
    <w:uiPriority w:val="34"/>
    <w:pPr>
      <w:ind w:left="720"/>
      <w:contextualSpacing/>
    </w:pPr>
  </w:style>
  <w:style w:type="character" w:customStyle="1" w:styleId="7">
    <w:name w:val="Header Char"/>
    <w:basedOn w:val="2"/>
    <w:link w:val="5"/>
    <w:qFormat/>
    <w:uiPriority w:val="99"/>
    <w:rPr>
      <w:rFonts w:ascii="Calibri" w:hAnsi="Calibri" w:eastAsia="Calibri" w:cs="Calibri"/>
      <w:color w:val="000000"/>
      <w:lang w:val="en-IN" w:eastAsia="en-IN" w:bidi="en-IN"/>
    </w:rPr>
  </w:style>
  <w:style w:type="character" w:customStyle="1" w:styleId="8">
    <w:name w:val="Footer Char"/>
    <w:basedOn w:val="2"/>
    <w:link w:val="4"/>
    <w:qFormat/>
    <w:uiPriority w:val="99"/>
    <w:rPr>
      <w:rFonts w:ascii="Calibri" w:hAnsi="Calibri" w:eastAsia="Calibri" w:cs="Calibri"/>
      <w:color w:val="000000"/>
      <w:lang w:val="en-IN" w:eastAsia="en-IN" w:bidi="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711CA-1B82-469C-B396-C98319367419}">
  <ds:schemaRefs/>
</ds:datastoreItem>
</file>

<file path=docProps/app.xml><?xml version="1.0" encoding="utf-8"?>
<Properties xmlns="http://schemas.openxmlformats.org/officeDocument/2006/extended-properties" xmlns:vt="http://schemas.openxmlformats.org/officeDocument/2006/docPropsVTypes">
  <Template>Normal</Template>
  <Pages>15</Pages>
  <Words>654</Words>
  <Characters>3728</Characters>
  <Lines>31</Lines>
  <Paragraphs>8</Paragraphs>
  <TotalTime>1016</TotalTime>
  <ScaleCrop>false</ScaleCrop>
  <LinksUpToDate>false</LinksUpToDate>
  <CharactersWithSpaces>4374</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2023-04-19T11:14:00Z</dcterms:created>
  <dc:creator>Gateway Customer</dc:creator>
  <cp:lastModifiedBy>ELCOT</cp:lastModifiedBy>
  <dcterms:modified xsi:type="dcterms:W3CDTF">2023-04-22T10:02:02Z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1387EDEDB5904B6F96F4EF4DC3FA2DCB</vt:lpwstr>
  </property>
</Properties>
</file>