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d1c1d"/>
          <w:sz w:val="22"/>
          <w:szCs w:val="22"/>
          <w:shd w:fill="f8f8f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d1c1d"/>
          <w:sz w:val="22"/>
          <w:szCs w:val="22"/>
          <w:shd w:fill="f8f8f8" w:val="clear"/>
          <w:vertAlign w:val="baseline"/>
          <w:rtl w:val="0"/>
        </w:rPr>
        <w:t xml:space="preserve">Este curso se actualizó el martes 1 de agosto de 2023, momento en el que su progreso en el curso puede haberse interrumpido. Si completó el curso antes de esa fecha, su progreso no se vio afectado.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color w:val="16191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Este curso es para personas que buscan una comprensión general de AWS Cloud, independientemente de roles técnicos específicos. Aprenderá sobre conceptos de AWS Cloud, servicios de AWS, seguridad, arquitectura, precios y soporte para desarrollar su conocimiento de AWS Cloud. Este curso también lo ayuda a prepararse para el examen AWS Certified Cloud Practitioner. Este esquema del curso ha sido preparado por </w:t>
      </w:r>
      <w:r w:rsidDel="00000000" w:rsidR="00000000" w:rsidRPr="00000000">
        <w:rPr>
          <w:color w:val="16191f"/>
          <w:sz w:val="20"/>
          <w:szCs w:val="20"/>
          <w:rtl w:val="0"/>
        </w:rPr>
        <w:t xml:space="preserve">Rahul</w:t>
      </w: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color w:val="16191f"/>
          <w:sz w:val="20"/>
          <w:szCs w:val="20"/>
          <w:rtl w:val="0"/>
        </w:rPr>
        <w:t xml:space="preserve">harma</w:t>
      </w: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. Puede leer sobre él más adelante en 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Nivel de curso: Fundamental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Duración: 4 horas</w:t>
      </w:r>
    </w:p>
    <w:p w:rsidR="00000000" w:rsidDel="00000000" w:rsidP="00000000" w:rsidRDefault="00000000" w:rsidRPr="00000000" w14:paraId="00000005">
      <w:pPr>
        <w:pStyle w:val="Heading2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0.0000190734863" w:lineRule="auto"/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  <w:rtl w:val="0"/>
        </w:rPr>
        <w:t xml:space="preserve">Actividades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Este curso incluye presentaciones de video, demostraciones, enlaces a recursos y verificaciones de conocimiento.</w:t>
      </w:r>
    </w:p>
    <w:p w:rsidR="00000000" w:rsidDel="00000000" w:rsidP="00000000" w:rsidRDefault="00000000" w:rsidRPr="00000000" w14:paraId="00000007">
      <w:pPr>
        <w:pStyle w:val="Heading2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0.0000190734863" w:lineRule="auto"/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  <w:rtl w:val="0"/>
        </w:rPr>
        <w:t xml:space="preserve">Objetivos del curso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En este curso, aprenderá a: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la definición de trabajo de AWS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Diferenciar entre local, nube híbrida y nube completa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la infraestructura global básica de AWS Cloud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Explicar los seis beneficios de AWS Cloud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y proporcionar un ejemplo de los servicios centrales de AWS, incluidos computación, red, bases de datos y almacenamiento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Identificar una solución apropiada mediante servicios en la nube de AWS con varios casos de uso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el marco bien arquitectado de AWS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Explicar el modelo de responsabilidad compartida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los servicios de seguridad centrales dentro de AWS Cloud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los conceptos básicos de la migración a AWS Cloud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Articular los beneficios financieros de AWS Cloud para la gestión de costos de una organización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Definir los modelos básicos de facturación, administración de cuentas y precios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Explicar cómo usar las herramientas de precios para tomar decisiones rentables para los servicios de AWS</w:t>
      </w:r>
    </w:p>
    <w:p w:rsidR="00000000" w:rsidDel="00000000" w:rsidP="00000000" w:rsidRDefault="00000000" w:rsidRPr="00000000" w14:paraId="00000016">
      <w:pPr>
        <w:pStyle w:val="Heading3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869789123535" w:lineRule="auto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26.0869789123535" w:lineRule="auto"/>
        <w:rPr>
          <w:rFonts w:ascii="Arial" w:cs="Arial" w:eastAsia="Arial" w:hAnsi="Arial"/>
          <w:b w:val="0"/>
          <w:i w:val="0"/>
          <w:color w:val="16191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6191f"/>
          <w:sz w:val="22"/>
          <w:szCs w:val="22"/>
          <w:shd w:fill="auto" w:val="clear"/>
          <w:vertAlign w:val="baseline"/>
          <w:rtl w:val="0"/>
        </w:rPr>
        <w:t xml:space="preserve">Público objetivo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Este curso está dirigido a: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Ventas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Legal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Márketing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Analistas de negocios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Gerentes de proyecto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Estudiantes de AWS Academy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Otros profesionales relacionados con TI</w:t>
      </w:r>
    </w:p>
    <w:p w:rsidR="00000000" w:rsidDel="00000000" w:rsidP="00000000" w:rsidRDefault="00000000" w:rsidRPr="00000000" w14:paraId="00000020">
      <w:pPr>
        <w:pStyle w:val="Heading2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0.0000190734863" w:lineRule="auto"/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  <w:rtl w:val="0"/>
        </w:rPr>
        <w:t xml:space="preserve">Requisitos previos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Recomendamos que los asistentes a este curso tengan: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Conocimientos generales de TI empresariales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Conocimientos técnicos generales de TI</w:t>
      </w:r>
    </w:p>
    <w:p w:rsidR="00000000" w:rsidDel="00000000" w:rsidP="00000000" w:rsidRDefault="00000000" w:rsidRPr="00000000" w14:paraId="00000024">
      <w:pPr>
        <w:pStyle w:val="Heading2"/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0.0000190734863" w:lineRule="auto"/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color w:val="16191f"/>
          <w:sz w:val="26"/>
          <w:szCs w:val="26"/>
          <w:shd w:fill="auto" w:val="clear"/>
          <w:vertAlign w:val="baseline"/>
          <w:rtl w:val="0"/>
        </w:rPr>
        <w:t xml:space="preserve">Esquema del curso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1: Introducción a Amazon Web Services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los beneficios de AWS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las diferencias entre la entrega a pedido y las implementaciones en la nube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el modelo de precios de pago por uso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2: Computación en la nube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los beneficios de Amazon Elastic Compute Cloud (Amazon EC2) a un nivel básico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Identificar los diferentes tipos de instancias de Amazon EC2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Diferenciar entre las diversas opciones de facturación de Amazon EC2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Describir los beneficios de Amazon EC2 Auto Scaling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los beneficios de Elastic Load Balancing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Dar un ejemplo de los usos de Elastic Load Balancing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las diferencias entre Amazon Simple Notification Service (Amazon SNS) y Amazon Simple Queue Services (Amazon SQS)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opciones de computación adicionales de AWS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color w:val="16191f"/>
          <w:sz w:val="20"/>
          <w:szCs w:val="20"/>
        </w:rPr>
      </w:pPr>
      <w:r w:rsidDel="00000000" w:rsidR="00000000" w:rsidRPr="00000000">
        <w:rPr>
          <w:color w:val="16191f"/>
          <w:sz w:val="20"/>
          <w:szCs w:val="20"/>
          <w:rtl w:val="0"/>
        </w:rPr>
        <w:t xml:space="preserve">Lea más en detalle de la instructora Anjali Mishra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3: Infraestructura global y confiabilidad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Resumir los beneficios de la infraestructura global de AWS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el concepto básico de las zonas de disponibilidad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CloudFront y las ubicaciones Edge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Compare diferentes métodos para aprovisionar servicios de AWS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4: Redes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conceptos básicos de redes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la diferencia entre recursos de redes públicas y privadas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una puerta de enlace privada virtual usando un escenario de la vida real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una red privada virtual (VPN) usando un escenario de la vida real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el beneficio de AWS Direct Connect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el beneficio de implementaciones híbridas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las capas de seguridad utilizadas en una estrategia de TI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qué servicios se utilizan para interactuar con la red global de AWS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5: Almacenamiento y bases de datos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el concepto básico de almacenamiento y bases de datos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Elastic Block Store (Amazon EBS)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Simple Storage Service (Amazon S3)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Elastic File System (Amazon EFS)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varias soluciones de almacenamiento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Relational Database Service (Amazon RDS)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DynamoDB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varios servicios de bases de datos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6: Seguridad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beneficios del modelo de responsabilidad compartida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la autenticación multifactor (MFA)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Diferencie entre los niveles de seguridad de AWS Identity and Access Management (IAM)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las políticas de seguridad a un nivel básico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beneficios de AWS Organizations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los beneficios del cumplimiento con AWS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servicios de seguridad principales de AWS a un nivel básico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7: Monitoreo y análisis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enfoques para monitorear su entorno de AWS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Amazon CloudWatch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AWS CloudTrail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AWS Trusted Advisor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8: Precios y soporte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Comprenda los modelos de precios y soporte de AWS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el AWS Free Tier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clave de AWS Organizations y la facturación consolidada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beneficios de AWS Budgets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beneficios de AWS Cost Explorer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beneficios principales de la AWS Pricing Calculator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Distinga entre los diversos Planes de Soporte de AWS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AWS Marketplace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9: Migración e innovación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Comprenda la migración y la innovación en la nube de AWS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el Marco de Adopción de la Nube de AWS (AWS CAF)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seis factores clave de una estrategia de migración a la nube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varias soluciones de migración de datos de AWS, como AWS Snowcone, AWS Snowball y AWS Snowmobile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el amplio alcance de las soluciones innovadoras que ofrece AWS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10: El viaje a la nube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Resuma los seis pilares del Marco de Arquitectura Bien Diseñada de AWS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Explique los seis beneficios de la informática en la nube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Módulo 11: Conceptos básicos de AWS Certified Cloud Practitioner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Determine los recursos para prepararse para el examen de AWS Certified Cloud Practitioner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Describa los beneficios de obtener la certificación de AWS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16191f"/>
          <w:sz w:val="20"/>
          <w:szCs w:val="20"/>
          <w:shd w:fill="auto" w:val="clear"/>
          <w:vertAlign w:val="baseline"/>
          <w:rtl w:val="0"/>
        </w:rPr>
        <w:t xml:space="preserve">Evaluación final del curso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rFonts w:ascii="Arial" w:cs="Arial" w:eastAsia="Arial" w:hAnsi="Arial"/>
          <w:color w:val="16191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16191f"/>
          <w:sz w:val="20"/>
          <w:szCs w:val="20"/>
          <w:shd w:fill="auto" w:val="clear"/>
          <w:rtl w:val="0"/>
        </w:rPr>
        <w:t xml:space="preserve">Resuelva preguntas similares a las que se encuentran en el examen de certificación de AWS Cloud Practitioner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11.42857551574707" w:lineRule="auto"/>
        <w:ind w:left="1100" w:firstLine="0"/>
        <w:rPr>
          <w:color w:val="16191f"/>
          <w:sz w:val="20"/>
          <w:szCs w:val="20"/>
        </w:rPr>
      </w:pPr>
      <w:r w:rsidDel="00000000" w:rsidR="00000000" w:rsidRPr="00000000">
        <w:rPr>
          <w:color w:val="16191f"/>
          <w:sz w:val="20"/>
          <w:szCs w:val="20"/>
          <w:rtl w:val="0"/>
        </w:rPr>
        <w:t xml:space="preserve">La tarea será evaluada por nuestra compañera instructora Anjali.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color w:val="1619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color w:val="16191f"/>
          <w:sz w:val="20"/>
          <w:szCs w:val="20"/>
        </w:rPr>
      </w:pPr>
      <w:r w:rsidDel="00000000" w:rsidR="00000000" w:rsidRPr="00000000">
        <w:rPr>
          <w:b w:val="1"/>
          <w:color w:val="16191f"/>
          <w:sz w:val="20"/>
          <w:szCs w:val="20"/>
          <w:rtl w:val="0"/>
        </w:rPr>
        <w:t xml:space="preserve">Sobre Rahul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color w:val="1619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b w:val="1"/>
          <w:color w:val="16191f"/>
          <w:sz w:val="20"/>
          <w:szCs w:val="20"/>
        </w:rPr>
      </w:pPr>
      <w:r w:rsidDel="00000000" w:rsidR="00000000" w:rsidRPr="00000000">
        <w:rPr>
          <w:b w:val="1"/>
          <w:color w:val="16191f"/>
          <w:sz w:val="20"/>
          <w:szCs w:val="20"/>
          <w:rtl w:val="0"/>
        </w:rPr>
        <w:t xml:space="preserve">Rahul Sharma es su instructor para este curso de AWS Cloud Practitioner. Tiene más de 10 años de experiencia trabajando en computación en la nube y ha sido un profesional certificado de AWS desde 2017.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color w:val="16191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Ee3H8HnZacyEMHnd2fj0AuF3A==">CgMxLjA4AHIhMVV1UWVpWGNfX0pRbmR2a3o1SFV4bHZTMVdYSzktSDVv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