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spacing w:line="240" w:lineRule="auto"/>
        <w:rPr/>
      </w:pPr>
      <w:bookmarkStart w:colFirst="0" w:colLast="0" w:name="_g98yuc699id0" w:id="0"/>
      <w:bookmarkEnd w:id="0"/>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pageBreakBefore w:val="0"/>
        <w:spacing w:line="240" w:lineRule="auto"/>
        <w:rPr/>
      </w:pPr>
      <w:bookmarkStart w:colFirst="0" w:colLast="0" w:name="_mqm8un82bxqx" w:id="1"/>
      <w:bookmarkEnd w:id="1"/>
      <w:r w:rsidDel="00000000" w:rsidR="00000000" w:rsidRPr="00000000">
        <w:rPr>
          <w:rtl w:val="0"/>
        </w:rPr>
      </w:r>
    </w:p>
    <w:p w:rsidR="00000000" w:rsidDel="00000000" w:rsidP="00000000" w:rsidRDefault="00000000" w:rsidRPr="00000000" w14:paraId="00000004">
      <w:pPr>
        <w:pStyle w:val="Title"/>
        <w:spacing w:line="240" w:lineRule="auto"/>
        <w:rPr/>
      </w:pPr>
      <w:bookmarkStart w:colFirst="0" w:colLast="0" w:name="_9yrna1egtsd5" w:id="2"/>
      <w:bookmarkEnd w:id="2"/>
      <w:r w:rsidDel="00000000" w:rsidR="00000000" w:rsidRPr="00000000">
        <w:rPr>
          <w:rtl w:val="0"/>
        </w:rPr>
        <w:t xml:space="preserve">MSI IDC Kodiak Access Control</w:t>
      </w:r>
      <w:r w:rsidDel="00000000" w:rsidR="00000000" w:rsidRPr="00000000">
        <w:rPr>
          <w:rtl w:val="0"/>
        </w:rPr>
      </w:r>
    </w:p>
    <w:p w:rsidR="00000000" w:rsidDel="00000000" w:rsidP="00000000" w:rsidRDefault="00000000" w:rsidRPr="00000000" w14:paraId="00000005">
      <w:pPr>
        <w:pStyle w:val="Heading1"/>
        <w:pageBreakBefore w:val="0"/>
        <w:spacing w:line="240" w:lineRule="auto"/>
        <w:rPr/>
      </w:pPr>
      <w:bookmarkStart w:colFirst="0" w:colLast="0" w:name="_w30ylygf1l8t" w:id="3"/>
      <w:bookmarkEnd w:id="3"/>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pageBreakBefore w:val="0"/>
        <w:spacing w:line="240" w:lineRule="auto"/>
        <w:rPr/>
      </w:pPr>
      <w:bookmarkStart w:colFirst="0" w:colLast="0" w:name="_2b0rpq9sq5qz" w:id="4"/>
      <w:bookmarkEnd w:id="4"/>
      <w:r w:rsidDel="00000000" w:rsidR="00000000" w:rsidRPr="00000000">
        <w:rPr>
          <w:rtl w:val="0"/>
        </w:rPr>
        <w:t xml:space="preserve">Document Version Control</w:t>
      </w:r>
    </w:p>
    <w:p w:rsidR="00000000" w:rsidDel="00000000" w:rsidP="00000000" w:rsidRDefault="00000000" w:rsidRPr="00000000" w14:paraId="00000007">
      <w:pPr>
        <w:pageBreakBefore w:val="0"/>
        <w:spacing w:line="276" w:lineRule="auto"/>
        <w:rPr/>
      </w:pPr>
      <w:r w:rsidDel="00000000" w:rsidR="00000000" w:rsidRPr="00000000">
        <w:rPr>
          <w:rtl w:val="0"/>
        </w:rPr>
      </w:r>
    </w:p>
    <w:tbl>
      <w:tblPr>
        <w:tblStyle w:val="Table1"/>
        <w:tblW w:w="9465.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3345"/>
        <w:gridCol w:w="1710"/>
        <w:gridCol w:w="1740"/>
        <w:gridCol w:w="1740"/>
        <w:tblGridChange w:id="0">
          <w:tblGrid>
            <w:gridCol w:w="930"/>
            <w:gridCol w:w="3345"/>
            <w:gridCol w:w="1710"/>
            <w:gridCol w:w="1740"/>
            <w:gridCol w:w="1740"/>
          </w:tblGrid>
        </w:tblGridChange>
      </w:tblGrid>
      <w:tr>
        <w:trPr>
          <w:cantSplit w:val="0"/>
          <w:tblHeader w:val="0"/>
        </w:trPr>
        <w:tc>
          <w:tcPr>
            <w:shd w:fill="1155cc" w:val="clear"/>
            <w:tcMar>
              <w:top w:w="100.0" w:type="dxa"/>
              <w:left w:w="100.0" w:type="dxa"/>
              <w:bottom w:w="100.0" w:type="dxa"/>
              <w:right w:w="100.0" w:type="dxa"/>
            </w:tcMar>
          </w:tcPr>
          <w:p w:rsidR="00000000" w:rsidDel="00000000" w:rsidP="00000000" w:rsidRDefault="00000000" w:rsidRPr="00000000" w14:paraId="00000008">
            <w:pPr>
              <w:pageBreakBefore w:val="0"/>
              <w:widowControl w:val="0"/>
              <w:spacing w:line="240" w:lineRule="auto"/>
              <w:rPr>
                <w:color w:val="ffffff"/>
              </w:rPr>
            </w:pPr>
            <w:r w:rsidDel="00000000" w:rsidR="00000000" w:rsidRPr="00000000">
              <w:rPr>
                <w:color w:val="ffffff"/>
                <w:rtl w:val="0"/>
              </w:rPr>
              <w:t xml:space="preserve">Version</w:t>
            </w:r>
          </w:p>
        </w:tc>
        <w:tc>
          <w:tcPr>
            <w:shd w:fill="1155cc" w:val="clear"/>
            <w:tcMar>
              <w:top w:w="100.0" w:type="dxa"/>
              <w:left w:w="100.0" w:type="dxa"/>
              <w:bottom w:w="100.0" w:type="dxa"/>
              <w:right w:w="100.0" w:type="dxa"/>
            </w:tcMar>
          </w:tcPr>
          <w:p w:rsidR="00000000" w:rsidDel="00000000" w:rsidP="00000000" w:rsidRDefault="00000000" w:rsidRPr="00000000" w14:paraId="00000009">
            <w:pPr>
              <w:pageBreakBefore w:val="0"/>
              <w:widowControl w:val="0"/>
              <w:spacing w:line="240" w:lineRule="auto"/>
              <w:rPr>
                <w:color w:val="ffffff"/>
              </w:rPr>
            </w:pPr>
            <w:r w:rsidDel="00000000" w:rsidR="00000000" w:rsidRPr="00000000">
              <w:rPr>
                <w:color w:val="ffffff"/>
                <w:rtl w:val="0"/>
              </w:rPr>
              <w:t xml:space="preserve">Revision Reason</w:t>
            </w:r>
          </w:p>
        </w:tc>
        <w:tc>
          <w:tcPr>
            <w:shd w:fill="1155cc" w:val="clear"/>
            <w:tcMar>
              <w:top w:w="100.0" w:type="dxa"/>
              <w:left w:w="100.0" w:type="dxa"/>
              <w:bottom w:w="100.0" w:type="dxa"/>
              <w:right w:w="100.0" w:type="dxa"/>
            </w:tcMar>
          </w:tcPr>
          <w:p w:rsidR="00000000" w:rsidDel="00000000" w:rsidP="00000000" w:rsidRDefault="00000000" w:rsidRPr="00000000" w14:paraId="0000000A">
            <w:pPr>
              <w:pageBreakBefore w:val="0"/>
              <w:widowControl w:val="0"/>
              <w:spacing w:line="240" w:lineRule="auto"/>
              <w:rPr>
                <w:color w:val="ffffff"/>
              </w:rPr>
            </w:pPr>
            <w:r w:rsidDel="00000000" w:rsidR="00000000" w:rsidRPr="00000000">
              <w:rPr>
                <w:color w:val="ffffff"/>
                <w:rtl w:val="0"/>
              </w:rPr>
              <w:t xml:space="preserve">Author</w:t>
            </w:r>
          </w:p>
        </w:tc>
        <w:tc>
          <w:tcPr>
            <w:shd w:fill="1155cc" w:val="clear"/>
            <w:tcMar>
              <w:top w:w="100.0" w:type="dxa"/>
              <w:left w:w="100.0" w:type="dxa"/>
              <w:bottom w:w="100.0" w:type="dxa"/>
              <w:right w:w="100.0" w:type="dxa"/>
            </w:tcMar>
          </w:tcPr>
          <w:p w:rsidR="00000000" w:rsidDel="00000000" w:rsidP="00000000" w:rsidRDefault="00000000" w:rsidRPr="00000000" w14:paraId="0000000B">
            <w:pPr>
              <w:pageBreakBefore w:val="0"/>
              <w:widowControl w:val="0"/>
              <w:spacing w:line="240" w:lineRule="auto"/>
              <w:rPr>
                <w:color w:val="ffffff"/>
              </w:rPr>
            </w:pPr>
            <w:r w:rsidDel="00000000" w:rsidR="00000000" w:rsidRPr="00000000">
              <w:rPr>
                <w:color w:val="ffffff"/>
                <w:rtl w:val="0"/>
              </w:rPr>
              <w:t xml:space="preserve">Approver</w:t>
            </w:r>
          </w:p>
        </w:tc>
        <w:tc>
          <w:tcPr>
            <w:shd w:fill="1155cc" w:val="clear"/>
            <w:tcMar>
              <w:top w:w="100.0" w:type="dxa"/>
              <w:left w:w="100.0" w:type="dxa"/>
              <w:bottom w:w="100.0" w:type="dxa"/>
              <w:right w:w="100.0" w:type="dxa"/>
            </w:tcMar>
          </w:tcPr>
          <w:p w:rsidR="00000000" w:rsidDel="00000000" w:rsidP="00000000" w:rsidRDefault="00000000" w:rsidRPr="00000000" w14:paraId="0000000C">
            <w:pPr>
              <w:pageBreakBefore w:val="0"/>
              <w:widowControl w:val="0"/>
              <w:spacing w:line="240" w:lineRule="auto"/>
              <w:rPr>
                <w:color w:val="ffffff"/>
              </w:rPr>
            </w:pPr>
            <w:r w:rsidDel="00000000" w:rsidR="00000000" w:rsidRPr="00000000">
              <w:rPr>
                <w:color w:val="ffffff"/>
                <w:rtl w:val="0"/>
              </w:rPr>
              <w:t xml:space="preserve">Date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D">
            <w:pPr>
              <w:pageBreakBefore w:val="0"/>
              <w:widowControl w:val="0"/>
              <w:spacing w:line="240" w:lineRule="auto"/>
              <w:rPr/>
            </w:pPr>
            <w:r w:rsidDel="00000000" w:rsidR="00000000" w:rsidRPr="00000000">
              <w:rPr>
                <w:rtl w:val="0"/>
              </w:rPr>
              <w:t xml:space="preserve">V0.1</w:t>
            </w:r>
          </w:p>
        </w:tc>
        <w:tc>
          <w:tcPr>
            <w:shd w:fill="auto" w:val="clear"/>
            <w:tcMar>
              <w:top w:w="100.0" w:type="dxa"/>
              <w:left w:w="100.0" w:type="dxa"/>
              <w:bottom w:w="100.0" w:type="dxa"/>
              <w:right w:w="100.0" w:type="dxa"/>
            </w:tcMar>
          </w:tcPr>
          <w:p w:rsidR="00000000" w:rsidDel="00000000" w:rsidP="00000000" w:rsidRDefault="00000000" w:rsidRPr="00000000" w14:paraId="0000000E">
            <w:pPr>
              <w:pageBreakBefore w:val="0"/>
              <w:widowControl w:val="0"/>
              <w:spacing w:line="240" w:lineRule="auto"/>
              <w:rPr/>
            </w:pPr>
            <w:r w:rsidDel="00000000" w:rsidR="00000000" w:rsidRPr="00000000">
              <w:rPr>
                <w:rtl w:val="0"/>
              </w:rPr>
              <w:t xml:space="preserve">Initial Draft</w:t>
            </w:r>
          </w:p>
        </w:tc>
        <w:tc>
          <w:tcPr>
            <w:shd w:fill="auto" w:val="clear"/>
            <w:tcMar>
              <w:top w:w="100.0" w:type="dxa"/>
              <w:left w:w="100.0" w:type="dxa"/>
              <w:bottom w:w="100.0" w:type="dxa"/>
              <w:right w:w="100.0" w:type="dxa"/>
            </w:tcMar>
          </w:tcPr>
          <w:p w:rsidR="00000000" w:rsidDel="00000000" w:rsidP="00000000" w:rsidRDefault="00000000" w:rsidRPr="00000000" w14:paraId="0000000F">
            <w:pPr>
              <w:pageBreakBefore w:val="0"/>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010">
            <w:pPr>
              <w:pageBreakBefore w:val="0"/>
              <w:widowControl w:val="0"/>
              <w:spacing w:line="240" w:lineRule="auto"/>
              <w:rPr/>
            </w:pPr>
            <w:r w:rsidDel="00000000" w:rsidR="00000000" w:rsidRPr="00000000">
              <w:rPr>
                <w:rtl w:val="0"/>
              </w:rPr>
              <w:t xml:space="preserve">Gora</w:t>
            </w:r>
          </w:p>
        </w:tc>
        <w:tc>
          <w:tcPr>
            <w:shd w:fill="auto" w:val="clear"/>
            <w:tcMar>
              <w:top w:w="100.0" w:type="dxa"/>
              <w:left w:w="100.0" w:type="dxa"/>
              <w:bottom w:w="100.0" w:type="dxa"/>
              <w:right w:w="100.0" w:type="dxa"/>
            </w:tcMar>
          </w:tcPr>
          <w:p w:rsidR="00000000" w:rsidDel="00000000" w:rsidP="00000000" w:rsidRDefault="00000000" w:rsidRPr="00000000" w14:paraId="00000011">
            <w:pPr>
              <w:pageBreakBefore w:val="0"/>
              <w:widowControl w:val="0"/>
              <w:spacing w:line="240" w:lineRule="auto"/>
              <w:rPr/>
            </w:pPr>
            <w:r w:rsidDel="00000000" w:rsidR="00000000" w:rsidRPr="00000000">
              <w:rPr>
                <w:rtl w:val="0"/>
              </w:rPr>
              <w:t xml:space="preserve">3/2/2021</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2">
            <w:pPr>
              <w:pageBreakBefore w:val="0"/>
              <w:widowControl w:val="0"/>
              <w:spacing w:line="240" w:lineRule="auto"/>
              <w:rPr/>
            </w:pPr>
            <w:r w:rsidDel="00000000" w:rsidR="00000000" w:rsidRPr="00000000">
              <w:rPr>
                <w:rtl w:val="0"/>
              </w:rPr>
              <w:t xml:space="preserve">v0.2</w:t>
            </w:r>
          </w:p>
        </w:tc>
        <w:tc>
          <w:tcPr>
            <w:shd w:fill="auto" w:val="clear"/>
            <w:tcMar>
              <w:top w:w="100.0" w:type="dxa"/>
              <w:left w:w="100.0" w:type="dxa"/>
              <w:bottom w:w="100.0" w:type="dxa"/>
              <w:right w:w="100.0" w:type="dxa"/>
            </w:tcMar>
          </w:tcPr>
          <w:p w:rsidR="00000000" w:rsidDel="00000000" w:rsidP="00000000" w:rsidRDefault="00000000" w:rsidRPr="00000000" w14:paraId="00000013">
            <w:pPr>
              <w:pageBreakBefore w:val="0"/>
              <w:widowControl w:val="0"/>
              <w:numPr>
                <w:ilvl w:val="0"/>
                <w:numId w:val="2"/>
              </w:numPr>
              <w:spacing w:line="240" w:lineRule="auto"/>
              <w:ind w:left="540" w:hanging="360"/>
              <w:rPr>
                <w:u w:val="none"/>
              </w:rPr>
            </w:pPr>
            <w:r w:rsidDel="00000000" w:rsidR="00000000" w:rsidRPr="00000000">
              <w:rPr>
                <w:rtl w:val="0"/>
              </w:rPr>
              <w:t xml:space="preserve">Updates based on internal audit feedback observations</w:t>
            </w:r>
          </w:p>
          <w:p w:rsidR="00000000" w:rsidDel="00000000" w:rsidP="00000000" w:rsidRDefault="00000000" w:rsidRPr="00000000" w14:paraId="00000014">
            <w:pPr>
              <w:pageBreakBefore w:val="0"/>
              <w:widowControl w:val="0"/>
              <w:numPr>
                <w:ilvl w:val="0"/>
                <w:numId w:val="2"/>
              </w:numPr>
              <w:spacing w:line="240" w:lineRule="auto"/>
              <w:ind w:left="540" w:hanging="360"/>
              <w:rPr>
                <w:u w:val="none"/>
              </w:rPr>
            </w:pPr>
            <w:r w:rsidDel="00000000" w:rsidR="00000000" w:rsidRPr="00000000">
              <w:rPr>
                <w:rtl w:val="0"/>
              </w:rPr>
              <w:t xml:space="preserve">Updated the template, removed document # and outdated version details from header</w:t>
            </w:r>
          </w:p>
          <w:p w:rsidR="00000000" w:rsidDel="00000000" w:rsidP="00000000" w:rsidRDefault="00000000" w:rsidRPr="00000000" w14:paraId="00000015">
            <w:pPr>
              <w:pageBreakBefore w:val="0"/>
              <w:widowControl w:val="0"/>
              <w:numPr>
                <w:ilvl w:val="0"/>
                <w:numId w:val="2"/>
              </w:numPr>
              <w:spacing w:line="240" w:lineRule="auto"/>
              <w:ind w:left="540" w:hanging="360"/>
              <w:rPr>
                <w:u w:val="none"/>
              </w:rPr>
            </w:pPr>
            <w:r w:rsidDel="00000000" w:rsidR="00000000" w:rsidRPr="00000000">
              <w:rPr>
                <w:rtl w:val="0"/>
              </w:rPr>
              <w:t xml:space="preserve">Updated the control number in the headings to version 2022 of ISO27001</w:t>
            </w:r>
          </w:p>
          <w:p w:rsidR="00000000" w:rsidDel="00000000" w:rsidP="00000000" w:rsidRDefault="00000000" w:rsidRPr="00000000" w14:paraId="00000016">
            <w:pPr>
              <w:pageBreakBefore w:val="0"/>
              <w:widowControl w:val="0"/>
              <w:numPr>
                <w:ilvl w:val="0"/>
                <w:numId w:val="2"/>
              </w:numPr>
              <w:spacing w:line="240" w:lineRule="auto"/>
              <w:ind w:left="540" w:hanging="360"/>
              <w:rPr>
                <w:u w:val="none"/>
              </w:rPr>
            </w:pPr>
            <w:r w:rsidDel="00000000" w:rsidR="00000000" w:rsidRPr="00000000">
              <w:rPr>
                <w:rtl w:val="0"/>
              </w:rPr>
              <w:t xml:space="preserve">Added A.5.14, A.5.17</w:t>
            </w:r>
          </w:p>
          <w:p w:rsidR="00000000" w:rsidDel="00000000" w:rsidP="00000000" w:rsidRDefault="00000000" w:rsidRPr="00000000" w14:paraId="00000017">
            <w:pPr>
              <w:pageBreakBefore w:val="0"/>
              <w:widowControl w:val="0"/>
              <w:numPr>
                <w:ilvl w:val="0"/>
                <w:numId w:val="2"/>
              </w:numPr>
              <w:spacing w:line="240" w:lineRule="auto"/>
              <w:ind w:left="540" w:hanging="360"/>
              <w:rPr>
                <w:u w:val="none"/>
              </w:rPr>
            </w:pPr>
            <w:r w:rsidDel="00000000" w:rsidR="00000000" w:rsidRPr="00000000">
              <w:rPr>
                <w:rtl w:val="0"/>
              </w:rPr>
              <w:t xml:space="preserve">Moved A.8.2, A8.4 to </w:t>
            </w:r>
            <w:hyperlink r:id="rId6">
              <w:r w:rsidDel="00000000" w:rsidR="00000000" w:rsidRPr="00000000">
                <w:rPr>
                  <w:color w:val="0000ee"/>
                  <w:u w:val="single"/>
                  <w:rtl w:val="0"/>
                </w:rPr>
                <w:t xml:space="preserve">Bangalore-MSI-Kodiak Technological Controls - Operation Security</w:t>
              </w:r>
            </w:hyperlink>
            <w:r w:rsidDel="00000000" w:rsidR="00000000" w:rsidRPr="00000000">
              <w:rPr>
                <w:rtl w:val="0"/>
              </w:rPr>
            </w:r>
          </w:p>
          <w:p w:rsidR="00000000" w:rsidDel="00000000" w:rsidP="00000000" w:rsidRDefault="00000000" w:rsidRPr="00000000" w14:paraId="00000018">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19">
            <w:pPr>
              <w:widowControl w:val="0"/>
              <w:spacing w:line="240" w:lineRule="auto"/>
              <w:rPr/>
            </w:pPr>
            <w:r w:rsidDel="00000000" w:rsidR="00000000" w:rsidRPr="00000000">
              <w:rPr>
                <w:rtl w:val="0"/>
              </w:rPr>
              <w:t xml:space="preserve">Moses George</w:t>
            </w:r>
          </w:p>
        </w:tc>
        <w:tc>
          <w:tcPr>
            <w:shd w:fill="auto" w:val="clear"/>
            <w:tcMar>
              <w:top w:w="100.0" w:type="dxa"/>
              <w:left w:w="100.0" w:type="dxa"/>
              <w:bottom w:w="100.0" w:type="dxa"/>
              <w:right w:w="100.0" w:type="dxa"/>
            </w:tcMar>
          </w:tcPr>
          <w:p w:rsidR="00000000" w:rsidDel="00000000" w:rsidP="00000000" w:rsidRDefault="00000000" w:rsidRPr="00000000" w14:paraId="0000001A">
            <w:pPr>
              <w:pageBreakBefore w:val="0"/>
              <w:widowControl w:val="0"/>
              <w:spacing w:line="240" w:lineRule="auto"/>
              <w:rPr/>
            </w:pPr>
            <w:r w:rsidDel="00000000" w:rsidR="00000000" w:rsidRPr="00000000">
              <w:rPr>
                <w:rtl w:val="0"/>
              </w:rPr>
              <w:t xml:space="preserve">Manjunatha R</w:t>
            </w:r>
          </w:p>
          <w:p w:rsidR="00000000" w:rsidDel="00000000" w:rsidP="00000000" w:rsidRDefault="00000000" w:rsidRPr="00000000" w14:paraId="0000001B">
            <w:pPr>
              <w:pageBreakBefore w:val="0"/>
              <w:widowControl w:val="0"/>
              <w:spacing w:line="240" w:lineRule="auto"/>
              <w:rPr/>
            </w:pPr>
            <w:r w:rsidDel="00000000" w:rsidR="00000000" w:rsidRPr="00000000">
              <w:rPr>
                <w:rtl w:val="0"/>
              </w:rPr>
              <w:t xml:space="preserve">Amitraj Deb</w:t>
            </w:r>
          </w:p>
        </w:tc>
        <w:tc>
          <w:tcPr>
            <w:shd w:fill="auto" w:val="clear"/>
            <w:tcMar>
              <w:top w:w="100.0" w:type="dxa"/>
              <w:left w:w="100.0" w:type="dxa"/>
              <w:bottom w:w="100.0" w:type="dxa"/>
              <w:right w:w="100.0" w:type="dxa"/>
            </w:tcMar>
          </w:tcPr>
          <w:p w:rsidR="00000000" w:rsidDel="00000000" w:rsidP="00000000" w:rsidRDefault="00000000" w:rsidRPr="00000000" w14:paraId="0000001C">
            <w:pPr>
              <w:pageBreakBefore w:val="0"/>
              <w:widowControl w:val="0"/>
              <w:spacing w:line="240" w:lineRule="auto"/>
              <w:rPr/>
            </w:pPr>
            <w:r w:rsidDel="00000000" w:rsidR="00000000" w:rsidRPr="00000000">
              <w:rPr>
                <w:rtl w:val="0"/>
              </w:rPr>
              <w:t xml:space="preserve">23/07/2024</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D">
            <w:pPr>
              <w:widowControl w:val="0"/>
              <w:spacing w:line="240" w:lineRule="auto"/>
              <w:rPr/>
            </w:pPr>
            <w:r w:rsidDel="00000000" w:rsidR="00000000" w:rsidRPr="00000000">
              <w:rPr>
                <w:rtl w:val="0"/>
              </w:rPr>
              <w:t xml:space="preserve">v0.3</w:t>
            </w:r>
          </w:p>
        </w:tc>
        <w:tc>
          <w:tcPr>
            <w:shd w:fill="auto" w:val="clear"/>
            <w:tcMar>
              <w:top w:w="100.0" w:type="dxa"/>
              <w:left w:w="100.0" w:type="dxa"/>
              <w:bottom w:w="100.0" w:type="dxa"/>
              <w:right w:w="100.0" w:type="dxa"/>
            </w:tcMar>
          </w:tcPr>
          <w:p w:rsidR="00000000" w:rsidDel="00000000" w:rsidP="00000000" w:rsidRDefault="00000000" w:rsidRPr="00000000" w14:paraId="0000001E">
            <w:pPr>
              <w:pageBreakBefore w:val="0"/>
              <w:widowControl w:val="0"/>
              <w:spacing w:line="240" w:lineRule="auto"/>
              <w:rPr/>
            </w:pPr>
            <w:r w:rsidDel="00000000" w:rsidR="00000000" w:rsidRPr="00000000">
              <w:rPr>
                <w:rtl w:val="0"/>
              </w:rPr>
              <w:t xml:space="preserve">Removed kodiak Jira from the local Bangalore IT scope, kodiak Jira has limited access   to just IT admins and will be decommissioned in Q3-Q4 2025</w:t>
            </w:r>
          </w:p>
        </w:tc>
        <w:tc>
          <w:tcPr>
            <w:shd w:fill="auto" w:val="clear"/>
            <w:tcMar>
              <w:top w:w="100.0" w:type="dxa"/>
              <w:left w:w="100.0" w:type="dxa"/>
              <w:bottom w:w="100.0" w:type="dxa"/>
              <w:right w:w="100.0" w:type="dxa"/>
            </w:tcMar>
          </w:tcPr>
          <w:p w:rsidR="00000000" w:rsidDel="00000000" w:rsidP="00000000" w:rsidRDefault="00000000" w:rsidRPr="00000000" w14:paraId="0000001F">
            <w:pPr>
              <w:widowControl w:val="0"/>
              <w:spacing w:line="240" w:lineRule="auto"/>
              <w:rPr/>
            </w:pPr>
            <w:r w:rsidDel="00000000" w:rsidR="00000000" w:rsidRPr="00000000">
              <w:rPr>
                <w:rtl w:val="0"/>
              </w:rPr>
              <w:t xml:space="preserve">Moses George</w:t>
            </w:r>
          </w:p>
        </w:tc>
        <w:tc>
          <w:tcPr>
            <w:shd w:fill="auto" w:val="clear"/>
            <w:tcMar>
              <w:top w:w="100.0" w:type="dxa"/>
              <w:left w:w="100.0" w:type="dxa"/>
              <w:bottom w:w="100.0" w:type="dxa"/>
              <w:right w:w="100.0" w:type="dxa"/>
            </w:tcMar>
          </w:tcPr>
          <w:p w:rsidR="00000000" w:rsidDel="00000000" w:rsidP="00000000" w:rsidRDefault="00000000" w:rsidRPr="00000000" w14:paraId="00000020">
            <w:pPr>
              <w:widowControl w:val="0"/>
              <w:spacing w:line="240" w:lineRule="auto"/>
              <w:rPr/>
            </w:pPr>
            <w:r w:rsidDel="00000000" w:rsidR="00000000" w:rsidRPr="00000000">
              <w:rPr>
                <w:rtl w:val="0"/>
              </w:rPr>
              <w:t xml:space="preserve">Manjunatha R</w:t>
            </w:r>
          </w:p>
          <w:p w:rsidR="00000000" w:rsidDel="00000000" w:rsidP="00000000" w:rsidRDefault="00000000" w:rsidRPr="00000000" w14:paraId="00000021">
            <w:pPr>
              <w:widowControl w:val="0"/>
              <w:spacing w:line="240" w:lineRule="auto"/>
              <w:rPr/>
            </w:pPr>
            <w:r w:rsidDel="00000000" w:rsidR="00000000" w:rsidRPr="00000000">
              <w:rPr>
                <w:rtl w:val="0"/>
              </w:rPr>
              <w:t xml:space="preserve">Amitraj Deb</w:t>
            </w:r>
          </w:p>
          <w:p w:rsidR="00000000" w:rsidDel="00000000" w:rsidP="00000000" w:rsidRDefault="00000000" w:rsidRPr="00000000" w14:paraId="00000022">
            <w:pPr>
              <w:widowControl w:val="0"/>
              <w:spacing w:line="240" w:lineRule="auto"/>
              <w:rPr/>
            </w:pPr>
            <w:hyperlink r:id="rId7">
              <w:r w:rsidDel="00000000" w:rsidR="00000000" w:rsidRPr="00000000">
                <w:rPr>
                  <w:color w:val="0000ee"/>
                  <w:u w:val="single"/>
                  <w:rtl w:val="0"/>
                </w:rPr>
                <w:t xml:space="preserve">Lakshmikanth Mannepalli</w:t>
              </w:r>
            </w:hyperlink>
            <w:r w:rsidDel="00000000" w:rsidR="00000000" w:rsidRPr="00000000">
              <w:rPr>
                <w:rtl w:val="0"/>
              </w:rPr>
            </w:r>
          </w:p>
          <w:p w:rsidR="00000000" w:rsidDel="00000000" w:rsidP="00000000" w:rsidRDefault="00000000" w:rsidRPr="00000000" w14:paraId="00000023">
            <w:pPr>
              <w:widowControl w:val="0"/>
              <w:spacing w:line="240" w:lineRule="auto"/>
              <w:rPr/>
            </w:pPr>
            <w:hyperlink r:id="rId8">
              <w:r w:rsidDel="00000000" w:rsidR="00000000" w:rsidRPr="00000000">
                <w:rPr>
                  <w:color w:val="0000ee"/>
                  <w:u w:val="single"/>
                  <w:rtl w:val="0"/>
                </w:rPr>
                <w:t xml:space="preserve">Krishna Prasad M V</w:t>
              </w:r>
            </w:hyperlink>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4">
            <w:pPr>
              <w:pageBreakBefore w:val="0"/>
              <w:widowControl w:val="0"/>
              <w:spacing w:line="240" w:lineRule="auto"/>
              <w:rPr/>
            </w:pPr>
            <w:r w:rsidDel="00000000" w:rsidR="00000000" w:rsidRPr="00000000">
              <w:rPr>
                <w:rtl w:val="0"/>
              </w:rPr>
              <w:t xml:space="preserve">Aug 15, 2025</w:t>
            </w:r>
            <w:r w:rsidDel="00000000" w:rsidR="00000000" w:rsidRPr="00000000">
              <w:rPr>
                <w:rtl w:val="0"/>
              </w:rPr>
            </w:r>
          </w:p>
        </w:tc>
      </w:tr>
    </w:tbl>
    <w:p w:rsidR="00000000" w:rsidDel="00000000" w:rsidP="00000000" w:rsidRDefault="00000000" w:rsidRPr="00000000" w14:paraId="00000025">
      <w:pPr>
        <w:pStyle w:val="Heading1"/>
        <w:pageBreakBefore w:val="0"/>
        <w:rPr/>
      </w:pPr>
      <w:bookmarkStart w:colFirst="0" w:colLast="0" w:name="_5ilnehddljkx" w:id="5"/>
      <w:bookmarkEnd w:id="5"/>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pageBreakBefore w:val="0"/>
        <w:spacing w:line="240" w:lineRule="auto"/>
        <w:rPr/>
      </w:pPr>
      <w:bookmarkStart w:colFirst="0" w:colLast="0" w:name="_f33wrawn7d4a" w:id="6"/>
      <w:bookmarkEnd w:id="6"/>
      <w:r w:rsidDel="00000000" w:rsidR="00000000" w:rsidRPr="00000000">
        <w:rPr>
          <w:rtl w:val="0"/>
        </w:rPr>
        <w:t xml:space="preserve">Table of Contents</w:t>
      </w:r>
    </w:p>
    <w:p w:rsidR="00000000" w:rsidDel="00000000" w:rsidP="00000000" w:rsidRDefault="00000000" w:rsidRPr="00000000" w14:paraId="00000027">
      <w:pPr>
        <w:pageBreakBefore w:val="0"/>
        <w:rPr/>
      </w:pPr>
      <w:r w:rsidDel="00000000" w:rsidR="00000000" w:rsidRPr="00000000">
        <w:rPr>
          <w:rtl w:val="0"/>
        </w:rPr>
      </w:r>
    </w:p>
    <w:sdt>
      <w:sdtPr>
        <w:id w:val="1405284995"/>
        <w:docPartObj>
          <w:docPartGallery w:val="Table of Contents"/>
          <w:docPartUnique w:val="1"/>
        </w:docPartObj>
      </w:sdtPr>
      <w:sdtContent>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2b0rpq9sq5q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 Version Control</w:t>
              <w:tab/>
              <w:t xml:space="preserve">2</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33wrawn7d4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6865hxczzj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A.5.14 Information transfer</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xz7k7moru5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Information transfer policies and procedures</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xnb9euivgx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Agreements on information transfer.</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fmdb4uibwy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Electronic messaging</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zfv6goc3k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A.5.15 Access control policy</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5ztis40ne2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 to networks and network services.</w:t>
              <w:tab/>
              <w:t xml:space="preserve">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ywywiuam4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A.5.16 Identity management</w:t>
              <w:tab/>
              <w:t xml:space="preserve">6</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2qr4l2e3a9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A.5.17 Authentication information</w:t>
              <w:tab/>
              <w:t xml:space="preserve">6</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609bysklxn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A.5.18 Access rights</w:t>
              <w:tab/>
              <w:t xml:space="preserve">7</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ogei34nc3m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 of user access rights</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819xje0k3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Removal or adjustment of access rights.</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Style w:val="Heading1"/>
        <w:pageBreakBefore w:val="0"/>
        <w:rPr/>
      </w:pPr>
      <w:bookmarkStart w:colFirst="0" w:colLast="0" w:name="_g8yzxxs6er1d" w:id="7"/>
      <w:bookmarkEnd w:id="7"/>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rPr/>
      </w:pPr>
      <w:bookmarkStart w:colFirst="0" w:colLast="0" w:name="_f6865hxczzjc" w:id="8"/>
      <w:bookmarkEnd w:id="8"/>
      <w:r w:rsidDel="00000000" w:rsidR="00000000" w:rsidRPr="00000000">
        <w:rPr>
          <w:rtl w:val="0"/>
        </w:rPr>
        <w:t xml:space="preserve">A.5.14 Information transfer</w:t>
      </w:r>
    </w:p>
    <w:p w:rsidR="00000000" w:rsidDel="00000000" w:rsidP="00000000" w:rsidRDefault="00000000" w:rsidRPr="00000000" w14:paraId="00000038">
      <w:pPr>
        <w:numPr>
          <w:ilvl w:val="0"/>
          <w:numId w:val="8"/>
        </w:numPr>
        <w:ind w:left="720" w:hanging="360"/>
        <w:rPr>
          <w:sz w:val="22"/>
          <w:szCs w:val="22"/>
        </w:rPr>
      </w:pPr>
      <w:r w:rsidDel="00000000" w:rsidR="00000000" w:rsidRPr="00000000">
        <w:rPr>
          <w:rtl w:val="0"/>
        </w:rPr>
        <w:t xml:space="preserve">We are using G-Suite for all information sharing, and it is protected via multi factor authentication.</w:t>
      </w:r>
    </w:p>
    <w:p w:rsidR="00000000" w:rsidDel="00000000" w:rsidP="00000000" w:rsidRDefault="00000000" w:rsidRPr="00000000" w14:paraId="00000039">
      <w:pPr>
        <w:numPr>
          <w:ilvl w:val="0"/>
          <w:numId w:val="8"/>
        </w:numPr>
        <w:ind w:left="720" w:hanging="360"/>
        <w:rPr>
          <w:sz w:val="22"/>
          <w:szCs w:val="22"/>
        </w:rPr>
      </w:pPr>
      <w:r w:rsidDel="00000000" w:rsidR="00000000" w:rsidRPr="00000000">
        <w:rPr>
          <w:rtl w:val="0"/>
        </w:rPr>
        <w:t xml:space="preserve">G-Suite is used for within and external communication as well. </w:t>
      </w:r>
    </w:p>
    <w:p w:rsidR="00000000" w:rsidDel="00000000" w:rsidP="00000000" w:rsidRDefault="00000000" w:rsidRPr="00000000" w14:paraId="0000003A">
      <w:pPr>
        <w:numPr>
          <w:ilvl w:val="0"/>
          <w:numId w:val="8"/>
        </w:numPr>
        <w:ind w:left="720" w:hanging="360"/>
        <w:rPr>
          <w:sz w:val="22"/>
          <w:szCs w:val="22"/>
        </w:rPr>
      </w:pPr>
      <w:r w:rsidDel="00000000" w:rsidR="00000000" w:rsidRPr="00000000">
        <w:rPr>
          <w:rtl w:val="0"/>
        </w:rPr>
        <w:t xml:space="preserve">This is inline with MSI Corporate. </w:t>
      </w:r>
    </w:p>
    <w:p w:rsidR="00000000" w:rsidDel="00000000" w:rsidP="00000000" w:rsidRDefault="00000000" w:rsidRPr="00000000" w14:paraId="0000003B">
      <w:pPr>
        <w:pStyle w:val="Heading2"/>
        <w:rPr/>
      </w:pPr>
      <w:bookmarkStart w:colFirst="0" w:colLast="0" w:name="_gxz7k7moru5d" w:id="9"/>
      <w:bookmarkEnd w:id="9"/>
      <w:r w:rsidDel="00000000" w:rsidR="00000000" w:rsidRPr="00000000">
        <w:rPr>
          <w:rtl w:val="0"/>
        </w:rPr>
        <w:t xml:space="preserve">Information transfer policies and procedures</w:t>
        <w:tab/>
      </w:r>
    </w:p>
    <w:p w:rsidR="00000000" w:rsidDel="00000000" w:rsidP="00000000" w:rsidRDefault="00000000" w:rsidRPr="00000000" w14:paraId="0000003C">
      <w:pPr>
        <w:numPr>
          <w:ilvl w:val="0"/>
          <w:numId w:val="3"/>
        </w:numPr>
        <w:ind w:left="720" w:hanging="360"/>
        <w:rPr>
          <w:sz w:val="22"/>
          <w:szCs w:val="22"/>
        </w:rPr>
      </w:pPr>
      <w:r w:rsidDel="00000000" w:rsidR="00000000" w:rsidRPr="00000000">
        <w:rPr>
          <w:rtl w:val="0"/>
        </w:rPr>
        <w:t xml:space="preserve">This is MSI Corporate</w:t>
      </w:r>
    </w:p>
    <w:p w:rsidR="00000000" w:rsidDel="00000000" w:rsidP="00000000" w:rsidRDefault="00000000" w:rsidRPr="00000000" w14:paraId="0000003D">
      <w:pPr>
        <w:pStyle w:val="Heading2"/>
        <w:rPr/>
      </w:pPr>
      <w:bookmarkStart w:colFirst="0" w:colLast="0" w:name="_yxnb9euivgxv" w:id="10"/>
      <w:bookmarkEnd w:id="10"/>
      <w:r w:rsidDel="00000000" w:rsidR="00000000" w:rsidRPr="00000000">
        <w:rPr>
          <w:rtl w:val="0"/>
        </w:rPr>
        <w:t xml:space="preserve">Agreements on information transfer.</w:t>
        <w:tab/>
      </w:r>
    </w:p>
    <w:p w:rsidR="00000000" w:rsidDel="00000000" w:rsidP="00000000" w:rsidRDefault="00000000" w:rsidRPr="00000000" w14:paraId="0000003E">
      <w:pPr>
        <w:numPr>
          <w:ilvl w:val="0"/>
          <w:numId w:val="1"/>
        </w:numPr>
        <w:ind w:left="720" w:hanging="360"/>
        <w:rPr>
          <w:sz w:val="22"/>
          <w:szCs w:val="22"/>
        </w:rPr>
      </w:pPr>
      <w:r w:rsidDel="00000000" w:rsidR="00000000" w:rsidRPr="00000000">
        <w:rPr>
          <w:rtl w:val="0"/>
        </w:rPr>
        <w:t xml:space="preserve">This is MSI Corporate global agreement with Google.</w:t>
      </w:r>
    </w:p>
    <w:p w:rsidR="00000000" w:rsidDel="00000000" w:rsidP="00000000" w:rsidRDefault="00000000" w:rsidRPr="00000000" w14:paraId="0000003F">
      <w:pPr>
        <w:pStyle w:val="Heading2"/>
        <w:rPr/>
      </w:pPr>
      <w:bookmarkStart w:colFirst="0" w:colLast="0" w:name="_5fmdb4uibwyx" w:id="11"/>
      <w:bookmarkEnd w:id="11"/>
      <w:r w:rsidDel="00000000" w:rsidR="00000000" w:rsidRPr="00000000">
        <w:rPr>
          <w:rtl w:val="0"/>
        </w:rPr>
        <w:t xml:space="preserve">Electronic messaging</w:t>
        <w:tab/>
      </w:r>
    </w:p>
    <w:p w:rsidR="00000000" w:rsidDel="00000000" w:rsidP="00000000" w:rsidRDefault="00000000" w:rsidRPr="00000000" w14:paraId="00000040">
      <w:pPr>
        <w:numPr>
          <w:ilvl w:val="0"/>
          <w:numId w:val="11"/>
        </w:numPr>
        <w:ind w:left="720" w:hanging="360"/>
        <w:rPr>
          <w:sz w:val="22"/>
          <w:szCs w:val="22"/>
        </w:rPr>
      </w:pPr>
      <w:r w:rsidDel="00000000" w:rsidR="00000000" w:rsidRPr="00000000">
        <w:rPr>
          <w:rtl w:val="0"/>
        </w:rPr>
        <w:t xml:space="preserve">MSI Corporate</w:t>
      </w:r>
    </w:p>
    <w:p w:rsidR="00000000" w:rsidDel="00000000" w:rsidP="00000000" w:rsidRDefault="00000000" w:rsidRPr="00000000" w14:paraId="00000041">
      <w:pPr>
        <w:pStyle w:val="Heading1"/>
        <w:rPr/>
      </w:pPr>
      <w:bookmarkStart w:colFirst="0" w:colLast="0" w:name="_izfv6goc3k5" w:id="12"/>
      <w:bookmarkEnd w:id="12"/>
      <w:r w:rsidDel="00000000" w:rsidR="00000000" w:rsidRPr="00000000">
        <w:rPr>
          <w:rtl w:val="0"/>
        </w:rPr>
        <w:t xml:space="preserve">A.5.15 Access control policy</w:t>
        <w:tab/>
      </w:r>
    </w:p>
    <w:p w:rsidR="00000000" w:rsidDel="00000000" w:rsidP="00000000" w:rsidRDefault="00000000" w:rsidRPr="00000000" w14:paraId="00000042">
      <w:pPr>
        <w:pageBreakBefore w:val="0"/>
        <w:numPr>
          <w:ilvl w:val="0"/>
          <w:numId w:val="10"/>
        </w:numPr>
        <w:spacing w:after="0" w:afterAutospacing="0" w:before="240" w:lineRule="auto"/>
        <w:ind w:left="720" w:hanging="360"/>
        <w:rPr>
          <w:u w:val="none"/>
        </w:rPr>
      </w:pPr>
      <w:r w:rsidDel="00000000" w:rsidR="00000000" w:rsidRPr="00000000">
        <w:rPr>
          <w:sz w:val="20"/>
          <w:szCs w:val="20"/>
          <w:rtl w:val="0"/>
        </w:rPr>
        <w:t xml:space="preserve">All Kodiak information technology (IT) resources that store, process, or transmit Confidential or Protected data must require usernames and passwords for access.</w:t>
      </w:r>
    </w:p>
    <w:p w:rsidR="00000000" w:rsidDel="00000000" w:rsidP="00000000" w:rsidRDefault="00000000" w:rsidRPr="00000000" w14:paraId="00000043">
      <w:pPr>
        <w:pageBreakBefore w:val="0"/>
        <w:numPr>
          <w:ilvl w:val="0"/>
          <w:numId w:val="10"/>
        </w:numPr>
        <w:spacing w:after="0" w:afterAutospacing="0" w:before="0" w:beforeAutospacing="0" w:lineRule="auto"/>
        <w:ind w:left="720" w:hanging="360"/>
        <w:rPr>
          <w:u w:val="none"/>
        </w:rPr>
      </w:pPr>
      <w:r w:rsidDel="00000000" w:rsidR="00000000" w:rsidRPr="00000000">
        <w:rPr>
          <w:sz w:val="20"/>
          <w:szCs w:val="20"/>
          <w:rtl w:val="0"/>
        </w:rPr>
        <w:t xml:space="preserve">Data Business / Service Owner must authorize all individuals prior to their accessing IT resources that store, process or transmit Confidential or Protected Data.</w:t>
      </w:r>
    </w:p>
    <w:p w:rsidR="00000000" w:rsidDel="00000000" w:rsidP="00000000" w:rsidRDefault="00000000" w:rsidRPr="00000000" w14:paraId="00000044">
      <w:pPr>
        <w:pageBreakBefore w:val="0"/>
        <w:numPr>
          <w:ilvl w:val="0"/>
          <w:numId w:val="10"/>
        </w:numPr>
        <w:spacing w:after="0" w:afterAutospacing="0" w:before="0" w:beforeAutospacing="0" w:lineRule="auto"/>
        <w:ind w:left="72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Individual users are responsible for developing and implementing procedures for authorizing and granting access to their IT resources that store, process or transmit Confidential or Protected Data.</w:t>
      </w:r>
    </w:p>
    <w:p w:rsidR="00000000" w:rsidDel="00000000" w:rsidP="00000000" w:rsidRDefault="00000000" w:rsidRPr="00000000" w14:paraId="00000045">
      <w:pPr>
        <w:pageBreakBefore w:val="0"/>
        <w:numPr>
          <w:ilvl w:val="0"/>
          <w:numId w:val="10"/>
        </w:numPr>
        <w:spacing w:after="0" w:afterAutospacing="0" w:before="0" w:beforeAutospacing="0" w:lineRule="auto"/>
        <w:ind w:left="72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Data Custodians shall document all data access privileges, and will reevaluate access privileges when a user’s job assignment changes. When a user no longer requires data access or leaves the Kodiak for any reason, the Data Custodian shall request/revoke the user’s access privileges. The user’s supervisor is responsible for making appropriate and timely requests to the Data Custodian for IT resource account access modification.</w:t>
      </w:r>
    </w:p>
    <w:p w:rsidR="00000000" w:rsidDel="00000000" w:rsidP="00000000" w:rsidRDefault="00000000" w:rsidRPr="00000000" w14:paraId="00000046">
      <w:pPr>
        <w:pageBreakBefore w:val="0"/>
        <w:numPr>
          <w:ilvl w:val="0"/>
          <w:numId w:val="10"/>
        </w:numPr>
        <w:spacing w:after="240" w:before="0" w:beforeAutospacing="0" w:lineRule="auto"/>
        <w:ind w:left="720" w:hanging="360"/>
        <w:rPr>
          <w:u w:val="none"/>
        </w:rPr>
      </w:pPr>
      <w:r w:rsidDel="00000000" w:rsidR="00000000" w:rsidRPr="00000000">
        <w:rPr>
          <w:sz w:val="20"/>
          <w:szCs w:val="20"/>
          <w:rtl w:val="0"/>
        </w:rPr>
        <w:t xml:space="preserve">Individuals with access to Confidential or Protected Data may not share or redistribute this data without receiving the expressed, prior consent of the Data Custodian.</w:t>
      </w:r>
    </w:p>
    <w:p w:rsidR="00000000" w:rsidDel="00000000" w:rsidP="00000000" w:rsidRDefault="00000000" w:rsidRPr="00000000" w14:paraId="00000047">
      <w:pPr>
        <w:pStyle w:val="Heading2"/>
        <w:rPr/>
      </w:pPr>
      <w:bookmarkStart w:colFirst="0" w:colLast="0" w:name="_15ztis40ne2e" w:id="13"/>
      <w:bookmarkEnd w:id="13"/>
      <w:r w:rsidDel="00000000" w:rsidR="00000000" w:rsidRPr="00000000">
        <w:rPr>
          <w:rtl w:val="0"/>
        </w:rPr>
        <w:t xml:space="preserve">Access to networks and network services.</w:t>
        <w:tab/>
      </w:r>
    </w:p>
    <w:p w:rsidR="00000000" w:rsidDel="00000000" w:rsidP="00000000" w:rsidRDefault="00000000" w:rsidRPr="00000000" w14:paraId="00000048">
      <w:pPr>
        <w:pageBreakBefore w:val="0"/>
        <w:numPr>
          <w:ilvl w:val="0"/>
          <w:numId w:val="9"/>
        </w:numPr>
        <w:ind w:left="720" w:hanging="360"/>
        <w:rPr>
          <w:u w:val="none"/>
        </w:rPr>
      </w:pPr>
      <w:r w:rsidDel="00000000" w:rsidR="00000000" w:rsidRPr="00000000">
        <w:rPr>
          <w:rtl w:val="0"/>
        </w:rPr>
        <w:t xml:space="preserve">Users will be given access to network and network resources using the central authentication system of Active Directory/Radius/LDAP Authentication. </w:t>
      </w:r>
    </w:p>
    <w:p w:rsidR="00000000" w:rsidDel="00000000" w:rsidP="00000000" w:rsidRDefault="00000000" w:rsidRPr="00000000" w14:paraId="00000049">
      <w:pPr>
        <w:pageBreakBefore w:val="0"/>
        <w:numPr>
          <w:ilvl w:val="0"/>
          <w:numId w:val="9"/>
        </w:numPr>
        <w:ind w:left="720" w:hanging="360"/>
        <w:rPr>
          <w:u w:val="none"/>
        </w:rPr>
      </w:pPr>
      <w:r w:rsidDel="00000000" w:rsidR="00000000" w:rsidRPr="00000000">
        <w:rPr>
          <w:rtl w:val="0"/>
        </w:rPr>
        <w:t xml:space="preserve">Users will be given the access on need to know basis policy. </w:t>
      </w:r>
    </w:p>
    <w:p w:rsidR="00000000" w:rsidDel="00000000" w:rsidP="00000000" w:rsidRDefault="00000000" w:rsidRPr="00000000" w14:paraId="0000004A">
      <w:pPr>
        <w:pageBreakBefore w:val="0"/>
        <w:numPr>
          <w:ilvl w:val="0"/>
          <w:numId w:val="9"/>
        </w:numPr>
        <w:ind w:left="720" w:hanging="360"/>
        <w:rPr>
          <w:u w:val="none"/>
        </w:rPr>
      </w:pPr>
      <w:r w:rsidDel="00000000" w:rsidR="00000000" w:rsidRPr="00000000">
        <w:rPr>
          <w:rtl w:val="0"/>
        </w:rPr>
        <w:t xml:space="preserve">Privileged users will have access to network devices with RADIUS authentication in place. </w:t>
      </w:r>
    </w:p>
    <w:p w:rsidR="00000000" w:rsidDel="00000000" w:rsidP="00000000" w:rsidRDefault="00000000" w:rsidRPr="00000000" w14:paraId="0000004B">
      <w:pPr>
        <w:pageBreakBefore w:val="0"/>
        <w:numPr>
          <w:ilvl w:val="0"/>
          <w:numId w:val="9"/>
        </w:numPr>
        <w:ind w:left="720" w:hanging="360"/>
        <w:rPr>
          <w:u w:val="none"/>
        </w:rPr>
      </w:pPr>
      <w:r w:rsidDel="00000000" w:rsidR="00000000" w:rsidRPr="00000000">
        <w:rPr>
          <w:rtl w:val="0"/>
        </w:rPr>
        <w:t xml:space="preserve">All VPN Access to the network is also given through Central AD Authentication Servers. </w:t>
      </w:r>
    </w:p>
    <w:p w:rsidR="00000000" w:rsidDel="00000000" w:rsidP="00000000" w:rsidRDefault="00000000" w:rsidRPr="00000000" w14:paraId="0000004C">
      <w:pPr>
        <w:pageBreakBefore w:val="0"/>
        <w:ind w:left="720" w:firstLine="0"/>
        <w:rPr/>
      </w:pPr>
      <w:r w:rsidDel="00000000" w:rsidR="00000000" w:rsidRPr="00000000">
        <w:rPr>
          <w:rtl w:val="0"/>
        </w:rPr>
      </w:r>
    </w:p>
    <w:p w:rsidR="00000000" w:rsidDel="00000000" w:rsidP="00000000" w:rsidRDefault="00000000" w:rsidRPr="00000000" w14:paraId="0000004D">
      <w:pPr>
        <w:pageBreakBefore w:val="0"/>
        <w:ind w:left="720" w:firstLine="0"/>
        <w:rPr>
          <w:b w:val="1"/>
          <w:bCs w:val="1"/>
        </w:rPr>
      </w:pPr>
      <w:r w:rsidDel="00000000" w:rsidR="00000000" w:rsidRPr="00000000">
        <w:rPr>
          <w:b w:val="1"/>
          <w:bCs w:val="1"/>
          <w:rtl w:val="0"/>
        </w:rPr>
        <w:t xml:space="preserve">VPN Connection </w:t>
      </w:r>
    </w:p>
    <w:p w:rsidR="00000000" w:rsidDel="00000000" w:rsidP="00000000" w:rsidRDefault="00000000" w:rsidRPr="00000000" w14:paraId="0000004E">
      <w:pPr>
        <w:pageBreakBefore w:val="0"/>
        <w:ind w:left="720" w:firstLine="0"/>
        <w:rPr/>
      </w:pPr>
      <w:r w:rsidDel="00000000" w:rsidR="00000000" w:rsidRPr="00000000">
        <w:rPr/>
        <w:drawing>
          <wp:inline distB="114300" distT="114300" distL="114300" distR="114300">
            <wp:extent cx="3414713" cy="2354974"/>
            <wp:effectExtent b="12700" l="12700" r="12700" t="12700"/>
            <wp:docPr id="3" name="image2.png"/>
            <a:graphic>
              <a:graphicData uri="http://schemas.openxmlformats.org/drawingml/2006/picture">
                <pic:pic>
                  <pic:nvPicPr>
                    <pic:cNvPr id="0" name="image2.png"/>
                    <pic:cNvPicPr preferRelativeResize="0"/>
                  </pic:nvPicPr>
                  <pic:blipFill>
                    <a:blip r:embed="rId9"/>
                    <a:srcRect b="13312" l="0" r="0" t="0"/>
                    <a:stretch>
                      <a:fillRect/>
                    </a:stretch>
                  </pic:blipFill>
                  <pic:spPr>
                    <a:xfrm>
                      <a:off x="0" y="0"/>
                      <a:ext cx="3414713" cy="235497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F">
      <w:pPr>
        <w:pageBreakBefore w:val="0"/>
        <w:ind w:left="720" w:firstLine="0"/>
        <w:rPr/>
      </w:pPr>
      <w:r w:rsidDel="00000000" w:rsidR="00000000" w:rsidRPr="00000000">
        <w:rPr/>
        <w:drawing>
          <wp:inline distB="114300" distT="114300" distL="114300" distR="114300">
            <wp:extent cx="3424238" cy="2376595"/>
            <wp:effectExtent b="12700" l="12700" r="12700" t="12700"/>
            <wp:docPr id="2" name="image3.png"/>
            <a:graphic>
              <a:graphicData uri="http://schemas.openxmlformats.org/drawingml/2006/picture">
                <pic:pic>
                  <pic:nvPicPr>
                    <pic:cNvPr id="0" name="image3.png"/>
                    <pic:cNvPicPr preferRelativeResize="0"/>
                  </pic:nvPicPr>
                  <pic:blipFill>
                    <a:blip r:embed="rId10"/>
                    <a:srcRect b="12521" l="0" r="0" t="0"/>
                    <a:stretch>
                      <a:fillRect/>
                    </a:stretch>
                  </pic:blipFill>
                  <pic:spPr>
                    <a:xfrm>
                      <a:off x="0" y="0"/>
                      <a:ext cx="3424238" cy="237659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0">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rPr/>
      </w:pPr>
      <w:bookmarkStart w:colFirst="0" w:colLast="0" w:name="_fywywiuam4s" w:id="14"/>
      <w:bookmarkEnd w:id="14"/>
      <w:r w:rsidDel="00000000" w:rsidR="00000000" w:rsidRPr="00000000">
        <w:rPr>
          <w:rtl w:val="0"/>
        </w:rPr>
        <w:t xml:space="preserve">A.5.16 Identity management</w:t>
      </w:r>
    </w:p>
    <w:p w:rsidR="00000000" w:rsidDel="00000000" w:rsidP="00000000" w:rsidRDefault="00000000" w:rsidRPr="00000000" w14:paraId="00000052">
      <w:pPr>
        <w:pageBreakBefore w:val="0"/>
        <w:numPr>
          <w:ilvl w:val="0"/>
          <w:numId w:val="4"/>
        </w:numPr>
        <w:ind w:left="720" w:hanging="360"/>
        <w:rPr>
          <w:u w:val="none"/>
        </w:rPr>
      </w:pPr>
      <w:r w:rsidDel="00000000" w:rsidR="00000000" w:rsidRPr="00000000">
        <w:rPr>
          <w:rtl w:val="0"/>
        </w:rPr>
        <w:t xml:space="preserve">Any new user request will be raised through Servicenow Portal, with manager’s approval attachment. </w:t>
      </w:r>
    </w:p>
    <w:p w:rsidR="00000000" w:rsidDel="00000000" w:rsidP="00000000" w:rsidRDefault="00000000" w:rsidRPr="00000000" w14:paraId="00000053">
      <w:pPr>
        <w:pageBreakBefore w:val="0"/>
        <w:numPr>
          <w:ilvl w:val="0"/>
          <w:numId w:val="4"/>
        </w:numPr>
        <w:ind w:left="720" w:hanging="360"/>
        <w:rPr>
          <w:u w:val="none"/>
        </w:rPr>
      </w:pPr>
      <w:r w:rsidDel="00000000" w:rsidR="00000000" w:rsidRPr="00000000">
        <w:rPr>
          <w:rtl w:val="0"/>
        </w:rPr>
        <w:t xml:space="preserve">Users will be provisioned by the IT Team, and the initial temporary password will be shared with the user or with his supervisor in one - one mail. </w:t>
      </w:r>
    </w:p>
    <w:p w:rsidR="00000000" w:rsidDel="00000000" w:rsidP="00000000" w:rsidRDefault="00000000" w:rsidRPr="00000000" w14:paraId="00000054">
      <w:pPr>
        <w:pageBreakBefore w:val="0"/>
        <w:numPr>
          <w:ilvl w:val="0"/>
          <w:numId w:val="4"/>
        </w:numPr>
        <w:ind w:left="720" w:hanging="360"/>
        <w:rPr>
          <w:u w:val="none"/>
        </w:rPr>
      </w:pPr>
      <w:r w:rsidDel="00000000" w:rsidR="00000000" w:rsidRPr="00000000">
        <w:rPr>
          <w:rtl w:val="0"/>
        </w:rPr>
        <w:t xml:space="preserve">If any users are moved or roles have changed or leave the company, the respective manager has the due responsibility to communicate the same and the IT team will remove the respective user. </w:t>
      </w:r>
    </w:p>
    <w:p w:rsidR="00000000" w:rsidDel="00000000" w:rsidP="00000000" w:rsidRDefault="00000000" w:rsidRPr="00000000" w14:paraId="00000055">
      <w:pPr>
        <w:pStyle w:val="Heading1"/>
        <w:rPr/>
      </w:pPr>
      <w:bookmarkStart w:colFirst="0" w:colLast="0" w:name="_d2qr4l2e3a9w" w:id="15"/>
      <w:bookmarkEnd w:id="15"/>
      <w:r w:rsidDel="00000000" w:rsidR="00000000" w:rsidRPr="00000000">
        <w:rPr>
          <w:rtl w:val="0"/>
        </w:rPr>
        <w:t xml:space="preserve">A.5.17 Authentication information</w:t>
      </w:r>
    </w:p>
    <w:p w:rsidR="00000000" w:rsidDel="00000000" w:rsidP="00000000" w:rsidRDefault="00000000" w:rsidRPr="00000000" w14:paraId="00000056">
      <w:pPr>
        <w:rPr/>
      </w:pPr>
      <w:r w:rsidDel="00000000" w:rsidR="00000000" w:rsidRPr="00000000">
        <w:rPr>
          <w:rtl w:val="0"/>
        </w:rPr>
        <w:t xml:space="preserve">MSI Corporate authentication - Access to all Corporate MSI tools and assets is through a valid MSI core ID and Password set as per MSI authentication policies.</w:t>
      </w:r>
    </w:p>
    <w:p w:rsidR="00000000" w:rsidDel="00000000" w:rsidP="00000000" w:rsidRDefault="00000000" w:rsidRPr="00000000" w14:paraId="00000057">
      <w:pPr>
        <w:widowControl w:val="0"/>
        <w:numPr>
          <w:ilvl w:val="0"/>
          <w:numId w:val="7"/>
        </w:numPr>
        <w:spacing w:line="240" w:lineRule="auto"/>
        <w:ind w:left="720" w:hanging="360"/>
        <w:rPr/>
      </w:pPr>
      <w:r w:rsidDel="00000000" w:rsidR="00000000" w:rsidRPr="00000000">
        <w:rPr>
          <w:rtl w:val="0"/>
        </w:rPr>
        <w:t xml:space="preserve">MSI Core ID and Email ID Creation - Covered by</w:t>
      </w:r>
      <w:hyperlink r:id="rId11">
        <w:r w:rsidDel="00000000" w:rsidR="00000000" w:rsidRPr="00000000">
          <w:rPr>
            <w:rtl w:val="0"/>
          </w:rPr>
          <w:t xml:space="preserve"> </w:t>
        </w:r>
      </w:hyperlink>
      <w:hyperlink r:id="rId12">
        <w:r w:rsidDel="00000000" w:rsidR="00000000" w:rsidRPr="00000000">
          <w:rPr>
            <w:color w:val="0097a7"/>
            <w:u w:val="single"/>
            <w:rtl w:val="0"/>
          </w:rPr>
          <w:t xml:space="preserve">employee onboarding</w:t>
        </w:r>
      </w:hyperlink>
      <w:r w:rsidDel="00000000" w:rsidR="00000000" w:rsidRPr="00000000">
        <w:rPr>
          <w:rtl w:val="0"/>
        </w:rPr>
      </w:r>
    </w:p>
    <w:p w:rsidR="00000000" w:rsidDel="00000000" w:rsidP="00000000" w:rsidRDefault="00000000" w:rsidRPr="00000000" w14:paraId="00000058">
      <w:pPr>
        <w:widowControl w:val="0"/>
        <w:numPr>
          <w:ilvl w:val="0"/>
          <w:numId w:val="7"/>
        </w:numPr>
        <w:spacing w:line="240" w:lineRule="auto"/>
        <w:ind w:left="720" w:hanging="360"/>
        <w:rPr/>
      </w:pPr>
      <w:r w:rsidDel="00000000" w:rsidR="00000000" w:rsidRPr="00000000">
        <w:rPr>
          <w:highlight w:val="white"/>
          <w:rtl w:val="0"/>
        </w:rPr>
        <w:t xml:space="preserve">New users </w:t>
      </w:r>
      <w:r w:rsidDel="00000000" w:rsidR="00000000" w:rsidRPr="00000000">
        <w:rPr>
          <w:highlight w:val="white"/>
          <w:rtl w:val="0"/>
        </w:rPr>
        <w:t xml:space="preserve">Azure GIT Repository</w:t>
      </w:r>
      <w:r w:rsidDel="00000000" w:rsidR="00000000" w:rsidRPr="00000000">
        <w:rPr>
          <w:color w:val="1155cc"/>
          <w:highlight w:val="white"/>
          <w:rtl w:val="0"/>
        </w:rPr>
        <w:t xml:space="preserve">, </w:t>
      </w:r>
      <w:hyperlink r:id="rId13">
        <w:r w:rsidDel="00000000" w:rsidR="00000000" w:rsidRPr="00000000">
          <w:rPr>
            <w:color w:val="0097a7"/>
            <w:highlight w:val="white"/>
            <w:u w:val="single"/>
            <w:rtl w:val="0"/>
          </w:rPr>
          <w:t xml:space="preserve">Process</w:t>
        </w:r>
      </w:hyperlink>
      <w:r w:rsidDel="00000000" w:rsidR="00000000" w:rsidRPr="00000000">
        <w:rPr>
          <w:rtl w:val="0"/>
        </w:rPr>
      </w:r>
    </w:p>
    <w:p w:rsidR="00000000" w:rsidDel="00000000" w:rsidP="00000000" w:rsidRDefault="00000000" w:rsidRPr="00000000" w14:paraId="00000059">
      <w:pPr>
        <w:widowControl w:val="0"/>
        <w:numPr>
          <w:ilvl w:val="0"/>
          <w:numId w:val="7"/>
        </w:numPr>
        <w:spacing w:line="240" w:lineRule="auto"/>
        <w:ind w:left="720" w:hanging="360"/>
        <w:rPr/>
      </w:pPr>
      <w:r w:rsidDel="00000000" w:rsidR="00000000" w:rsidRPr="00000000">
        <w:rPr>
          <w:rtl w:val="0"/>
        </w:rPr>
        <w:t xml:space="preserve">New user MSI Jira is controlled via MSI mot AD</w:t>
      </w:r>
    </w:p>
    <w:p w:rsidR="00000000" w:rsidDel="00000000" w:rsidP="00000000" w:rsidRDefault="00000000" w:rsidRPr="00000000" w14:paraId="0000005A">
      <w:pPr>
        <w:numPr>
          <w:ilvl w:val="0"/>
          <w:numId w:val="7"/>
        </w:numPr>
        <w:ind w:left="720" w:hanging="360"/>
        <w:rPr/>
      </w:pPr>
      <w:r w:rsidDel="00000000" w:rsidR="00000000" w:rsidRPr="00000000">
        <w:rPr>
          <w:rtl w:val="0"/>
        </w:rPr>
        <w:t xml:space="preserve">All users' passwords are stored on Active Directory with MD5 authentication. </w:t>
      </w:r>
    </w:p>
    <w:p w:rsidR="00000000" w:rsidDel="00000000" w:rsidP="00000000" w:rsidRDefault="00000000" w:rsidRPr="00000000" w14:paraId="0000005B">
      <w:pPr>
        <w:numPr>
          <w:ilvl w:val="0"/>
          <w:numId w:val="7"/>
        </w:numPr>
        <w:ind w:left="720" w:hanging="360"/>
        <w:rPr/>
      </w:pPr>
      <w:r w:rsidDel="00000000" w:rsidR="00000000" w:rsidRPr="00000000">
        <w:rPr>
          <w:rtl w:val="0"/>
        </w:rPr>
        <w:t xml:space="preserve">All users are forced to change their passwords for every 90 days </w:t>
      </w:r>
    </w:p>
    <w:p w:rsidR="00000000" w:rsidDel="00000000" w:rsidP="00000000" w:rsidRDefault="00000000" w:rsidRPr="00000000" w14:paraId="0000005C">
      <w:pPr>
        <w:ind w:left="0" w:firstLine="0"/>
        <w:rPr/>
      </w:pPr>
      <w:r w:rsidDel="00000000" w:rsidR="00000000" w:rsidRPr="00000000">
        <w:rPr>
          <w:rtl w:val="0"/>
        </w:rPr>
      </w:r>
    </w:p>
    <w:p w:rsidR="00000000" w:rsidDel="00000000" w:rsidP="00000000" w:rsidRDefault="00000000" w:rsidRPr="00000000" w14:paraId="0000005D">
      <w:pPr>
        <w:widowControl w:val="0"/>
        <w:spacing w:line="240" w:lineRule="auto"/>
        <w:rPr/>
      </w:pPr>
      <w:r w:rsidDel="00000000" w:rsidR="00000000" w:rsidRPr="00000000">
        <w:rPr>
          <w:rtl w:val="0"/>
        </w:rPr>
        <w:t xml:space="preserve">Administrators</w:t>
      </w:r>
    </w:p>
    <w:p w:rsidR="00000000" w:rsidDel="00000000" w:rsidP="00000000" w:rsidRDefault="00000000" w:rsidRPr="00000000" w14:paraId="0000005E">
      <w:pPr>
        <w:widowControl w:val="0"/>
        <w:numPr>
          <w:ilvl w:val="0"/>
          <w:numId w:val="5"/>
        </w:numPr>
        <w:spacing w:line="240" w:lineRule="auto"/>
        <w:ind w:left="720" w:hanging="360"/>
        <w:rPr>
          <w:sz w:val="22"/>
          <w:szCs w:val="22"/>
        </w:rPr>
      </w:pPr>
      <w:r w:rsidDel="00000000" w:rsidR="00000000" w:rsidRPr="00000000">
        <w:rPr>
          <w:rtl w:val="0"/>
        </w:rPr>
        <w:t xml:space="preserve">Lakshmikanth M, Madhurya Soma [IT-Local] - kodiak AD</w:t>
      </w:r>
    </w:p>
    <w:p w:rsidR="00000000" w:rsidDel="00000000" w:rsidP="00000000" w:rsidRDefault="00000000" w:rsidRPr="00000000" w14:paraId="0000005F">
      <w:pPr>
        <w:widowControl w:val="0"/>
        <w:numPr>
          <w:ilvl w:val="0"/>
          <w:numId w:val="5"/>
        </w:numPr>
        <w:spacing w:line="240" w:lineRule="auto"/>
        <w:ind w:left="720" w:hanging="360"/>
        <w:rPr>
          <w:sz w:val="22"/>
          <w:szCs w:val="22"/>
        </w:rPr>
      </w:pPr>
      <w:r w:rsidDel="00000000" w:rsidR="00000000" w:rsidRPr="00000000">
        <w:rPr>
          <w:rtl w:val="0"/>
        </w:rPr>
        <w:t xml:space="preserve">Krishna Prasad, Gudla Venkataiah [DevOps] - GIT repo</w:t>
      </w:r>
    </w:p>
    <w:p w:rsidR="00000000" w:rsidDel="00000000" w:rsidP="00000000" w:rsidRDefault="00000000" w:rsidRPr="00000000" w14:paraId="00000060">
      <w:pPr>
        <w:widowControl w:val="0"/>
        <w:numPr>
          <w:ilvl w:val="0"/>
          <w:numId w:val="5"/>
        </w:numPr>
        <w:spacing w:line="240" w:lineRule="auto"/>
        <w:ind w:left="720" w:hanging="360"/>
        <w:rPr>
          <w:sz w:val="22"/>
          <w:szCs w:val="22"/>
        </w:rPr>
      </w:pPr>
      <w:r w:rsidDel="00000000" w:rsidR="00000000" w:rsidRPr="00000000">
        <w:rPr>
          <w:rtl w:val="0"/>
        </w:rPr>
        <w:t xml:space="preserve">Global MSI  IT - All other MSI Tools Management</w:t>
      </w:r>
    </w:p>
    <w:p w:rsidR="00000000" w:rsidDel="00000000" w:rsidP="00000000" w:rsidRDefault="00000000" w:rsidRPr="00000000" w14:paraId="00000061">
      <w:pPr>
        <w:widowControl w:val="0"/>
        <w:spacing w:line="24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1"/>
        <w:rPr/>
      </w:pPr>
      <w:bookmarkStart w:colFirst="0" w:colLast="0" w:name="_z609bysklxnb" w:id="16"/>
      <w:bookmarkEnd w:id="16"/>
      <w:r w:rsidDel="00000000" w:rsidR="00000000" w:rsidRPr="00000000">
        <w:rPr>
          <w:rtl w:val="0"/>
        </w:rPr>
        <w:t xml:space="preserve">A.5.18 Access rights</w:t>
      </w:r>
    </w:p>
    <w:p w:rsidR="00000000" w:rsidDel="00000000" w:rsidP="00000000" w:rsidRDefault="00000000" w:rsidRPr="00000000" w14:paraId="00000063">
      <w:pPr>
        <w:pageBreakBefore w:val="0"/>
        <w:numPr>
          <w:ilvl w:val="0"/>
          <w:numId w:val="6"/>
        </w:numPr>
        <w:ind w:left="720" w:hanging="360"/>
        <w:rPr>
          <w:u w:val="none"/>
        </w:rPr>
      </w:pPr>
      <w:r w:rsidDel="00000000" w:rsidR="00000000" w:rsidRPr="00000000">
        <w:rPr>
          <w:rtl w:val="0"/>
        </w:rPr>
        <w:t xml:space="preserve">Users will be provisioned on Active Directory which is in turn integrated with all Kodiak Bangalore locally hosted applications, network, Printing and VPN Solutions.</w:t>
      </w:r>
    </w:p>
    <w:p w:rsidR="00000000" w:rsidDel="00000000" w:rsidP="00000000" w:rsidRDefault="00000000" w:rsidRPr="00000000" w14:paraId="00000064">
      <w:pPr>
        <w:pageBreakBefore w:val="0"/>
        <w:numPr>
          <w:ilvl w:val="0"/>
          <w:numId w:val="6"/>
        </w:numPr>
        <w:ind w:left="720" w:hanging="360"/>
        <w:rPr>
          <w:u w:val="none"/>
        </w:rPr>
      </w:pPr>
      <w:r w:rsidDel="00000000" w:rsidR="00000000" w:rsidRPr="00000000">
        <w:rPr>
          <w:rtl w:val="0"/>
        </w:rPr>
        <w:t xml:space="preserve">For MSI applications and tools,  User’s valid MSI Core ID will be provisioned on MSI mot Active Directory.</w:t>
      </w:r>
    </w:p>
    <w:p w:rsidR="00000000" w:rsidDel="00000000" w:rsidP="00000000" w:rsidRDefault="00000000" w:rsidRPr="00000000" w14:paraId="00000065">
      <w:pPr>
        <w:pStyle w:val="Heading2"/>
        <w:rPr/>
      </w:pPr>
      <w:bookmarkStart w:colFirst="0" w:colLast="0" w:name="_uogei34nc3m1" w:id="17"/>
      <w:bookmarkEnd w:id="17"/>
      <w:r w:rsidDel="00000000" w:rsidR="00000000" w:rsidRPr="00000000">
        <w:rPr>
          <w:rtl w:val="0"/>
        </w:rPr>
        <w:t xml:space="preserve">Review of user access rights</w:t>
        <w:tab/>
      </w:r>
    </w:p>
    <w:p w:rsidR="00000000" w:rsidDel="00000000" w:rsidP="00000000" w:rsidRDefault="00000000" w:rsidRPr="00000000" w14:paraId="00000066">
      <w:pPr>
        <w:numPr>
          <w:ilvl w:val="0"/>
          <w:numId w:val="4"/>
        </w:numPr>
        <w:ind w:left="720" w:hanging="360"/>
      </w:pPr>
      <w:r w:rsidDel="00000000" w:rsidR="00000000" w:rsidRPr="00000000">
        <w:rPr>
          <w:rtl w:val="0"/>
        </w:rPr>
        <w:t xml:space="preserve">Audit/ Pruning of all users will be done by the IT team and respective access control managers/administrators every 6 months to make sure that we have only valid users.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rPr/>
      </w:pPr>
      <w:bookmarkStart w:colFirst="0" w:colLast="0" w:name="_8819xje0k3u" w:id="18"/>
      <w:bookmarkEnd w:id="18"/>
      <w:r w:rsidDel="00000000" w:rsidR="00000000" w:rsidRPr="00000000">
        <w:rPr>
          <w:rtl w:val="0"/>
        </w:rPr>
        <w:t xml:space="preserve">Removal or adjustment of access rights. </w:t>
        <w:tab/>
      </w:r>
    </w:p>
    <w:p w:rsidR="00000000" w:rsidDel="00000000" w:rsidP="00000000" w:rsidRDefault="00000000" w:rsidRPr="00000000" w14:paraId="00000069">
      <w:pPr>
        <w:numPr>
          <w:ilvl w:val="0"/>
          <w:numId w:val="4"/>
        </w:numPr>
        <w:ind w:left="720" w:hanging="360"/>
      </w:pPr>
      <w:r w:rsidDel="00000000" w:rsidR="00000000" w:rsidRPr="00000000">
        <w:rPr>
          <w:rtl w:val="0"/>
        </w:rPr>
        <w:t xml:space="preserve">If any users are moved or roles have changed or leave the company, the respective manager has the due responsibility to communicate the same, and the IT team and respective access control managers/administrators will remove the respective user IDs. </w:t>
      </w:r>
    </w:p>
    <w:p w:rsidR="00000000" w:rsidDel="00000000" w:rsidP="00000000" w:rsidRDefault="00000000" w:rsidRPr="00000000" w14:paraId="0000006A">
      <w:pPr>
        <w:pageBreakBefore w:val="0"/>
        <w:rPr/>
      </w:pPr>
      <w:r w:rsidDel="00000000" w:rsidR="00000000" w:rsidRPr="00000000">
        <w:rPr>
          <w:rtl w:val="0"/>
        </w:rPr>
      </w:r>
    </w:p>
    <w:sectPr>
      <w:headerReference r:id="rId14" w:type="default"/>
      <w:foot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pageBreakBefore w:val="0"/>
      <w:pBdr>
        <w:top w:color="000000" w:space="1" w:sz="18" w:val="single"/>
      </w:pBdr>
      <w:tabs>
        <w:tab w:val="left" w:leader="none" w:pos="360"/>
        <w:tab w:val="left" w:leader="none" w:pos="720"/>
        <w:tab w:val="left" w:leader="none" w:pos="1080"/>
        <w:tab w:val="left" w:leader="none" w:pos="1440"/>
        <w:tab w:val="left" w:leader="none" w:pos="1800"/>
        <w:tab w:val="left" w:leader="none" w:pos="2160"/>
        <w:tab w:val="center" w:leader="none" w:pos="4320"/>
        <w:tab w:val="right" w:leader="none" w:pos="8640"/>
      </w:tabs>
      <w:spacing w:line="240" w:lineRule="auto"/>
      <w:jc w:val="center"/>
      <w:rPr>
        <w:sz w:val="20"/>
        <w:szCs w:val="20"/>
      </w:rPr>
    </w:pPr>
    <w:r w:rsidDel="00000000" w:rsidR="00000000" w:rsidRPr="00000000">
      <w:rPr>
        <w:b w:val="1"/>
        <w:bCs w:val="1"/>
        <w:sz w:val="20"/>
        <w:szCs w:val="20"/>
        <w:rtl w:val="0"/>
      </w:rPr>
      <w:t xml:space="preserve">Motorola Solutions Internal</w:t>
    </w:r>
    <w:r w:rsidDel="00000000" w:rsidR="00000000" w:rsidRPr="00000000">
      <w:rPr>
        <w:rtl w:val="0"/>
      </w:rPr>
    </w:r>
  </w:p>
  <w:p w:rsidR="00000000" w:rsidDel="00000000" w:rsidP="00000000" w:rsidRDefault="00000000" w:rsidRPr="00000000" w14:paraId="0000007E">
    <w:pPr>
      <w:pageBreakBefore w:val="0"/>
      <w:pBdr>
        <w:top w:color="000000" w:space="1" w:sz="18" w:val="single"/>
      </w:pBdr>
      <w:tabs>
        <w:tab w:val="left" w:leader="none" w:pos="360"/>
        <w:tab w:val="left" w:leader="none" w:pos="720"/>
        <w:tab w:val="left" w:leader="none" w:pos="1080"/>
        <w:tab w:val="left" w:leader="none" w:pos="1440"/>
        <w:tab w:val="left" w:leader="none" w:pos="1800"/>
        <w:tab w:val="left" w:leader="none" w:pos="2160"/>
        <w:tab w:val="center" w:leader="none" w:pos="4320"/>
        <w:tab w:val="right" w:leader="none" w:pos="8640"/>
      </w:tabs>
      <w:spacing w:line="240" w:lineRule="auto"/>
      <w:jc w:val="center"/>
      <w:rPr>
        <w:sz w:val="18"/>
        <w:szCs w:val="18"/>
      </w:rPr>
    </w:pPr>
    <w:r w:rsidDel="00000000" w:rsidR="00000000" w:rsidRPr="00000000">
      <w:rPr>
        <w:sz w:val="18"/>
        <w:szCs w:val="18"/>
        <w:rtl w:val="0"/>
      </w:rPr>
      <w:t xml:space="preserve">The distribution of this document is controlled by access to the Motorola Solutions Intranet.</w:t>
    </w:r>
  </w:p>
  <w:p w:rsidR="00000000" w:rsidDel="00000000" w:rsidP="00000000" w:rsidRDefault="00000000" w:rsidRPr="00000000" w14:paraId="0000007F">
    <w:pPr>
      <w:pageBreakBefore w:val="0"/>
      <w:pBdr>
        <w:top w:color="000000" w:space="1" w:sz="18" w:val="single"/>
      </w:pBdr>
      <w:tabs>
        <w:tab w:val="left" w:leader="none" w:pos="360"/>
        <w:tab w:val="left" w:leader="none" w:pos="720"/>
        <w:tab w:val="left" w:leader="none" w:pos="1080"/>
        <w:tab w:val="left" w:leader="none" w:pos="1440"/>
        <w:tab w:val="left" w:leader="none" w:pos="1800"/>
        <w:tab w:val="left" w:leader="none" w:pos="2160"/>
        <w:tab w:val="center" w:leader="none" w:pos="4320"/>
        <w:tab w:val="right" w:leader="none" w:pos="8640"/>
      </w:tabs>
      <w:spacing w:after="120" w:line="240" w:lineRule="auto"/>
      <w:jc w:val="center"/>
      <w:rPr/>
    </w:pPr>
    <w:r w:rsidDel="00000000" w:rsidR="00000000" w:rsidRPr="00000000">
      <w:rPr>
        <w:sz w:val="18"/>
        <w:szCs w:val="18"/>
        <w:rtl w:val="0"/>
      </w:rPr>
      <w:t xml:space="preserve">Printed version of this document are considered uncontrolled. Verify latest version before use.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pageBreakBefore w:val="0"/>
      <w:spacing w:line="240" w:lineRule="auto"/>
      <w:rPr/>
    </w:pPr>
    <w:r w:rsidDel="00000000" w:rsidR="00000000" w:rsidRPr="00000000">
      <w:rPr>
        <w:rtl w:val="0"/>
      </w:rPr>
    </w:r>
  </w:p>
  <w:tbl>
    <w:tblPr>
      <w:tblStyle w:val="Table2"/>
      <w:tblW w:w="9735.0" w:type="dxa"/>
      <w:jc w:val="left"/>
      <w:tblInd w:w="-21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75"/>
      <w:gridCol w:w="5625"/>
      <w:gridCol w:w="1770"/>
      <w:gridCol w:w="1365"/>
      <w:tblGridChange w:id="0">
        <w:tblGrid>
          <w:gridCol w:w="975"/>
          <w:gridCol w:w="5625"/>
          <w:gridCol w:w="1770"/>
          <w:gridCol w:w="1365"/>
        </w:tblGrid>
      </w:tblGridChange>
    </w:tblGrid>
    <w:tr>
      <w:trPr>
        <w:cantSplit w:val="0"/>
        <w:trHeight w:val="420" w:hRule="atLeast"/>
        <w:tblHeader w:val="0"/>
      </w:trPr>
      <w:tc>
        <w:tcPr>
          <w:gridSpan w:val="4"/>
          <w:vMerge w:val="restart"/>
          <w:tcBorders>
            <w:right w:color="000000" w:space="0" w:sz="8" w:val="single"/>
          </w:tcBorders>
          <w:shd w:fill="ffffff" w:val="clear"/>
          <w:vAlign w:val="center"/>
        </w:tcPr>
        <w:p w:rsidR="00000000" w:rsidDel="00000000" w:rsidP="00000000" w:rsidRDefault="00000000" w:rsidRPr="00000000" w14:paraId="0000006C">
          <w:pPr>
            <w:pageBreakBefore w:val="0"/>
            <w:tabs>
              <w:tab w:val="center" w:leader="none" w:pos="4680"/>
              <w:tab w:val="right" w:leader="none" w:pos="9360"/>
            </w:tabs>
            <w:spacing w:after="20" w:before="20" w:line="240" w:lineRule="auto"/>
            <w:rPr/>
          </w:pPr>
          <w:r w:rsidDel="00000000" w:rsidR="00000000" w:rsidRPr="00000000">
            <w:rPr/>
            <w:drawing>
              <wp:inline distB="0" distT="0" distL="0" distR="0">
                <wp:extent cx="2476500" cy="352425"/>
                <wp:effectExtent b="0" l="0" r="0" t="0"/>
                <wp:docPr descr="mot-solutions logo" id="1" name="image1.png"/>
                <a:graphic>
                  <a:graphicData uri="http://schemas.openxmlformats.org/drawingml/2006/picture">
                    <pic:pic>
                      <pic:nvPicPr>
                        <pic:cNvPr descr="mot-solutions logo" id="0" name="image1.png"/>
                        <pic:cNvPicPr preferRelativeResize="0"/>
                      </pic:nvPicPr>
                      <pic:blipFill>
                        <a:blip r:embed="rId1"/>
                        <a:srcRect b="0" l="0" r="0" t="0"/>
                        <a:stretch>
                          <a:fillRect/>
                        </a:stretch>
                      </pic:blipFill>
                      <pic:spPr>
                        <a:xfrm>
                          <a:off x="0" y="0"/>
                          <a:ext cx="2476500" cy="352425"/>
                        </a:xfrm>
                        <a:prstGeom prst="rect"/>
                        <a:ln/>
                      </pic:spPr>
                    </pic:pic>
                  </a:graphicData>
                </a:graphic>
              </wp:inline>
            </w:drawing>
          </w:r>
          <w:r w:rsidDel="00000000" w:rsidR="00000000" w:rsidRPr="00000000">
            <w:rPr>
              <w:rtl w:val="0"/>
            </w:rPr>
          </w:r>
        </w:p>
      </w:tc>
    </w:tr>
    <w:tr>
      <w:trPr>
        <w:cantSplit w:val="0"/>
        <w:trHeight w:val="380" w:hRule="atLeast"/>
        <w:tblHeader w:val="0"/>
      </w:trPr>
      <w:tc>
        <w:tcPr>
          <w:gridSpan w:val="4"/>
          <w:vMerge w:val="continue"/>
          <w:tcBorders>
            <w:right w:color="000000" w:space="0" w:sz="8" w:val="single"/>
          </w:tcBorders>
          <w:shd w:fill="ffffff" w:val="clear"/>
          <w:vAlign w:val="center"/>
        </w:tcPr>
        <w:p w:rsidR="00000000" w:rsidDel="00000000" w:rsidP="00000000" w:rsidRDefault="00000000" w:rsidRPr="00000000" w14:paraId="00000070">
          <w:pPr>
            <w:pageBreakBefore w:val="0"/>
            <w:widowControl w:val="0"/>
            <w:spacing w:after="0" w:before="0" w:line="240" w:lineRule="auto"/>
            <w:ind w:left="0" w:firstLine="0"/>
            <w:rPr>
              <w:sz w:val="18"/>
              <w:szCs w:val="18"/>
            </w:rPr>
          </w:pPr>
          <w:r w:rsidDel="00000000" w:rsidR="00000000" w:rsidRPr="00000000">
            <w:rPr>
              <w:rtl w:val="0"/>
            </w:rPr>
          </w:r>
        </w:p>
      </w:tc>
    </w:tr>
    <w:tr>
      <w:trPr>
        <w:cantSplit w:val="0"/>
        <w:trHeight w:val="288" w:hRule="atLeast"/>
        <w:tblHeader w:val="0"/>
      </w:trPr>
      <w:tc>
        <w:tcPr>
          <w:vMerge w:val="restart"/>
          <w:vAlign w:val="center"/>
        </w:tcPr>
        <w:p w:rsidR="00000000" w:rsidDel="00000000" w:rsidP="00000000" w:rsidRDefault="00000000" w:rsidRPr="00000000" w14:paraId="00000074">
          <w:pPr>
            <w:pageBreakBefore w:val="0"/>
            <w:tabs>
              <w:tab w:val="center" w:leader="none" w:pos="4680"/>
              <w:tab w:val="right" w:leader="none" w:pos="9360"/>
            </w:tabs>
            <w:spacing w:after="20" w:before="20" w:line="240" w:lineRule="auto"/>
            <w:jc w:val="center"/>
            <w:rPr/>
          </w:pPr>
          <w:r w:rsidDel="00000000" w:rsidR="00000000" w:rsidRPr="00000000">
            <w:rPr>
              <w:rtl w:val="0"/>
            </w:rPr>
            <w:t xml:space="preserve">Title:</w:t>
          </w:r>
        </w:p>
      </w:tc>
      <w:tc>
        <w:tcPr>
          <w:vMerge w:val="restart"/>
          <w:vAlign w:val="center"/>
        </w:tcPr>
        <w:p w:rsidR="00000000" w:rsidDel="00000000" w:rsidP="00000000" w:rsidRDefault="00000000" w:rsidRPr="00000000" w14:paraId="00000075">
          <w:pPr>
            <w:pageBreakBefore w:val="0"/>
            <w:tabs>
              <w:tab w:val="center" w:leader="none" w:pos="4680"/>
              <w:tab w:val="right" w:leader="none" w:pos="9360"/>
            </w:tabs>
            <w:spacing w:after="20" w:before="20" w:line="240" w:lineRule="auto"/>
            <w:rPr>
              <w:rFonts w:ascii="Arial" w:cs="Arial" w:eastAsia="Arial" w:hAnsi="Arial"/>
              <w:b w:val="1"/>
              <w:bCs w:val="1"/>
            </w:rPr>
          </w:pPr>
          <w:r w:rsidDel="00000000" w:rsidR="00000000" w:rsidRPr="00000000">
            <w:rPr>
              <w:rFonts w:ascii="Arial" w:cs="Arial" w:eastAsia="Arial" w:hAnsi="Arial"/>
              <w:b w:val="1"/>
              <w:bCs w:val="1"/>
              <w:sz w:val="24"/>
              <w:szCs w:val="24"/>
              <w:rtl w:val="0"/>
            </w:rPr>
            <w:t xml:space="preserve">Bangalore ZIN110 – Access Control</w:t>
          </w:r>
          <w:r w:rsidDel="00000000" w:rsidR="00000000" w:rsidRPr="00000000">
            <w:rPr>
              <w:rtl w:val="0"/>
            </w:rPr>
          </w:r>
        </w:p>
      </w:tc>
      <w:tc>
        <w:tcPr>
          <w:vAlign w:val="center"/>
        </w:tcPr>
        <w:p w:rsidR="00000000" w:rsidDel="00000000" w:rsidP="00000000" w:rsidRDefault="00000000" w:rsidRPr="00000000" w14:paraId="00000076">
          <w:pPr>
            <w:pageBreakBefore w:val="0"/>
            <w:tabs>
              <w:tab w:val="center" w:leader="none" w:pos="4680"/>
              <w:tab w:val="right" w:leader="none" w:pos="9360"/>
            </w:tabs>
            <w:spacing w:line="240" w:lineRule="auto"/>
            <w:ind w:left="72"/>
            <w:rPr>
              <w:sz w:val="18"/>
              <w:szCs w:val="18"/>
            </w:rPr>
          </w:pPr>
          <w:r w:rsidDel="00000000" w:rsidR="00000000" w:rsidRPr="00000000">
            <w:rPr>
              <w:sz w:val="18"/>
              <w:szCs w:val="18"/>
              <w:rtl w:val="0"/>
            </w:rPr>
            <w:t xml:space="preserve">Document Type</w:t>
          </w:r>
        </w:p>
      </w:tc>
      <w:tc>
        <w:tcPr>
          <w:vAlign w:val="center"/>
        </w:tcPr>
        <w:p w:rsidR="00000000" w:rsidDel="00000000" w:rsidP="00000000" w:rsidRDefault="00000000" w:rsidRPr="00000000" w14:paraId="00000077">
          <w:pPr>
            <w:pageBreakBefore w:val="0"/>
            <w:tabs>
              <w:tab w:val="center" w:leader="none" w:pos="4680"/>
              <w:tab w:val="right" w:leader="none" w:pos="9360"/>
            </w:tabs>
            <w:spacing w:line="240" w:lineRule="auto"/>
            <w:ind w:left="72"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Motorola Internal </w:t>
          </w:r>
        </w:p>
      </w:tc>
    </w:tr>
    <w:tr>
      <w:trPr>
        <w:cantSplit w:val="0"/>
        <w:trHeight w:val="288" w:hRule="atLeast"/>
        <w:tblHeader w:val="0"/>
      </w:trPr>
      <w:tc>
        <w:tcPr>
          <w:vMerge w:val="continue"/>
          <w:vAlign w:val="center"/>
        </w:tcPr>
        <w:p w:rsidR="00000000" w:rsidDel="00000000" w:rsidP="00000000" w:rsidRDefault="00000000" w:rsidRPr="00000000" w14:paraId="00000078">
          <w:pPr>
            <w:pageBreakBefore w:val="0"/>
            <w:widowControl w:val="0"/>
            <w:rPr>
              <w:rFonts w:ascii="Arial" w:cs="Arial" w:eastAsia="Arial" w:hAnsi="Arial"/>
              <w:sz w:val="18"/>
              <w:szCs w:val="18"/>
            </w:rPr>
          </w:pPr>
          <w:r w:rsidDel="00000000" w:rsidR="00000000" w:rsidRPr="00000000">
            <w:rPr>
              <w:rtl w:val="0"/>
            </w:rPr>
          </w:r>
        </w:p>
      </w:tc>
      <w:tc>
        <w:tcPr>
          <w:vMerge w:val="continue"/>
          <w:vAlign w:val="center"/>
        </w:tcPr>
        <w:p w:rsidR="00000000" w:rsidDel="00000000" w:rsidP="00000000" w:rsidRDefault="00000000" w:rsidRPr="00000000" w14:paraId="00000079">
          <w:pPr>
            <w:pageBreakBefore w:val="0"/>
            <w:widowControl w:val="0"/>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07A">
          <w:pPr>
            <w:pageBreakBefore w:val="0"/>
            <w:tabs>
              <w:tab w:val="center" w:leader="none" w:pos="4680"/>
              <w:tab w:val="right" w:leader="none" w:pos="9360"/>
            </w:tabs>
            <w:spacing w:line="240" w:lineRule="auto"/>
            <w:rPr>
              <w:sz w:val="18"/>
              <w:szCs w:val="18"/>
            </w:rPr>
          </w:pPr>
          <w:r w:rsidDel="00000000" w:rsidR="00000000" w:rsidRPr="00000000">
            <w:rPr>
              <w:sz w:val="18"/>
              <w:szCs w:val="18"/>
              <w:rtl w:val="0"/>
            </w:rPr>
            <w:t xml:space="preserve">Page:</w:t>
          </w:r>
        </w:p>
      </w:tc>
      <w:tc>
        <w:tcPr>
          <w:vAlign w:val="center"/>
        </w:tcPr>
        <w:p w:rsidR="00000000" w:rsidDel="00000000" w:rsidP="00000000" w:rsidRDefault="00000000" w:rsidRPr="00000000" w14:paraId="0000007B">
          <w:pPr>
            <w:pageBreakBefore w:val="0"/>
            <w:tabs>
              <w:tab w:val="center" w:leader="none" w:pos="4680"/>
              <w:tab w:val="right" w:leader="none" w:pos="9360"/>
            </w:tabs>
            <w:spacing w:line="240" w:lineRule="auto"/>
            <w:jc w:val="center"/>
            <w:rPr>
              <w:sz w:val="18"/>
              <w:szCs w:val="18"/>
            </w:rPr>
          </w:pPr>
          <w:r w:rsidDel="00000000" w:rsidR="00000000" w:rsidRPr="00000000">
            <w:rPr>
              <w:sz w:val="18"/>
              <w:szCs w:val="18"/>
            </w:rPr>
            <w:fldChar w:fldCharType="begin"/>
            <w:instrText xml:space="preserve">PAGE</w:instrText>
            <w:fldChar w:fldCharType="separate"/>
            <w:fldChar w:fldCharType="end"/>
          </w:r>
          <w:r w:rsidDel="00000000" w:rsidR="00000000" w:rsidRPr="00000000">
            <w:rPr>
              <w:sz w:val="18"/>
              <w:szCs w:val="18"/>
              <w:rtl w:val="0"/>
            </w:rPr>
            <w:t xml:space="preserve"> of </w:t>
          </w:r>
          <w:r w:rsidDel="00000000" w:rsidR="00000000" w:rsidRPr="00000000">
            <w:rPr>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7C">
    <w:pPr>
      <w:pageBreakBefore w:val="0"/>
      <w:spacing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right"/>
      <w:pPr>
        <w:ind w:left="720" w:hanging="360"/>
      </w:pPr>
      <w:rPr>
        <w:rFonts w:ascii="Arial" w:cs="Arial" w:eastAsia="Arial" w:hAnsi="Arial"/>
        <w:b w:val="0"/>
        <w:bCs w:val="0"/>
        <w:i w:val="0"/>
        <w:iCs w:val="0"/>
        <w:smallCaps w:val="0"/>
        <w:strike w:val="0"/>
        <w:color w:val="000000"/>
        <w:sz w:val="28"/>
        <w:szCs w:val="28"/>
        <w:u w:val="none"/>
        <w:shd w:fill="auto" w:val="clear"/>
        <w:vertAlign w:val="baseline"/>
      </w:rPr>
    </w:lvl>
    <w:lvl w:ilvl="1">
      <w:start w:val="1"/>
      <w:numFmt w:val="bullet"/>
      <w:lvlText w:val="○"/>
      <w:lvlJc w:val="right"/>
      <w:pPr>
        <w:ind w:left="1440" w:hanging="360"/>
      </w:pPr>
      <w:rPr>
        <w:rFonts w:ascii="Arial" w:cs="Arial" w:eastAsia="Arial" w:hAnsi="Arial"/>
        <w:b w:val="0"/>
        <w:bCs w:val="0"/>
        <w:i w:val="0"/>
        <w:iCs w:val="0"/>
        <w:smallCaps w:val="0"/>
        <w:strike w:val="0"/>
        <w:color w:val="000000"/>
        <w:sz w:val="28"/>
        <w:szCs w:val="28"/>
        <w:u w:val="none"/>
        <w:shd w:fill="auto" w:val="clear"/>
        <w:vertAlign w:val="baseline"/>
      </w:rPr>
    </w:lvl>
    <w:lvl w:ilvl="2">
      <w:start w:val="1"/>
      <w:numFmt w:val="bullet"/>
      <w:lvlText w:val="■"/>
      <w:lvlJc w:val="right"/>
      <w:pPr>
        <w:ind w:left="2160" w:hanging="360"/>
      </w:pPr>
      <w:rPr>
        <w:rFonts w:ascii="Arial" w:cs="Arial" w:eastAsia="Arial" w:hAnsi="Arial"/>
        <w:b w:val="0"/>
        <w:bCs w:val="0"/>
        <w:i w:val="0"/>
        <w:iCs w:val="0"/>
        <w:smallCaps w:val="0"/>
        <w:strike w:val="0"/>
        <w:color w:val="000000"/>
        <w:sz w:val="28"/>
        <w:szCs w:val="28"/>
        <w:u w:val="none"/>
        <w:shd w:fill="auto" w:val="clear"/>
        <w:vertAlign w:val="baseline"/>
      </w:rPr>
    </w:lvl>
    <w:lvl w:ilvl="3">
      <w:start w:val="1"/>
      <w:numFmt w:val="bullet"/>
      <w:lvlText w:val="●"/>
      <w:lvlJc w:val="right"/>
      <w:pPr>
        <w:ind w:left="2880" w:hanging="360"/>
      </w:pPr>
      <w:rPr>
        <w:rFonts w:ascii="Arial" w:cs="Arial" w:eastAsia="Arial" w:hAnsi="Arial"/>
        <w:b w:val="0"/>
        <w:bCs w:val="0"/>
        <w:i w:val="0"/>
        <w:iCs w:val="0"/>
        <w:smallCaps w:val="0"/>
        <w:strike w:val="0"/>
        <w:color w:val="000000"/>
        <w:sz w:val="28"/>
        <w:szCs w:val="28"/>
        <w:u w:val="none"/>
        <w:shd w:fill="auto" w:val="clear"/>
        <w:vertAlign w:val="baseline"/>
      </w:rPr>
    </w:lvl>
    <w:lvl w:ilvl="4">
      <w:start w:val="1"/>
      <w:numFmt w:val="bullet"/>
      <w:lvlText w:val="○"/>
      <w:lvlJc w:val="right"/>
      <w:pPr>
        <w:ind w:left="3600" w:hanging="360"/>
      </w:pPr>
      <w:rPr>
        <w:rFonts w:ascii="Arial" w:cs="Arial" w:eastAsia="Arial" w:hAnsi="Arial"/>
        <w:b w:val="0"/>
        <w:bCs w:val="0"/>
        <w:i w:val="0"/>
        <w:iCs w:val="0"/>
        <w:smallCaps w:val="0"/>
        <w:strike w:val="0"/>
        <w:color w:val="000000"/>
        <w:sz w:val="28"/>
        <w:szCs w:val="28"/>
        <w:u w:val="none"/>
        <w:shd w:fill="auto" w:val="clear"/>
        <w:vertAlign w:val="baseline"/>
      </w:rPr>
    </w:lvl>
    <w:lvl w:ilvl="5">
      <w:start w:val="1"/>
      <w:numFmt w:val="bullet"/>
      <w:lvlText w:val="■"/>
      <w:lvlJc w:val="right"/>
      <w:pPr>
        <w:ind w:left="4320" w:hanging="360"/>
      </w:pPr>
      <w:rPr>
        <w:rFonts w:ascii="Arial" w:cs="Arial" w:eastAsia="Arial" w:hAnsi="Arial"/>
        <w:b w:val="0"/>
        <w:bCs w:val="0"/>
        <w:i w:val="0"/>
        <w:iCs w:val="0"/>
        <w:smallCaps w:val="0"/>
        <w:strike w:val="0"/>
        <w:color w:val="000000"/>
        <w:sz w:val="28"/>
        <w:szCs w:val="28"/>
        <w:u w:val="none"/>
        <w:shd w:fill="auto" w:val="clear"/>
        <w:vertAlign w:val="baseline"/>
      </w:rPr>
    </w:lvl>
    <w:lvl w:ilvl="6">
      <w:start w:val="1"/>
      <w:numFmt w:val="bullet"/>
      <w:lvlText w:val="●"/>
      <w:lvlJc w:val="right"/>
      <w:pPr>
        <w:ind w:left="5040" w:hanging="360"/>
      </w:pPr>
      <w:rPr>
        <w:rFonts w:ascii="Arial" w:cs="Arial" w:eastAsia="Arial" w:hAnsi="Arial"/>
        <w:b w:val="0"/>
        <w:bCs w:val="0"/>
        <w:i w:val="0"/>
        <w:iCs w:val="0"/>
        <w:smallCaps w:val="0"/>
        <w:strike w:val="0"/>
        <w:color w:val="000000"/>
        <w:sz w:val="28"/>
        <w:szCs w:val="28"/>
        <w:u w:val="none"/>
        <w:shd w:fill="auto" w:val="clear"/>
        <w:vertAlign w:val="baseline"/>
      </w:rPr>
    </w:lvl>
    <w:lvl w:ilvl="7">
      <w:start w:val="1"/>
      <w:numFmt w:val="bullet"/>
      <w:lvlText w:val="○"/>
      <w:lvlJc w:val="right"/>
      <w:pPr>
        <w:ind w:left="5760" w:hanging="360"/>
      </w:pPr>
      <w:rPr>
        <w:rFonts w:ascii="Arial" w:cs="Arial" w:eastAsia="Arial" w:hAnsi="Arial"/>
        <w:b w:val="0"/>
        <w:bCs w:val="0"/>
        <w:i w:val="0"/>
        <w:iCs w:val="0"/>
        <w:smallCaps w:val="0"/>
        <w:strike w:val="0"/>
        <w:color w:val="000000"/>
        <w:sz w:val="28"/>
        <w:szCs w:val="28"/>
        <w:u w:val="none"/>
        <w:shd w:fill="auto" w:val="clear"/>
        <w:vertAlign w:val="baseline"/>
      </w:rPr>
    </w:lvl>
    <w:lvl w:ilvl="8">
      <w:start w:val="1"/>
      <w:numFmt w:val="bullet"/>
      <w:lvlText w:val="■"/>
      <w:lvlJc w:val="right"/>
      <w:pPr>
        <w:ind w:left="6480" w:hanging="360"/>
      </w:pPr>
      <w:rPr>
        <w:rFonts w:ascii="Arial" w:cs="Arial" w:eastAsia="Arial" w:hAnsi="Arial"/>
        <w:b w:val="0"/>
        <w:bCs w:val="0"/>
        <w:i w:val="0"/>
        <w:iCs w:val="0"/>
        <w:smallCaps w:val="0"/>
        <w:strike w:val="0"/>
        <w:color w:val="000000"/>
        <w:sz w:val="28"/>
        <w:szCs w:val="28"/>
        <w:u w:val="none"/>
        <w:shd w:fill="auto" w:val="clear"/>
        <w:vertAlign w:val="baseli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righ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righ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right"/>
      <w:pPr>
        <w:ind w:left="2160" w:hanging="360"/>
      </w:pPr>
      <w:rPr>
        <w:rFonts w:ascii="Arial" w:cs="Arial" w:eastAsia="Arial" w:hAnsi="Arial"/>
        <w:b w:val="0"/>
        <w:bCs w:val="0"/>
        <w:i w:val="0"/>
        <w:iCs w:val="0"/>
        <w:smallCaps w:val="0"/>
        <w:strike w:val="0"/>
        <w:color w:val="000000"/>
        <w:sz w:val="28"/>
        <w:szCs w:val="28"/>
        <w:u w:val="none"/>
        <w:shd w:fill="auto" w:val="clear"/>
        <w:vertAlign w:val="baseline"/>
      </w:rPr>
    </w:lvl>
    <w:lvl w:ilvl="3">
      <w:start w:val="1"/>
      <w:numFmt w:val="bullet"/>
      <w:lvlText w:val="●"/>
      <w:lvlJc w:val="right"/>
      <w:pPr>
        <w:ind w:left="2880" w:hanging="360"/>
      </w:pPr>
      <w:rPr>
        <w:rFonts w:ascii="Arial" w:cs="Arial" w:eastAsia="Arial" w:hAnsi="Arial"/>
        <w:b w:val="0"/>
        <w:bCs w:val="0"/>
        <w:i w:val="0"/>
        <w:iCs w:val="0"/>
        <w:smallCaps w:val="0"/>
        <w:strike w:val="0"/>
        <w:color w:val="000000"/>
        <w:sz w:val="28"/>
        <w:szCs w:val="28"/>
        <w:u w:val="none"/>
        <w:shd w:fill="auto" w:val="clear"/>
        <w:vertAlign w:val="baseline"/>
      </w:rPr>
    </w:lvl>
    <w:lvl w:ilvl="4">
      <w:start w:val="1"/>
      <w:numFmt w:val="bullet"/>
      <w:lvlText w:val="○"/>
      <w:lvlJc w:val="right"/>
      <w:pPr>
        <w:ind w:left="3600" w:hanging="360"/>
      </w:pPr>
      <w:rPr>
        <w:rFonts w:ascii="Arial" w:cs="Arial" w:eastAsia="Arial" w:hAnsi="Arial"/>
        <w:b w:val="0"/>
        <w:bCs w:val="0"/>
        <w:i w:val="0"/>
        <w:iCs w:val="0"/>
        <w:smallCaps w:val="0"/>
        <w:strike w:val="0"/>
        <w:color w:val="000000"/>
        <w:sz w:val="28"/>
        <w:szCs w:val="28"/>
        <w:u w:val="none"/>
        <w:shd w:fill="auto" w:val="clear"/>
        <w:vertAlign w:val="baseline"/>
      </w:rPr>
    </w:lvl>
    <w:lvl w:ilvl="5">
      <w:start w:val="1"/>
      <w:numFmt w:val="bullet"/>
      <w:lvlText w:val="■"/>
      <w:lvlJc w:val="right"/>
      <w:pPr>
        <w:ind w:left="4320" w:hanging="360"/>
      </w:pPr>
      <w:rPr>
        <w:rFonts w:ascii="Arial" w:cs="Arial" w:eastAsia="Arial" w:hAnsi="Arial"/>
        <w:b w:val="0"/>
        <w:bCs w:val="0"/>
        <w:i w:val="0"/>
        <w:iCs w:val="0"/>
        <w:smallCaps w:val="0"/>
        <w:strike w:val="0"/>
        <w:color w:val="000000"/>
        <w:sz w:val="28"/>
        <w:szCs w:val="28"/>
        <w:u w:val="none"/>
        <w:shd w:fill="auto" w:val="clear"/>
        <w:vertAlign w:val="baseline"/>
      </w:rPr>
    </w:lvl>
    <w:lvl w:ilvl="6">
      <w:start w:val="1"/>
      <w:numFmt w:val="bullet"/>
      <w:lvlText w:val="●"/>
      <w:lvlJc w:val="right"/>
      <w:pPr>
        <w:ind w:left="5040" w:hanging="360"/>
      </w:pPr>
      <w:rPr>
        <w:rFonts w:ascii="Arial" w:cs="Arial" w:eastAsia="Arial" w:hAnsi="Arial"/>
        <w:b w:val="0"/>
        <w:bCs w:val="0"/>
        <w:i w:val="0"/>
        <w:iCs w:val="0"/>
        <w:smallCaps w:val="0"/>
        <w:strike w:val="0"/>
        <w:color w:val="000000"/>
        <w:sz w:val="28"/>
        <w:szCs w:val="28"/>
        <w:u w:val="none"/>
        <w:shd w:fill="auto" w:val="clear"/>
        <w:vertAlign w:val="baseline"/>
      </w:rPr>
    </w:lvl>
    <w:lvl w:ilvl="7">
      <w:start w:val="1"/>
      <w:numFmt w:val="bullet"/>
      <w:lvlText w:val="○"/>
      <w:lvlJc w:val="right"/>
      <w:pPr>
        <w:ind w:left="5760" w:hanging="360"/>
      </w:pPr>
      <w:rPr>
        <w:rFonts w:ascii="Arial" w:cs="Arial" w:eastAsia="Arial" w:hAnsi="Arial"/>
        <w:b w:val="0"/>
        <w:bCs w:val="0"/>
        <w:i w:val="0"/>
        <w:iCs w:val="0"/>
        <w:smallCaps w:val="0"/>
        <w:strike w:val="0"/>
        <w:color w:val="000000"/>
        <w:sz w:val="28"/>
        <w:szCs w:val="28"/>
        <w:u w:val="none"/>
        <w:shd w:fill="auto" w:val="clear"/>
        <w:vertAlign w:val="baseline"/>
      </w:rPr>
    </w:lvl>
    <w:lvl w:ilvl="8">
      <w:start w:val="1"/>
      <w:numFmt w:val="bullet"/>
      <w:lvlText w:val="■"/>
      <w:lvlJc w:val="right"/>
      <w:pPr>
        <w:ind w:left="6480" w:hanging="360"/>
      </w:pPr>
      <w:rPr>
        <w:rFonts w:ascii="Arial" w:cs="Arial" w:eastAsia="Arial" w:hAnsi="Arial"/>
        <w:b w:val="0"/>
        <w:bCs w:val="0"/>
        <w:i w:val="0"/>
        <w:iCs w:val="0"/>
        <w:smallCaps w:val="0"/>
        <w:strike w:val="0"/>
        <w:color w:val="000000"/>
        <w:sz w:val="28"/>
        <w:szCs w:val="28"/>
        <w:u w:val="none"/>
        <w:shd w:fill="auto" w:val="clear"/>
        <w:vertAlign w:val="baseli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rPr>
      <w:rFonts w:ascii="Cambria" w:cs="Cambria" w:eastAsia="Cambria" w:hAnsi="Cambria"/>
    </w:rPr>
    <w:tblPr>
      <w:tblStyleRowBandSize w:val="1"/>
      <w:tblStyleColBandSize w:val="1"/>
      <w:tblCellMar>
        <w:top w:w="100.0" w:type="dxa"/>
        <w:left w:w="115.0" w:type="dxa"/>
        <w:bottom w:w="100.0" w:type="dxa"/>
        <w:right w:w="115.0" w:type="dxa"/>
      </w:tblCellMar>
    </w:tblPr>
  </w:style>
  <w:style w:type="table" w:styleId="Table2">
    <w:basedOn w:val="TableNormal"/>
    <w:rPr>
      <w:rFonts w:ascii="Cambria" w:cs="Cambria" w:eastAsia="Cambria" w:hAnsi="Cambria"/>
    </w:rPr>
    <w:tblPr>
      <w:tblStyleRowBandSize w:val="1"/>
      <w:tblStyleColBandSize w:val="1"/>
      <w:tblCellMar>
        <w:top w:w="100.0" w:type="dxa"/>
        <w:left w:w="115.0" w:type="dxa"/>
        <w:bottom w:w="10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hdvro0AXEhc_fhlkakicaTCrjNyZRj9ZV4OIfy30Ooo/edit#heading=h.mvy45w3jm7qm" TargetMode="External"/><Relationship Id="rId10" Type="http://schemas.openxmlformats.org/officeDocument/2006/relationships/image" Target="media/image3.png"/><Relationship Id="rId13" Type="http://schemas.openxmlformats.org/officeDocument/2006/relationships/hyperlink" Target="https://sites.google.com/motorolasolutions.com/kodiak-scrumteam-kb/azure-devops-practices#h.yzdfj8gd6f0z" TargetMode="External"/><Relationship Id="rId12" Type="http://schemas.openxmlformats.org/officeDocument/2006/relationships/hyperlink" Target="https://docs.google.com/document/d/1hdvro0AXEhc_fhlkakicaTCrjNyZRj9ZV4OIfy30Ooo/edit#heading=h.mvy45w3jm7q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docs.google.com/document/d/1KS3p3IPOU8-y53Sg2cq0aXtgsAx4QVpQ_wHTALKPqAg/edit?usp=sharing" TargetMode="External"/><Relationship Id="rId7" Type="http://schemas.openxmlformats.org/officeDocument/2006/relationships/hyperlink" Target="mailto:lakshmikanth.mannepalli@motorolasolutions.com" TargetMode="External"/><Relationship Id="rId8" Type="http://schemas.openxmlformats.org/officeDocument/2006/relationships/hyperlink" Target="mailto:krishna.prasadmv@motorolasolution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