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1wbniejyhugc" w:id="0"/>
      <w:bookmarkEnd w:id="0"/>
      <w:r w:rsidDel="00000000" w:rsidR="00000000" w:rsidRPr="00000000">
        <w:rPr>
          <w:rtl w:val="0"/>
        </w:rPr>
        <w:t xml:space="preserve">Name : Veeresha M Thotigar</w:t>
        <w:tab/>
        <w:tab/>
        <w:tab/>
        <w:tab/>
        <w:tab/>
        <w:tab/>
        <w:t xml:space="preserve">Date: 03/25/2019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4ry2hv4bb4dl" w:id="1"/>
      <w:bookmarkEnd w:id="1"/>
      <w:r w:rsidDel="00000000" w:rsidR="00000000" w:rsidRPr="00000000">
        <w:rPr>
          <w:rtl w:val="0"/>
        </w:rPr>
        <w:t xml:space="preserve">Student ID: 16270975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4ry2hv4bb4dl" w:id="1"/>
      <w:bookmarkEnd w:id="1"/>
      <w:r w:rsidDel="00000000" w:rsidR="00000000" w:rsidRPr="00000000">
        <w:rPr>
          <w:rtl w:val="0"/>
        </w:rPr>
        <w:t xml:space="preserve">Email ID: vmt9mm@mail.umkc.edu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ilk1p9a3c4s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h79yhxbh9nh" w:id="3"/>
      <w:bookmarkEnd w:id="3"/>
      <w:r w:rsidDel="00000000" w:rsidR="00000000" w:rsidRPr="00000000">
        <w:rPr>
          <w:rtl w:val="0"/>
        </w:rPr>
        <w:t xml:space="preserve">Summary of Project 1:</w:t>
      </w:r>
    </w:p>
    <w:p w:rsidR="00000000" w:rsidDel="00000000" w:rsidP="00000000" w:rsidRDefault="00000000" w:rsidRPr="00000000" w14:paraId="0000000C">
      <w:pPr>
        <w:pStyle w:val="Heading3"/>
        <w:jc w:val="center"/>
        <w:rPr>
          <w:b w:val="1"/>
          <w:color w:val="000000"/>
          <w:sz w:val="86"/>
          <w:szCs w:val="86"/>
        </w:rPr>
      </w:pPr>
      <w:bookmarkStart w:colFirst="0" w:colLast="0" w:name="_kswe8y7d278q" w:id="4"/>
      <w:bookmarkEnd w:id="4"/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86"/>
          <w:szCs w:val="86"/>
          <w:rtl w:val="0"/>
        </w:rPr>
        <w:t xml:space="preserve">Face Recognition System: Application of Supervised Learning</w:t>
      </w:r>
    </w:p>
    <w:p w:rsidR="00000000" w:rsidDel="00000000" w:rsidP="00000000" w:rsidRDefault="00000000" w:rsidRPr="00000000" w14:paraId="0000000D">
      <w:pPr>
        <w:pStyle w:val="Heading3"/>
        <w:jc w:val="center"/>
        <w:rPr/>
      </w:pPr>
      <w:bookmarkStart w:colFirst="0" w:colLast="0" w:name="_j8uuwnutn23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jc w:val="center"/>
        <w:rPr/>
      </w:pPr>
      <w:bookmarkStart w:colFirst="0" w:colLast="0" w:name="_2gyyzuji8x7d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Mode 1: For each subject, use the first five images (1.pgm to 5.pgm) for training the subspace. Use the files 6.pgm to 10.pgm for the performance evaluation.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47963" cy="20579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057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 2: Use the first twenty five subjects (1.pgm to 10.pgm) for training the subspace. Use the rest 15 subjects for the performance evaluation.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4163" cy="21010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101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Mode 1 has EER </w:t>
      </w:r>
      <w:r w:rsidDel="00000000" w:rsidR="00000000" w:rsidRPr="00000000">
        <w:rPr>
          <w:b w:val="1"/>
          <w:rtl w:val="0"/>
        </w:rPr>
        <w:t xml:space="preserve">0.135</w:t>
      </w:r>
      <w:r w:rsidDel="00000000" w:rsidR="00000000" w:rsidRPr="00000000">
        <w:rPr>
          <w:rtl w:val="0"/>
        </w:rPr>
        <w:t xml:space="preserve"> when compared to Mode 2 has EER </w:t>
      </w:r>
      <w:r w:rsidDel="00000000" w:rsidR="00000000" w:rsidRPr="00000000">
        <w:rPr>
          <w:b w:val="1"/>
          <w:rtl w:val="0"/>
        </w:rPr>
        <w:t xml:space="preserve">0.151. </w:t>
      </w:r>
      <w:r w:rsidDel="00000000" w:rsidR="00000000" w:rsidRPr="00000000">
        <w:rPr>
          <w:rtl w:val="0"/>
        </w:rPr>
        <w:t xml:space="preserve"> It clearly shows that mode 2 has more EER than mode 1. For authentication face recognition system requires the genuine acceptance rate to be precise as per results the mode 1 is more suitable, for identification  face recognition system requires FAR to be more precise and as per the results Mode 2 performs well and more suitable.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