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nilk64aa6gbi" w:id="0"/>
      <w:bookmarkEnd w:id="0"/>
      <w:r w:rsidDel="00000000" w:rsidR="00000000" w:rsidRPr="00000000">
        <w:rPr>
          <w:rtl w:val="0"/>
        </w:rPr>
        <w:t xml:space="preserve">Lab - assignment - 2</w:t>
      </w:r>
    </w:p>
    <w:p w:rsidR="00000000" w:rsidDel="00000000" w:rsidP="00000000" w:rsidRDefault="00000000" w:rsidRPr="00000000" w14:paraId="00000002">
      <w:pPr>
        <w:pStyle w:val="Title"/>
        <w:jc w:val="center"/>
        <w:rPr/>
      </w:pPr>
      <w:bookmarkStart w:colFirst="0" w:colLast="0" w:name="_nilk64aa6gbi" w:id="0"/>
      <w:bookmarkEnd w:id="0"/>
      <w:r w:rsidDel="00000000" w:rsidR="00000000" w:rsidRPr="00000000">
        <w:rPr>
          <w:rtl w:val="0"/>
        </w:rPr>
        <w:t xml:space="preserve">CSEE5590/CS490 AI CyberSecurity Programming</w:t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rPr/>
      </w:pPr>
      <w:bookmarkStart w:colFirst="0" w:colLast="0" w:name="_wu2hqi9nu54p" w:id="1"/>
      <w:bookmarkEnd w:id="1"/>
      <w:r w:rsidDel="00000000" w:rsidR="00000000" w:rsidRPr="00000000">
        <w:rPr>
          <w:rtl w:val="0"/>
        </w:rPr>
        <w:t xml:space="preserve"> Team Details:</w:t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pStyle w:val="Heading3"/>
              <w:rPr/>
            </w:pPr>
            <w:bookmarkStart w:colFirst="0" w:colLast="0" w:name="_ho8h8ud9uplu" w:id="2"/>
            <w:bookmarkEnd w:id="2"/>
            <w:r w:rsidDel="00000000" w:rsidR="00000000" w:rsidRPr="00000000">
              <w:rPr>
                <w:rtl w:val="0"/>
              </w:rPr>
              <w:t xml:space="preserve"> Member 1:</w:t>
            </w:r>
          </w:p>
          <w:p w:rsidR="00000000" w:rsidDel="00000000" w:rsidP="00000000" w:rsidRDefault="00000000" w:rsidRPr="00000000" w14:paraId="0000000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rPr/>
            </w:pPr>
            <w:r w:rsidDel="00000000" w:rsidR="00000000" w:rsidRPr="00000000">
              <w:rPr>
                <w:rtl w:val="0"/>
              </w:rPr>
              <w:t xml:space="preserve">Name: Veeresh M Thotigar</w:t>
            </w:r>
          </w:p>
          <w:p w:rsidR="00000000" w:rsidDel="00000000" w:rsidP="00000000" w:rsidRDefault="00000000" w:rsidRPr="00000000" w14:paraId="00000008">
            <w:pPr>
              <w:rPr/>
            </w:pPr>
            <w:r w:rsidDel="00000000" w:rsidR="00000000" w:rsidRPr="00000000">
              <w:rPr>
                <w:rtl w:val="0"/>
              </w:rPr>
              <w:t xml:space="preserve">Class ID: 17</w:t>
            </w:r>
          </w:p>
          <w:p w:rsidR="00000000" w:rsidDel="00000000" w:rsidP="00000000" w:rsidRDefault="00000000" w:rsidRPr="00000000" w14:paraId="00000009">
            <w:pPr>
              <w:rPr/>
            </w:pPr>
            <w:r w:rsidDel="00000000" w:rsidR="00000000" w:rsidRPr="00000000">
              <w:rPr>
                <w:rtl w:val="0"/>
              </w:rPr>
              <w:t xml:space="preserve">Mail Id: vmt9mm@mail.umkc.edu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pStyle w:val="Heading3"/>
              <w:rPr/>
            </w:pPr>
            <w:bookmarkStart w:colFirst="0" w:colLast="0" w:name="_hab63w3017xy" w:id="3"/>
            <w:bookmarkEnd w:id="3"/>
            <w:r w:rsidDel="00000000" w:rsidR="00000000" w:rsidRPr="00000000">
              <w:rPr>
                <w:rtl w:val="0"/>
              </w:rPr>
              <w:t xml:space="preserve"> Member 2:</w:t>
            </w:r>
          </w:p>
          <w:p w:rsidR="00000000" w:rsidDel="00000000" w:rsidP="00000000" w:rsidRDefault="00000000" w:rsidRPr="00000000" w14:paraId="0000000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rPr/>
            </w:pPr>
            <w:r w:rsidDel="00000000" w:rsidR="00000000" w:rsidRPr="00000000">
              <w:rPr>
                <w:rtl w:val="0"/>
              </w:rPr>
              <w:t xml:space="preserve">Name: Dwarkamoye Mohanty</w:t>
            </w:r>
          </w:p>
          <w:p w:rsidR="00000000" w:rsidDel="00000000" w:rsidP="00000000" w:rsidRDefault="00000000" w:rsidRPr="00000000" w14:paraId="0000000D">
            <w:pPr>
              <w:rPr/>
            </w:pPr>
            <w:r w:rsidDel="00000000" w:rsidR="00000000" w:rsidRPr="00000000">
              <w:rPr>
                <w:rtl w:val="0"/>
              </w:rPr>
              <w:t xml:space="preserve">Class Id: 12</w:t>
            </w:r>
          </w:p>
          <w:p w:rsidR="00000000" w:rsidDel="00000000" w:rsidP="00000000" w:rsidRDefault="00000000" w:rsidRPr="00000000" w14:paraId="0000000E">
            <w:pPr>
              <w:rPr/>
            </w:pPr>
            <w:r w:rsidDel="00000000" w:rsidR="00000000" w:rsidRPr="00000000">
              <w:rPr>
                <w:rtl w:val="0"/>
              </w:rPr>
              <w:t xml:space="preserve">Mail Id: dmhrd@mail.umkc.edu</w:t>
            </w:r>
          </w:p>
        </w:tc>
      </w:tr>
    </w:tbl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2"/>
        <w:rPr/>
      </w:pPr>
      <w:bookmarkStart w:colFirst="0" w:colLast="0" w:name="_jkoqitugh8jr" w:id="4"/>
      <w:bookmarkEnd w:id="4"/>
      <w:r w:rsidDel="00000000" w:rsidR="00000000" w:rsidRPr="00000000">
        <w:rPr>
          <w:rtl w:val="0"/>
        </w:rPr>
        <w:t xml:space="preserve">Introduction: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To attack an ML/DL model (Target model) to know whether a specific data point (X_target)was included in the training process of the target model. Membership Inference Attack can reveal critical information when the adversary knew whether a specific person, for example, was used to train some medical model. This exposes the health status of the X_target.</w:t>
      </w:r>
    </w:p>
    <w:p w:rsidR="00000000" w:rsidDel="00000000" w:rsidP="00000000" w:rsidRDefault="00000000" w:rsidRPr="00000000" w14:paraId="00000013">
      <w:pPr>
        <w:pStyle w:val="Heading2"/>
        <w:rPr/>
      </w:pPr>
      <w:bookmarkStart w:colFirst="0" w:colLast="0" w:name="_aazc2lnmt8p" w:id="5"/>
      <w:bookmarkEnd w:id="5"/>
      <w:r w:rsidDel="00000000" w:rsidR="00000000" w:rsidRPr="00000000">
        <w:rPr>
          <w:rtl w:val="0"/>
        </w:rPr>
        <w:t xml:space="preserve">Objective: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 The objective is to build an attack model assuming that we know either the data distribution or the target model’s architecture.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Also, demonstrating some possible defence mechanisms,  applying at least one that will reduce the precision and recall of the attack model by 15% while keeping the accuracy of the target model as high as possible.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2"/>
        <w:rPr/>
      </w:pPr>
      <w:bookmarkStart w:colFirst="0" w:colLast="0" w:name="_ty4apotpbjpl" w:id="6"/>
      <w:bookmarkEnd w:id="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2"/>
        <w:rPr/>
      </w:pPr>
      <w:bookmarkStart w:colFirst="0" w:colLast="0" w:name="_lusl7kxky5q2" w:id="7"/>
      <w:bookmarkEnd w:id="7"/>
      <w:r w:rsidDel="00000000" w:rsidR="00000000" w:rsidRPr="00000000">
        <w:rPr>
          <w:rtl w:val="0"/>
        </w:rPr>
        <w:t xml:space="preserve">Approaches: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ab/>
        <w:t xml:space="preserve">We are following two approaches to train and test the attack model,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Part -1: One that uses a shadow model with the same architecture of the target model, but different dataset.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Part -2: One that uses a shadow model of a different architecture (a fully connected NN) with the same dataset.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2"/>
        <w:rPr/>
      </w:pPr>
      <w:bookmarkStart w:colFirst="0" w:colLast="0" w:name="_20wknn1ae0j2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2"/>
        <w:rPr/>
      </w:pPr>
      <w:bookmarkStart w:colFirst="0" w:colLast="0" w:name="_tp8r8h3gug31" w:id="9"/>
      <w:bookmarkEnd w:id="9"/>
      <w:r w:rsidDel="00000000" w:rsidR="00000000" w:rsidRPr="00000000">
        <w:rPr>
          <w:rtl w:val="0"/>
        </w:rPr>
        <w:t xml:space="preserve">Workflow: 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ab/>
        <w:t xml:space="preserve">As per two approaches, two workflows has been followed, Part 1 has the same architecture model (CNN) but different dataset for target and shadow model. Part 2 has the same dataset (CIFAR10) but different architecture for target and shadow model.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Part -1:</w:t>
      </w:r>
    </w:p>
    <w:p w:rsidR="00000000" w:rsidDel="00000000" w:rsidP="00000000" w:rsidRDefault="00000000" w:rsidRPr="00000000" w14:paraId="0000002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3655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Part -2:</w:t>
      </w:r>
    </w:p>
    <w:p w:rsidR="00000000" w:rsidDel="00000000" w:rsidP="00000000" w:rsidRDefault="00000000" w:rsidRPr="00000000" w14:paraId="0000002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3655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2"/>
        <w:rPr/>
      </w:pPr>
      <w:bookmarkStart w:colFirst="0" w:colLast="0" w:name="_hjgixjg3d38a" w:id="10"/>
      <w:bookmarkEnd w:id="10"/>
      <w:r w:rsidDel="00000000" w:rsidR="00000000" w:rsidRPr="00000000">
        <w:rPr>
          <w:rtl w:val="0"/>
        </w:rPr>
        <w:t xml:space="preserve">Dataset: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ab/>
        <w:t xml:space="preserve">Used CIFAR 10 and STL10 dataset, the CIFAR-10 dataset consists of 6K (32x32) colour images in 10 classes, with 6000 images per class.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927208" cy="2814638"/>
            <wp:effectExtent b="0" l="0" r="0" t="0"/>
            <wp:docPr id="2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7208" cy="2814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rPr/>
      </w:pPr>
      <w:r w:rsidDel="00000000" w:rsidR="00000000" w:rsidRPr="00000000">
        <w:rPr>
          <w:rtl w:val="0"/>
        </w:rPr>
        <w:t xml:space="preserve">STL dataset,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10 classes: airplane, bird, car, cat, deer, dog, horse, monkey, ship, truck.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Images are 96x96 pixels, color.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500 training images (10 pre-defined folds), 800 test images per class.</w:t>
      </w:r>
    </w:p>
    <w:p w:rsidR="00000000" w:rsidDel="00000000" w:rsidP="00000000" w:rsidRDefault="00000000" w:rsidRPr="00000000" w14:paraId="0000003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224213" cy="3224213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4213" cy="3224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Source - </w:t>
      </w:r>
      <w:hyperlink r:id="rId10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CIFAR10 from torch vision datasets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59" w:lineRule="auto"/>
        <w:ind w:left="1440" w:firstLine="0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</w:t>
      </w:r>
      <w:hyperlink r:id="rId11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STL10 from torch vision datasets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2"/>
        <w:rPr/>
      </w:pPr>
      <w:bookmarkStart w:colFirst="0" w:colLast="0" w:name="_php6xfa4kq97" w:id="11"/>
      <w:bookmarkEnd w:id="11"/>
      <w:r w:rsidDel="00000000" w:rsidR="00000000" w:rsidRPr="00000000">
        <w:rPr>
          <w:rtl w:val="0"/>
        </w:rPr>
        <w:t xml:space="preserve">Part - 1: Same architecture as the target model (CNN), but different dataset.</w:t>
      </w:r>
    </w:p>
    <w:p w:rsidR="00000000" w:rsidDel="00000000" w:rsidP="00000000" w:rsidRDefault="00000000" w:rsidRPr="00000000" w14:paraId="00000035">
      <w:pPr>
        <w:pStyle w:val="Heading3"/>
        <w:rPr/>
      </w:pPr>
      <w:bookmarkStart w:colFirst="0" w:colLast="0" w:name="_tq8lbbrkmbva" w:id="12"/>
      <w:bookmarkEnd w:id="12"/>
      <w:r w:rsidDel="00000000" w:rsidR="00000000" w:rsidRPr="00000000">
        <w:rPr>
          <w:rtl w:val="0"/>
        </w:rPr>
        <w:t xml:space="preserve">Code and Output snippet: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Download CIFAR-10 and STL-10 dataset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160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Defining the Shadow and Target model CNN - net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495925" cy="4643438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643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Loading the Target pre-trained model on CIFAR-10 dataset,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160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Calculate the accuracy on the test dataset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623207" cy="1728788"/>
            <wp:effectExtent b="0" l="0" r="0" t="0"/>
            <wp:docPr id="2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3207" cy="1728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Training the Shadow model on STL-10 dataset,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08400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Calculate the accuracy on the test dataset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3040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Create training dataset for the attack model, the i.e output of the shadow model is input to the attack model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03600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Create validation dataset for the attack model, the i.e output of the target model is input to the attack model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4671171" cy="3709988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1171" cy="3709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Training the attack model with the </w:t>
      </w:r>
      <w:r w:rsidDel="00000000" w:rsidR="00000000" w:rsidRPr="00000000">
        <w:rPr>
          <w:b w:val="1"/>
          <w:rtl w:val="0"/>
        </w:rPr>
        <w:t xml:space="preserve">training </w:t>
      </w:r>
      <w:r w:rsidDel="00000000" w:rsidR="00000000" w:rsidRPr="00000000">
        <w:rPr>
          <w:rtl w:val="0"/>
        </w:rPr>
        <w:t xml:space="preserve">dataset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4624388" cy="3763795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4388" cy="3763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Calculate the precision and Recall of the target model on the </w:t>
      </w:r>
      <w:r w:rsidDel="00000000" w:rsidR="00000000" w:rsidRPr="00000000">
        <w:rPr>
          <w:b w:val="1"/>
          <w:rtl w:val="0"/>
        </w:rPr>
        <w:t xml:space="preserve">validation </w:t>
      </w:r>
      <w:r w:rsidDel="00000000" w:rsidR="00000000" w:rsidRPr="00000000">
        <w:rPr>
          <w:rtl w:val="0"/>
        </w:rPr>
        <w:t xml:space="preserve">dataset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62400"/>
            <wp:effectExtent b="0" l="0" r="0" t="0"/>
            <wp:docPr id="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2"/>
        <w:rPr/>
      </w:pPr>
      <w:bookmarkStart w:colFirst="0" w:colLast="0" w:name="_t2p5e6bqgzgz" w:id="13"/>
      <w:bookmarkEnd w:id="13"/>
      <w:r w:rsidDel="00000000" w:rsidR="00000000" w:rsidRPr="00000000">
        <w:rPr>
          <w:rtl w:val="0"/>
        </w:rPr>
        <w:t xml:space="preserve">Part - 2: Same dataset (CIFAR10) but different architecture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3"/>
        <w:rPr/>
      </w:pPr>
      <w:bookmarkStart w:colFirst="0" w:colLast="0" w:name="_gzy5l5g19aj3" w:id="14"/>
      <w:bookmarkEnd w:id="14"/>
      <w:r w:rsidDel="00000000" w:rsidR="00000000" w:rsidRPr="00000000">
        <w:rPr>
          <w:rtl w:val="0"/>
        </w:rPr>
        <w:t xml:space="preserve">Code and Output snippet: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Download CIFAR-10 dataset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686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br w:type="textWrapping"/>
        <w:t xml:space="preserve">Loading the pre-trained target model ( CNN net )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6243638" cy="1612748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43638" cy="16127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Defining the Shadow model FC- net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5495925" cy="5629275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5629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Training the shadow model,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978400"/>
            <wp:effectExtent b="0" l="0" r="0" t="0"/>
            <wp:docPr id="2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Calculate the accuracy on the test dataset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4150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4921" r="492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Create training dataset for the attack model, the i.e output of the shadow model is input to the attack model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5362575" cy="5419725"/>
            <wp:effectExtent b="0" l="0" r="0" t="0"/>
            <wp:docPr id="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541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Create a validation dataset for attack model, i.e output of the target model is input to attack model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114300" distT="114300" distL="114300" distR="114300">
            <wp:extent cx="4619625" cy="446722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446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Training the attack model with the </w:t>
      </w:r>
      <w:r w:rsidDel="00000000" w:rsidR="00000000" w:rsidRPr="00000000">
        <w:rPr>
          <w:b w:val="1"/>
          <w:rtl w:val="0"/>
        </w:rPr>
        <w:t xml:space="preserve">training </w:t>
      </w:r>
      <w:r w:rsidDel="00000000" w:rsidR="00000000" w:rsidRPr="00000000">
        <w:rPr>
          <w:rtl w:val="0"/>
        </w:rPr>
        <w:t xml:space="preserve">dataset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5572125" cy="6391275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6391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Calculate the precision and Recall of the target model on the </w:t>
      </w:r>
      <w:r w:rsidDel="00000000" w:rsidR="00000000" w:rsidRPr="00000000">
        <w:rPr>
          <w:b w:val="1"/>
          <w:rtl w:val="0"/>
        </w:rPr>
        <w:t xml:space="preserve">validation </w:t>
      </w:r>
      <w:r w:rsidDel="00000000" w:rsidR="00000000" w:rsidRPr="00000000">
        <w:rPr>
          <w:rtl w:val="0"/>
        </w:rPr>
        <w:t xml:space="preserve">dataset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75100"/>
            <wp:effectExtent b="0" l="0" r="0" t="0"/>
            <wp:docPr id="1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2"/>
        <w:spacing w:after="160" w:line="259" w:lineRule="auto"/>
        <w:rPr/>
      </w:pPr>
      <w:bookmarkStart w:colFirst="0" w:colLast="0" w:name="_twc3x5zgklqu" w:id="15"/>
      <w:bookmarkEnd w:id="15"/>
      <w:r w:rsidDel="00000000" w:rsidR="00000000" w:rsidRPr="00000000">
        <w:rPr>
          <w:b w:val="1"/>
          <w:sz w:val="28"/>
          <w:szCs w:val="28"/>
          <w:rtl w:val="0"/>
        </w:rPr>
        <w:t xml:space="preserve">Evaluation &amp; Discussion</w:t>
      </w:r>
      <w:r w:rsidDel="00000000" w:rsidR="00000000" w:rsidRPr="00000000">
        <w:rPr>
          <w:rtl w:val="0"/>
        </w:rPr>
        <w:t xml:space="preserve">:-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72"/>
        <w:gridCol w:w="1872"/>
        <w:gridCol w:w="1872"/>
        <w:gridCol w:w="1872"/>
        <w:gridCol w:w="1872"/>
        <w:tblGridChange w:id="0">
          <w:tblGrid>
            <w:gridCol w:w="1872"/>
            <w:gridCol w:w="1872"/>
            <w:gridCol w:w="1872"/>
            <w:gridCol w:w="1872"/>
            <w:gridCol w:w="1872"/>
          </w:tblGrid>
        </w:tblGridChange>
      </w:tblGrid>
      <w:tr>
        <w:trPr>
          <w:trHeight w:val="420" w:hRule="atLeast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Attack model</w:t>
            </w:r>
          </w:p>
        </w:tc>
      </w:tr>
      <w:tr>
        <w:tc>
          <w:tcPr>
            <w:tcBorders>
              <w:top w:color="ffffff" w:space="0" w:sz="8" w:val="single"/>
              <w:lef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Precision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Recall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F1 Score</w:t>
            </w:r>
          </w:p>
        </w:tc>
      </w:tr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Part -1 we know the architecture of the target model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TP = 1250</w:t>
              <w:br w:type="textWrapping"/>
              <w:t xml:space="preserve">FP = 1150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52.08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68.49</w:t>
            </w:r>
          </w:p>
        </w:tc>
      </w:tr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Part - 2 we know the data distribution of training dataset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TP = 6250</w:t>
              <w:br w:type="textWrapping"/>
              <w:t xml:space="preserve">FP = 5750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52.08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68.49</w:t>
            </w:r>
          </w:p>
        </w:tc>
      </w:tr>
    </w:tbl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2"/>
        <w:spacing w:after="160" w:line="259" w:lineRule="auto"/>
        <w:rPr/>
      </w:pPr>
      <w:bookmarkStart w:colFirst="0" w:colLast="0" w:name="_ywhtjnp3kxtt" w:id="16"/>
      <w:bookmarkEnd w:id="16"/>
      <w:r w:rsidDel="00000000" w:rsidR="00000000" w:rsidRPr="00000000">
        <w:rPr>
          <w:b w:val="1"/>
          <w:sz w:val="28"/>
          <w:szCs w:val="28"/>
          <w:rtl w:val="0"/>
        </w:rPr>
        <w:t xml:space="preserve">Conclusion</w:t>
      </w:r>
      <w:r w:rsidDel="00000000" w:rsidR="00000000" w:rsidRPr="00000000">
        <w:rPr>
          <w:rtl w:val="0"/>
        </w:rPr>
        <w:t xml:space="preserve">:-</w:t>
      </w:r>
    </w:p>
    <w:p w:rsidR="00000000" w:rsidDel="00000000" w:rsidP="00000000" w:rsidRDefault="00000000" w:rsidRPr="00000000" w14:paraId="0000008B">
      <w:pPr>
        <w:spacing w:after="160" w:line="259" w:lineRule="auto"/>
        <w:ind w:firstLine="720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Membership inference attack against one deep learning model was successfully implemented. The shadow training model can be used to evaluate other scenarios, mimicking a variety of models. We can also evaluate foreign models which are not trained at our place, provided dataset used. Our next venture will be trying a technique from scratch where dataset and architecture seem haywire. The data survival technique reviewed here seems to resolve most of the data leakage issues.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22" Type="http://schemas.openxmlformats.org/officeDocument/2006/relationships/image" Target="media/image5.png"/><Relationship Id="rId21" Type="http://schemas.openxmlformats.org/officeDocument/2006/relationships/image" Target="media/image20.png"/><Relationship Id="rId24" Type="http://schemas.openxmlformats.org/officeDocument/2006/relationships/image" Target="media/image11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26" Type="http://schemas.openxmlformats.org/officeDocument/2006/relationships/image" Target="media/image21.png"/><Relationship Id="rId25" Type="http://schemas.openxmlformats.org/officeDocument/2006/relationships/image" Target="media/image12.png"/><Relationship Id="rId28" Type="http://schemas.openxmlformats.org/officeDocument/2006/relationships/image" Target="media/image8.png"/><Relationship Id="rId27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29" Type="http://schemas.openxmlformats.org/officeDocument/2006/relationships/image" Target="media/image22.png"/><Relationship Id="rId7" Type="http://schemas.openxmlformats.org/officeDocument/2006/relationships/image" Target="media/image6.png"/><Relationship Id="rId8" Type="http://schemas.openxmlformats.org/officeDocument/2006/relationships/image" Target="media/image10.png"/><Relationship Id="rId11" Type="http://schemas.openxmlformats.org/officeDocument/2006/relationships/hyperlink" Target="https://pytorch.org/docs/stable/torchvision/datasets.html#stl10" TargetMode="External"/><Relationship Id="rId10" Type="http://schemas.openxmlformats.org/officeDocument/2006/relationships/hyperlink" Target="https://pytorch.org/docs/stable/torchvision/datasets.html#cifar" TargetMode="External"/><Relationship Id="rId13" Type="http://schemas.openxmlformats.org/officeDocument/2006/relationships/image" Target="media/image2.png"/><Relationship Id="rId12" Type="http://schemas.openxmlformats.org/officeDocument/2006/relationships/image" Target="media/image9.png"/><Relationship Id="rId15" Type="http://schemas.openxmlformats.org/officeDocument/2006/relationships/image" Target="media/image15.png"/><Relationship Id="rId14" Type="http://schemas.openxmlformats.org/officeDocument/2006/relationships/image" Target="media/image7.png"/><Relationship Id="rId17" Type="http://schemas.openxmlformats.org/officeDocument/2006/relationships/image" Target="media/image13.png"/><Relationship Id="rId16" Type="http://schemas.openxmlformats.org/officeDocument/2006/relationships/image" Target="media/image18.png"/><Relationship Id="rId19" Type="http://schemas.openxmlformats.org/officeDocument/2006/relationships/image" Target="media/image14.png"/><Relationship Id="rId1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