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Youth STEM Journal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Biology Syllabus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666666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Mentor: Jadon 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bookmarkStart w:colFirst="0" w:colLast="0" w:name="_14mpx6a8znb7" w:id="2"/>
      <w:bookmarkEnd w:id="2"/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YSJC Biology sessions guide middle school scholars through the analysis of innovative and cutting-edge research. Over four weeks, participants will read, annotate, and discuss two primary research papers; they will learn to split readings into manageable sections, form groups, and develop a collaborative plan. Students will finish off the course with a group presentation that synthesizes their findings and proposes future studies.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bookmarkStart w:colFirst="0" w:colLast="0" w:name="_oymnw3nlvwib" w:id="3"/>
      <w:bookmarkEnd w:id="3"/>
      <w:r w:rsidDel="00000000" w:rsidR="00000000" w:rsidRPr="00000000">
        <w:rPr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Dissect</w:t>
      </w:r>
      <w:r w:rsidDel="00000000" w:rsidR="00000000" w:rsidRPr="00000000">
        <w:rPr>
          <w:rtl w:val="0"/>
        </w:rPr>
        <w:t xml:space="preserve"> and annotate primary research papers efficiently.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Interpret</w:t>
      </w:r>
      <w:r w:rsidDel="00000000" w:rsidR="00000000" w:rsidRPr="00000000">
        <w:rPr>
          <w:rtl w:val="0"/>
        </w:rPr>
        <w:t xml:space="preserve"> key experimental methods and data figures.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Apply</w:t>
      </w:r>
      <w:r w:rsidDel="00000000" w:rsidR="00000000" w:rsidRPr="00000000">
        <w:rPr>
          <w:rtl w:val="0"/>
        </w:rPr>
        <w:t xml:space="preserve"> concepts of </w:t>
      </w:r>
      <w:r w:rsidDel="00000000" w:rsidR="00000000" w:rsidRPr="00000000">
        <w:rPr>
          <w:i w:val="1"/>
          <w:iCs w:val="1"/>
          <w:rtl w:val="0"/>
        </w:rPr>
        <w:t xml:space="preserve">therapeutic nanobodies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biological resilience</w:t>
      </w:r>
      <w:r w:rsidDel="00000000" w:rsidR="00000000" w:rsidRPr="00000000">
        <w:rPr>
          <w:rtl w:val="0"/>
        </w:rPr>
        <w:t xml:space="preserve"> across scales.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 to split readings, plan group work, and deliver a polished presentation.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scientific findings clearly, both verbally and visually.</w:t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5rpsdy8g2ak" w:id="4"/>
      <w:bookmarkEnd w:id="4"/>
      <w:r w:rsidDel="00000000" w:rsidR="00000000" w:rsidRPr="00000000">
        <w:rPr>
          <w:rtl w:val="0"/>
        </w:rPr>
        <w:t xml:space="preserve">Schedule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595"/>
        <w:gridCol w:w="2895"/>
        <w:gridCol w:w="2820"/>
        <w:tblGridChange w:id="0">
          <w:tblGrid>
            <w:gridCol w:w="1050"/>
            <w:gridCol w:w="2595"/>
            <w:gridCol w:w="289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Workshop (online)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 (in-person)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 (in-person)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read a scientific paper &amp; group formation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Parts of a scientific paper (abstract, intro, methods, results, discussion)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approach long, intimidating texts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Icebreaker activities and getting to know everybody’s names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 Activity: interpreting figures to find a secret message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Annotate Article 1 abstract and introduction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reflection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last lesson content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Annotate parts of the abstract and introduction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 Lesson: engineering nanobodies and their impact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 Activity: create your own nanobody (drawing)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 methods and results and conclusions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 future studies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get started with research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 to the scientific method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Realistic examples of how high schoolers get involved in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Lesson: Resilience vs Recovery 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Activity: Matching game (resilience vs recovery)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Annotate Article 2 abstract and introduction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 biological resilience in local ecosystems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Written reflection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last lesson content</w:t>
            </w:r>
          </w:p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Annotate parts of the abstract and introduction</w:t>
            </w:r>
          </w:p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Lesson: Types of disturbance and recovery methods 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Activity: Ecosystem Disturbance Escape Room</w:t>
            </w:r>
          </w:p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 methods and results and conclusions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 future studies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think critically about research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bias, limitations, and alternative interpretations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ask good questions during and after reading a 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and contrast the two articles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 Lesson: Comparing methods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 Activities: Concept mapping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Think about 3 questions per article that you want to know more about.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1 more article related to each article and identify differences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project intro and group formation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Decide on team name and find research paper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 over abstract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Science communication &amp; presentation skills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explain complex ideas simply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Tips for visuals, public speaking, and keeping audiences engaged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 working on project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 the slideshow presentation and get feedback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Revise project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 presenting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Presentation Day and awards</w:t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ab44"/>
        </w:rPr>
      </w:pPr>
      <w:bookmarkStart w:colFirst="0" w:colLast="0" w:name="_x5u0l8hx0kbh" w:id="5"/>
      <w:bookmarkEnd w:id="5"/>
      <w:r w:rsidDel="00000000" w:rsidR="00000000" w:rsidRPr="00000000">
        <w:rPr>
          <w:rtl w:val="0"/>
        </w:rPr>
        <w:t xml:space="preserve">Research Papers: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bookmarkStart w:colFirst="0" w:colLast="0" w:name="_jltys38rhgql" w:id="6"/>
      <w:bookmarkEnd w:id="6"/>
      <w:r w:rsidDel="00000000" w:rsidR="00000000" w:rsidRPr="00000000">
        <w:rPr>
          <w:rtl w:val="0"/>
        </w:rPr>
        <w:t xml:space="preserve">Llama-derived Nanobodies Fight COVID-19 Variants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https://pmc.ncbi.nlm.nih.gov/articles/PMC10892724/</w:t>
        </w:r>
      </w:hyperlink>
      <w:r w:rsidDel="00000000" w:rsidR="00000000" w:rsidRPr="00000000">
        <w:rPr>
          <w:rtl w:val="0"/>
        </w:rPr>
        <w:t xml:space="preserve">: Engineered nanobodies show broad neutralization and reduced brain viral load in h-ACE2 mice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x8rkjwa8fzc" w:id="7"/>
      <w:bookmarkEnd w:id="7"/>
      <w:r w:rsidDel="00000000" w:rsidR="00000000" w:rsidRPr="00000000">
        <w:rPr>
          <w:rtl w:val="0"/>
        </w:rPr>
        <w:t xml:space="preserve">Understanding the Importance of Biological Resilience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https://www.nature.com/articles/s44185-023-00022-6</w:t>
        </w:r>
      </w:hyperlink>
      <w:r w:rsidDel="00000000" w:rsidR="00000000" w:rsidRPr="00000000">
        <w:rPr>
          <w:rtl w:val="0"/>
        </w:rPr>
        <w:t xml:space="preserve">: A review framing resilience across scales, from genomic mechanisms to ecosystem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apsz7o2p330n" w:id="8"/>
      <w:bookmarkEnd w:id="8"/>
      <w:r w:rsidDel="00000000" w:rsidR="00000000" w:rsidRPr="00000000">
        <w:rPr>
          <w:rtl w:val="0"/>
        </w:rPr>
        <w:t xml:space="preserve">Required Materials: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Writing instrument, notebook, water bottle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mc.ncbi.nlm.nih.gov/articles/PMC10892724/" TargetMode="External"/><Relationship Id="rId8" Type="http://schemas.openxmlformats.org/officeDocument/2006/relationships/hyperlink" Target="https://www.nature.com/articles/s44185-023-00022-6?u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