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818B" w14:textId="0EFDD594" w:rsidR="00A231BD" w:rsidRDefault="00000000">
      <w:pPr>
        <w:spacing w:before="480" w:after="120"/>
        <w:jc w:val="center"/>
      </w:pPr>
      <w:r>
        <w:rPr>
          <w:b/>
          <w:bCs/>
          <w:color w:val="1F5C8B"/>
          <w:sz w:val="56"/>
          <w:szCs w:val="56"/>
        </w:rPr>
        <w:t>AI Models</w:t>
      </w:r>
      <w:r w:rsidR="00A557CF">
        <w:rPr>
          <w:b/>
          <w:bCs/>
          <w:color w:val="1F5C8B"/>
          <w:sz w:val="56"/>
          <w:szCs w:val="56"/>
        </w:rPr>
        <w:t xml:space="preserve"> and</w:t>
      </w:r>
      <w:r>
        <w:rPr>
          <w:b/>
          <w:bCs/>
          <w:color w:val="1F5C8B"/>
          <w:sz w:val="56"/>
          <w:szCs w:val="56"/>
        </w:rPr>
        <w:t xml:space="preserve"> Transformer</w:t>
      </w:r>
      <w:r w:rsidR="00A557CF">
        <w:rPr>
          <w:b/>
          <w:bCs/>
          <w:color w:val="1F5C8B"/>
          <w:sz w:val="56"/>
          <w:szCs w:val="56"/>
        </w:rPr>
        <w:t>s</w:t>
      </w:r>
    </w:p>
    <w:p w14:paraId="6F7A453B" w14:textId="77777777" w:rsidR="00A231BD" w:rsidRDefault="00A231BD">
      <w:pPr>
        <w:pBdr>
          <w:bottom w:val="single" w:sz="6" w:space="1" w:color="1F5C8B"/>
        </w:pBdr>
      </w:pPr>
    </w:p>
    <w:p w14:paraId="40BED814" w14:textId="77777777" w:rsidR="00A231BD" w:rsidRDefault="00A231BD"/>
    <w:p w14:paraId="74745A65" w14:textId="77777777" w:rsidR="00A231BD" w:rsidRDefault="00000000">
      <w:pPr>
        <w:pStyle w:val="Heading1"/>
      </w:pPr>
      <w:r>
        <w:t>Part 1: 10 AI Model Providers &amp; Their Latest Models</w:t>
      </w:r>
    </w:p>
    <w:p w14:paraId="2EBCBA72" w14:textId="77777777" w:rsidR="00A231BD" w:rsidRDefault="00000000">
      <w:r>
        <w:t>All pricing is per million tokens (input / output). Context windows and pricing verified against provider documentation as of May 2026. *Llama 4 is open-weight and free to self-host; third-party hosted API pricing is ~$0.05–0.90/M.</w:t>
      </w:r>
    </w:p>
    <w:p w14:paraId="19497485" w14:textId="77777777" w:rsidR="00A231BD" w:rsidRDefault="00A231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1342"/>
        <w:gridCol w:w="1342"/>
        <w:gridCol w:w="1342"/>
        <w:gridCol w:w="1230"/>
        <w:gridCol w:w="1018"/>
        <w:gridCol w:w="1521"/>
      </w:tblGrid>
      <w:tr w:rsidR="00A231BD" w14:paraId="7B3C4CAB" w14:textId="77777777">
        <w:tblPrEx>
          <w:tblCellMar>
            <w:top w:w="0" w:type="dxa"/>
            <w:bottom w:w="0" w:type="dxa"/>
          </w:tblCellMar>
        </w:tblPrEx>
        <w:trPr>
          <w:tblHeader/>
        </w:trPr>
        <w:tc>
          <w:tcPr>
            <w:tcW w:w="14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3207C246" w14:textId="77777777" w:rsidR="00A231BD" w:rsidRDefault="00000000">
            <w:r>
              <w:rPr>
                <w:b/>
                <w:bCs/>
                <w:color w:val="FFFFFF"/>
                <w:sz w:val="18"/>
                <w:szCs w:val="18"/>
              </w:rPr>
              <w:t>Provider / Model</w:t>
            </w:r>
          </w:p>
        </w:tc>
        <w:tc>
          <w:tcPr>
            <w:tcW w:w="1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6EB4B47E" w14:textId="77777777" w:rsidR="00A231BD" w:rsidRDefault="00000000">
            <w:r>
              <w:rPr>
                <w:b/>
                <w:bCs/>
                <w:color w:val="FFFFFF"/>
                <w:sz w:val="18"/>
                <w:szCs w:val="18"/>
              </w:rPr>
              <w:t>Released</w:t>
            </w:r>
          </w:p>
        </w:tc>
        <w:tc>
          <w:tcPr>
            <w:tcW w:w="1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257D4767" w14:textId="77777777" w:rsidR="00A231BD" w:rsidRDefault="00000000">
            <w:r>
              <w:rPr>
                <w:b/>
                <w:bCs/>
                <w:color w:val="FFFFFF"/>
                <w:sz w:val="18"/>
                <w:szCs w:val="18"/>
              </w:rPr>
              <w:t>Cutoff</w:t>
            </w:r>
          </w:p>
        </w:tc>
        <w:tc>
          <w:tcPr>
            <w:tcW w:w="12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5228F709" w14:textId="77777777" w:rsidR="00A231BD" w:rsidRDefault="00000000">
            <w:r>
              <w:rPr>
                <w:b/>
                <w:bCs/>
                <w:color w:val="FFFFFF"/>
                <w:sz w:val="18"/>
                <w:szCs w:val="18"/>
              </w:rPr>
              <w:t>Input $/M</w:t>
            </w:r>
          </w:p>
        </w:tc>
        <w:tc>
          <w:tcPr>
            <w:tcW w:w="11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0899EC17" w14:textId="77777777" w:rsidR="00A231BD" w:rsidRDefault="00000000">
            <w:r>
              <w:rPr>
                <w:b/>
                <w:bCs/>
                <w:color w:val="FFFFFF"/>
                <w:sz w:val="18"/>
                <w:szCs w:val="18"/>
              </w:rPr>
              <w:t>Output $/M</w:t>
            </w:r>
          </w:p>
        </w:tc>
        <w:tc>
          <w:tcPr>
            <w:tcW w:w="90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1402DD57" w14:textId="77777777" w:rsidR="00A231BD" w:rsidRDefault="00000000">
            <w:r>
              <w:rPr>
                <w:b/>
                <w:bCs/>
                <w:color w:val="FFFFFF"/>
                <w:sz w:val="18"/>
                <w:szCs w:val="18"/>
              </w:rPr>
              <w:t>Context</w:t>
            </w:r>
          </w:p>
        </w:tc>
        <w:tc>
          <w:tcPr>
            <w:tcW w:w="1360" w:type="dxa"/>
            <w:tcBorders>
              <w:top w:val="single" w:sz="1" w:space="0" w:color="1F5C8B"/>
              <w:left w:val="single" w:sz="1" w:space="0" w:color="1F5C8B"/>
              <w:bottom w:val="single" w:sz="1" w:space="0" w:color="1F5C8B"/>
              <w:right w:val="single" w:sz="1" w:space="0" w:color="1F5C8B"/>
            </w:tcBorders>
            <w:shd w:val="clear" w:color="auto" w:fill="1F5C8B"/>
            <w:tcMar>
              <w:top w:w="80" w:type="dxa"/>
              <w:left w:w="120" w:type="dxa"/>
              <w:bottom w:w="80" w:type="dxa"/>
              <w:right w:w="120" w:type="dxa"/>
            </w:tcMar>
          </w:tcPr>
          <w:p w14:paraId="4CF201CF" w14:textId="77777777" w:rsidR="00A231BD" w:rsidRDefault="00000000">
            <w:r>
              <w:rPr>
                <w:b/>
                <w:bCs/>
                <w:color w:val="FFFFFF"/>
                <w:sz w:val="18"/>
                <w:szCs w:val="18"/>
              </w:rPr>
              <w:t>Best For</w:t>
            </w:r>
          </w:p>
        </w:tc>
      </w:tr>
      <w:tr w:rsidR="00A231BD" w14:paraId="779E3D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53564098" w14:textId="77777777" w:rsidR="00A231BD" w:rsidRDefault="00000000">
            <w:r>
              <w:rPr>
                <w:sz w:val="18"/>
                <w:szCs w:val="18"/>
              </w:rPr>
              <w:t>OpenAI / GPT-5.2</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2EF8E674" w14:textId="77777777" w:rsidR="00A231BD" w:rsidRDefault="00000000">
            <w:r>
              <w:rPr>
                <w:sz w:val="18"/>
                <w:szCs w:val="18"/>
              </w:rPr>
              <w:t>Feb 2026</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1DADC4D0" w14:textId="77777777" w:rsidR="00A231BD" w:rsidRDefault="00000000">
            <w:r>
              <w:rPr>
                <w:sz w:val="18"/>
                <w:szCs w:val="18"/>
              </w:rPr>
              <w:t>Early 2026</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2E641CC8" w14:textId="77777777" w:rsidR="00A231BD" w:rsidRDefault="00000000">
            <w:r>
              <w:rPr>
                <w:sz w:val="18"/>
                <w:szCs w:val="18"/>
              </w:rPr>
              <w:t>$1.75</w:t>
            </w:r>
          </w:p>
        </w:tc>
        <w:tc>
          <w:tcPr>
            <w:tcW w:w="11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51B0E77E" w14:textId="77777777" w:rsidR="00A231BD" w:rsidRDefault="00000000">
            <w:r>
              <w:rPr>
                <w:sz w:val="18"/>
                <w:szCs w:val="18"/>
              </w:rPr>
              <w:t>$14.00</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0AADA784" w14:textId="77777777" w:rsidR="00A231BD" w:rsidRDefault="00000000">
            <w:r>
              <w:rPr>
                <w:sz w:val="18"/>
                <w:szCs w:val="18"/>
              </w:rPr>
              <w:t>200K</w:t>
            </w:r>
          </w:p>
        </w:tc>
        <w:tc>
          <w:tcPr>
            <w:tcW w:w="136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43002528" w14:textId="77777777" w:rsidR="00A231BD" w:rsidRDefault="00000000">
            <w:r>
              <w:rPr>
                <w:sz w:val="18"/>
                <w:szCs w:val="18"/>
              </w:rPr>
              <w:t>Reasoning &amp; agentic tasks</w:t>
            </w:r>
          </w:p>
        </w:tc>
      </w:tr>
      <w:tr w:rsidR="00A231BD" w14:paraId="11A3D4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6E71A" w14:textId="77777777" w:rsidR="00A231BD" w:rsidRDefault="00000000">
            <w:r>
              <w:rPr>
                <w:sz w:val="18"/>
                <w:szCs w:val="18"/>
              </w:rPr>
              <w:t>OpenAI / GPT-5 Mini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CC984D" w14:textId="77777777" w:rsidR="00A231BD" w:rsidRDefault="00000000">
            <w:r>
              <w:rPr>
                <w:sz w:val="18"/>
                <w:szCs w:val="18"/>
              </w:rPr>
              <w:t>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BA33B" w14:textId="77777777" w:rsidR="00A231BD" w:rsidRDefault="00000000">
            <w:r>
              <w:rPr>
                <w:sz w:val="18"/>
                <w:szCs w:val="18"/>
              </w:rPr>
              <w:t>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1DF6E" w14:textId="77777777" w:rsidR="00A231BD" w:rsidRDefault="00000000">
            <w:r>
              <w:rPr>
                <w:sz w:val="18"/>
                <w:szCs w:val="18"/>
              </w:rPr>
              <w:t>$0.25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5665D" w14:textId="77777777" w:rsidR="00A231BD" w:rsidRDefault="00000000">
            <w:r>
              <w:rPr>
                <w:sz w:val="18"/>
                <w:szCs w:val="18"/>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4CABD" w14:textId="77777777" w:rsidR="00A231BD" w:rsidRDefault="00000000">
            <w:r>
              <w:rPr>
                <w:sz w:val="18"/>
                <w:szCs w:val="18"/>
              </w:rPr>
              <w:t>200K</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27D0B" w14:textId="77777777" w:rsidR="00A231BD" w:rsidRDefault="00000000">
            <w:r>
              <w:rPr>
                <w:sz w:val="18"/>
                <w:szCs w:val="18"/>
              </w:rPr>
              <w:t>Balanced cost/quality</w:t>
            </w:r>
          </w:p>
        </w:tc>
      </w:tr>
      <w:tr w:rsidR="00A231BD" w14:paraId="1B8CCE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55148ED9" w14:textId="77777777" w:rsidR="00A231BD" w:rsidRDefault="00000000">
            <w:r>
              <w:rPr>
                <w:sz w:val="18"/>
                <w:szCs w:val="18"/>
              </w:rPr>
              <w:t>Anthropic / Claude Opus 4.6</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10B904DC" w14:textId="77777777" w:rsidR="00A231BD" w:rsidRDefault="00000000">
            <w:r>
              <w:rPr>
                <w:sz w:val="18"/>
                <w:szCs w:val="18"/>
              </w:rPr>
              <w:t>2026</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24FC2039" w14:textId="77777777" w:rsidR="00A231BD" w:rsidRDefault="00000000">
            <w:r>
              <w:rPr>
                <w:sz w:val="18"/>
                <w:szCs w:val="18"/>
              </w:rPr>
              <w:t>Mid 2025</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776CFC4D" w14:textId="77777777" w:rsidR="00A231BD" w:rsidRDefault="00000000">
            <w:r>
              <w:rPr>
                <w:sz w:val="18"/>
                <w:szCs w:val="18"/>
              </w:rPr>
              <w:t>$5.00</w:t>
            </w:r>
          </w:p>
        </w:tc>
        <w:tc>
          <w:tcPr>
            <w:tcW w:w="11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2B180EC2" w14:textId="77777777" w:rsidR="00A231BD" w:rsidRDefault="00000000">
            <w:r>
              <w:rPr>
                <w:sz w:val="18"/>
                <w:szCs w:val="18"/>
              </w:rPr>
              <w:t>$25.00</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54FAFAD2" w14:textId="77777777" w:rsidR="00A231BD" w:rsidRDefault="00000000">
            <w:r>
              <w:rPr>
                <w:sz w:val="18"/>
                <w:szCs w:val="18"/>
              </w:rPr>
              <w:t>1M</w:t>
            </w:r>
          </w:p>
        </w:tc>
        <w:tc>
          <w:tcPr>
            <w:tcW w:w="136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3B753C08" w14:textId="77777777" w:rsidR="00A231BD" w:rsidRDefault="00000000">
            <w:r>
              <w:rPr>
                <w:sz w:val="18"/>
                <w:szCs w:val="18"/>
              </w:rPr>
              <w:t>PhD-level reasoning</w:t>
            </w:r>
          </w:p>
        </w:tc>
      </w:tr>
      <w:tr w:rsidR="00A231BD" w14:paraId="71D35C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73AE9" w14:textId="77777777" w:rsidR="00A231BD" w:rsidRDefault="00000000">
            <w:r>
              <w:rPr>
                <w:sz w:val="18"/>
                <w:szCs w:val="18"/>
              </w:rPr>
              <w:t>Anthropic / Claude Sonnet 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BA8ED" w14:textId="77777777" w:rsidR="00A231BD" w:rsidRDefault="00000000">
            <w:r>
              <w:rPr>
                <w:sz w:val="18"/>
                <w:szCs w:val="18"/>
              </w:rPr>
              <w:t>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8C7359" w14:textId="77777777" w:rsidR="00A231BD" w:rsidRDefault="00000000">
            <w:r>
              <w:rPr>
                <w:sz w:val="18"/>
                <w:szCs w:val="18"/>
              </w:rPr>
              <w:t>Mid 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202B6" w14:textId="77777777" w:rsidR="00A231BD" w:rsidRDefault="00000000">
            <w:r>
              <w:rPr>
                <w:sz w:val="18"/>
                <w:szCs w:val="18"/>
              </w:rPr>
              <w:t>$3.00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ED0BE" w14:textId="77777777" w:rsidR="00A231BD" w:rsidRDefault="00000000">
            <w:r>
              <w:rPr>
                <w:sz w:val="18"/>
                <w:szCs w:val="18"/>
              </w:rPr>
              <w:t>$15.00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BACD95" w14:textId="77777777" w:rsidR="00A231BD" w:rsidRDefault="00000000">
            <w:r>
              <w:rPr>
                <w:sz w:val="18"/>
                <w:szCs w:val="18"/>
              </w:rPr>
              <w:t>1M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DAEB0" w14:textId="77777777" w:rsidR="00A231BD" w:rsidRDefault="00000000">
            <w:r>
              <w:rPr>
                <w:sz w:val="18"/>
                <w:szCs w:val="18"/>
              </w:rPr>
              <w:t>Coding &amp; analysis</w:t>
            </w:r>
          </w:p>
        </w:tc>
      </w:tr>
      <w:tr w:rsidR="00A231BD" w14:paraId="51E360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548E5854" w14:textId="77777777" w:rsidR="00A231BD" w:rsidRDefault="00000000">
            <w:r>
              <w:rPr>
                <w:sz w:val="18"/>
                <w:szCs w:val="18"/>
              </w:rPr>
              <w:t>Google / Gemini 3.1 Pro</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73DF8353" w14:textId="77777777" w:rsidR="00A231BD" w:rsidRDefault="00000000">
            <w:r>
              <w:rPr>
                <w:sz w:val="18"/>
                <w:szCs w:val="18"/>
              </w:rPr>
              <w:t>2026</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60BE0E2C" w14:textId="77777777" w:rsidR="00A231BD" w:rsidRDefault="00000000">
            <w:r>
              <w:rPr>
                <w:sz w:val="18"/>
                <w:szCs w:val="18"/>
              </w:rPr>
              <w:t>2025</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763293F5" w14:textId="77777777" w:rsidR="00A231BD" w:rsidRDefault="00000000">
            <w:r>
              <w:rPr>
                <w:sz w:val="18"/>
                <w:szCs w:val="18"/>
              </w:rPr>
              <w:t>$2.00</w:t>
            </w:r>
          </w:p>
        </w:tc>
        <w:tc>
          <w:tcPr>
            <w:tcW w:w="11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0D632660" w14:textId="77777777" w:rsidR="00A231BD" w:rsidRDefault="00000000">
            <w:r>
              <w:rPr>
                <w:sz w:val="18"/>
                <w:szCs w:val="18"/>
              </w:rPr>
              <w:t>$12.00</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2FC3FAD5" w14:textId="77777777" w:rsidR="00A231BD" w:rsidRDefault="00000000">
            <w:r>
              <w:rPr>
                <w:sz w:val="18"/>
                <w:szCs w:val="18"/>
              </w:rPr>
              <w:t>2M</w:t>
            </w:r>
          </w:p>
        </w:tc>
        <w:tc>
          <w:tcPr>
            <w:tcW w:w="136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0C7A7B93" w14:textId="77777777" w:rsidR="00A231BD" w:rsidRDefault="00000000">
            <w:r>
              <w:rPr>
                <w:sz w:val="18"/>
                <w:szCs w:val="18"/>
              </w:rPr>
              <w:t>Multimodal, long docs</w:t>
            </w:r>
          </w:p>
        </w:tc>
      </w:tr>
      <w:tr w:rsidR="00A231BD" w14:paraId="4159AF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2FE31" w14:textId="77777777" w:rsidR="00A231BD" w:rsidRDefault="00000000">
            <w:r>
              <w:rPr>
                <w:sz w:val="18"/>
                <w:szCs w:val="18"/>
              </w:rPr>
              <w:t>Google / Gemini 2.5 Flash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E54DF" w14:textId="77777777" w:rsidR="00A231BD" w:rsidRDefault="00000000">
            <w:r>
              <w:rPr>
                <w:sz w:val="18"/>
                <w:szCs w:val="18"/>
              </w:rPr>
              <w:t>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ADC42" w14:textId="77777777" w:rsidR="00A231BD" w:rsidRDefault="00000000">
            <w:r>
              <w:rPr>
                <w:sz w:val="18"/>
                <w:szCs w:val="18"/>
              </w:rPr>
              <w:t>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0A360" w14:textId="77777777" w:rsidR="00A231BD" w:rsidRDefault="00000000">
            <w:r>
              <w:rPr>
                <w:sz w:val="18"/>
                <w:szCs w:val="18"/>
              </w:rPr>
              <w:t>$0.30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853B8" w14:textId="77777777" w:rsidR="00A231BD" w:rsidRDefault="00000000">
            <w:r>
              <w:rPr>
                <w:sz w:val="18"/>
                <w:szCs w:val="18"/>
              </w:rPr>
              <w:t>$2.50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09C61" w14:textId="77777777" w:rsidR="00A231BD" w:rsidRDefault="00000000">
            <w:r>
              <w:rPr>
                <w:sz w:val="18"/>
                <w:szCs w:val="18"/>
              </w:rPr>
              <w:t>1M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BE33E" w14:textId="77777777" w:rsidR="00A231BD" w:rsidRDefault="00000000">
            <w:r>
              <w:rPr>
                <w:sz w:val="18"/>
                <w:szCs w:val="18"/>
              </w:rPr>
              <w:t>Speed-sensitive tasks</w:t>
            </w:r>
          </w:p>
        </w:tc>
      </w:tr>
      <w:tr w:rsidR="00A231BD" w14:paraId="65DAFC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28B22D9E" w14:textId="77777777" w:rsidR="00A231BD" w:rsidRDefault="00000000">
            <w:proofErr w:type="spellStart"/>
            <w:r>
              <w:rPr>
                <w:sz w:val="18"/>
                <w:szCs w:val="18"/>
              </w:rPr>
              <w:t>xAI</w:t>
            </w:r>
            <w:proofErr w:type="spellEnd"/>
            <w:r>
              <w:rPr>
                <w:sz w:val="18"/>
                <w:szCs w:val="18"/>
              </w:rPr>
              <w:t xml:space="preserve"> / Grok 4.1 Fast</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568CC03E" w14:textId="77777777" w:rsidR="00A231BD" w:rsidRDefault="00000000">
            <w:r>
              <w:rPr>
                <w:sz w:val="18"/>
                <w:szCs w:val="18"/>
              </w:rPr>
              <w:t>2025</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70B7ED0D" w14:textId="77777777" w:rsidR="00A231BD" w:rsidRDefault="00000000">
            <w:r>
              <w:rPr>
                <w:sz w:val="18"/>
                <w:szCs w:val="18"/>
              </w:rPr>
              <w:t>Live (X data)</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5B0E0674" w14:textId="77777777" w:rsidR="00A231BD" w:rsidRDefault="00000000">
            <w:r>
              <w:rPr>
                <w:sz w:val="18"/>
                <w:szCs w:val="18"/>
              </w:rPr>
              <w:t>$0.20</w:t>
            </w:r>
          </w:p>
        </w:tc>
        <w:tc>
          <w:tcPr>
            <w:tcW w:w="11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441A7E36" w14:textId="77777777" w:rsidR="00A231BD" w:rsidRDefault="00000000">
            <w:r>
              <w:rPr>
                <w:sz w:val="18"/>
                <w:szCs w:val="18"/>
              </w:rPr>
              <w:t>$0.40</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4768B0F0" w14:textId="77777777" w:rsidR="00A231BD" w:rsidRDefault="00000000">
            <w:r>
              <w:rPr>
                <w:sz w:val="18"/>
                <w:szCs w:val="18"/>
              </w:rPr>
              <w:t>2M</w:t>
            </w:r>
          </w:p>
        </w:tc>
        <w:tc>
          <w:tcPr>
            <w:tcW w:w="136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1658C06E" w14:textId="77777777" w:rsidR="00A231BD" w:rsidRDefault="00000000">
            <w:r>
              <w:rPr>
                <w:sz w:val="18"/>
                <w:szCs w:val="18"/>
              </w:rPr>
              <w:t>Real-time + live web</w:t>
            </w:r>
          </w:p>
        </w:tc>
      </w:tr>
      <w:tr w:rsidR="00A231BD" w14:paraId="516310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0BF73F" w14:textId="77777777" w:rsidR="00A231BD" w:rsidRDefault="00000000">
            <w:r>
              <w:rPr>
                <w:sz w:val="18"/>
                <w:szCs w:val="18"/>
              </w:rPr>
              <w:t>Meta / Llama 4 Scout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8F71D" w14:textId="77777777" w:rsidR="00A231BD" w:rsidRDefault="00000000">
            <w:r>
              <w:rPr>
                <w:sz w:val="18"/>
                <w:szCs w:val="18"/>
              </w:rPr>
              <w:t>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CFB76" w14:textId="77777777" w:rsidR="00A231BD" w:rsidRDefault="00000000">
            <w:r>
              <w:rPr>
                <w:sz w:val="18"/>
                <w:szCs w:val="18"/>
              </w:rPr>
              <w:t>N/A (open)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7B54E" w14:textId="77777777" w:rsidR="00A231BD" w:rsidRDefault="00000000">
            <w:r>
              <w:rPr>
                <w:sz w:val="18"/>
                <w:szCs w:val="18"/>
              </w:rPr>
              <w:t>Free*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37090" w14:textId="77777777" w:rsidR="00A231BD" w:rsidRDefault="00000000">
            <w:r>
              <w:rPr>
                <w:sz w:val="18"/>
                <w:szCs w:val="18"/>
              </w:rPr>
              <w:t>Free*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22E7C" w14:textId="77777777" w:rsidR="00A231BD" w:rsidRDefault="00000000">
            <w:r>
              <w:rPr>
                <w:sz w:val="18"/>
                <w:szCs w:val="18"/>
              </w:rPr>
              <w:t>10M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E33BA" w14:textId="77777777" w:rsidR="00A231BD" w:rsidRDefault="00000000">
            <w:r>
              <w:rPr>
                <w:sz w:val="18"/>
                <w:szCs w:val="18"/>
              </w:rPr>
              <w:t>Long-context open source</w:t>
            </w:r>
          </w:p>
        </w:tc>
      </w:tr>
      <w:tr w:rsidR="00A231BD" w14:paraId="276E45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607E0074" w14:textId="77777777" w:rsidR="00A231BD" w:rsidRDefault="00000000">
            <w:r>
              <w:rPr>
                <w:sz w:val="18"/>
                <w:szCs w:val="18"/>
              </w:rPr>
              <w:t>DeepSeek / R1 (0528)</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5CE4542E" w14:textId="77777777" w:rsidR="00A231BD" w:rsidRDefault="00000000">
            <w:r>
              <w:rPr>
                <w:sz w:val="18"/>
                <w:szCs w:val="18"/>
              </w:rPr>
              <w:t>Jan 2025</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3E7E5415" w14:textId="77777777" w:rsidR="00A231BD" w:rsidRDefault="00000000">
            <w:r>
              <w:rPr>
                <w:sz w:val="18"/>
                <w:szCs w:val="18"/>
              </w:rPr>
              <w:t>2024</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0F6C8EA3" w14:textId="77777777" w:rsidR="00A231BD" w:rsidRDefault="00000000">
            <w:r>
              <w:rPr>
                <w:sz w:val="18"/>
                <w:szCs w:val="18"/>
              </w:rPr>
              <w:t>$0.55</w:t>
            </w:r>
          </w:p>
        </w:tc>
        <w:tc>
          <w:tcPr>
            <w:tcW w:w="11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52A8B0FF" w14:textId="77777777" w:rsidR="00A231BD" w:rsidRDefault="00000000">
            <w:r>
              <w:rPr>
                <w:sz w:val="18"/>
                <w:szCs w:val="18"/>
              </w:rPr>
              <w:t>$2.19</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2C9AFFCE" w14:textId="77777777" w:rsidR="00A231BD" w:rsidRDefault="00000000">
            <w:r>
              <w:rPr>
                <w:sz w:val="18"/>
                <w:szCs w:val="18"/>
              </w:rPr>
              <w:t>128K</w:t>
            </w:r>
          </w:p>
        </w:tc>
        <w:tc>
          <w:tcPr>
            <w:tcW w:w="1360" w:type="dxa"/>
            <w:tcBorders>
              <w:top w:val="single" w:sz="1" w:space="0" w:color="CCCCCC"/>
              <w:left w:val="single" w:sz="1" w:space="0" w:color="CCCCCC"/>
              <w:bottom w:val="single" w:sz="1" w:space="0" w:color="CCCCCC"/>
              <w:right w:val="single" w:sz="1" w:space="0" w:color="CCCCCC"/>
            </w:tcBorders>
            <w:shd w:val="clear" w:color="auto" w:fill="F7FAFD"/>
            <w:tcMar>
              <w:top w:w="60" w:type="dxa"/>
              <w:left w:w="120" w:type="dxa"/>
              <w:bottom w:w="60" w:type="dxa"/>
              <w:right w:w="120" w:type="dxa"/>
            </w:tcMar>
          </w:tcPr>
          <w:p w14:paraId="51543B28" w14:textId="77777777" w:rsidR="00A231BD" w:rsidRDefault="00000000">
            <w:r>
              <w:rPr>
                <w:sz w:val="18"/>
                <w:szCs w:val="18"/>
              </w:rPr>
              <w:t>Budget reasoning</w:t>
            </w:r>
          </w:p>
        </w:tc>
      </w:tr>
      <w:tr w:rsidR="00A231BD" w14:paraId="674C29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2BC28" w14:textId="77777777" w:rsidR="00A231BD" w:rsidRDefault="00000000">
            <w:r>
              <w:rPr>
                <w:sz w:val="18"/>
                <w:szCs w:val="18"/>
              </w:rPr>
              <w:t>Mistral / Large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935FA" w14:textId="77777777" w:rsidR="00A231BD" w:rsidRDefault="00000000">
            <w:r>
              <w:rPr>
                <w:sz w:val="18"/>
                <w:szCs w:val="18"/>
              </w:rPr>
              <w:t>Dec 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8A3CB" w14:textId="77777777" w:rsidR="00A231BD" w:rsidRDefault="00000000">
            <w:r>
              <w:rPr>
                <w:sz w:val="18"/>
                <w:szCs w:val="18"/>
              </w:rPr>
              <w:t>2024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072C6" w14:textId="77777777" w:rsidR="00A231BD" w:rsidRDefault="00000000">
            <w:r>
              <w:rPr>
                <w:sz w:val="18"/>
                <w:szCs w:val="18"/>
              </w:rPr>
              <w:t>$2.00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FC91A" w14:textId="77777777" w:rsidR="00A231BD" w:rsidRDefault="00000000">
            <w:r>
              <w:rPr>
                <w:sz w:val="18"/>
                <w:szCs w:val="18"/>
              </w:rPr>
              <w:t>$6.00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2ECF8" w14:textId="77777777" w:rsidR="00A231BD" w:rsidRDefault="00000000">
            <w:r>
              <w:rPr>
                <w:sz w:val="18"/>
                <w:szCs w:val="18"/>
              </w:rPr>
              <w:t>256K</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9CFF8" w14:textId="77777777" w:rsidR="00A231BD" w:rsidRDefault="00000000">
            <w:r>
              <w:rPr>
                <w:sz w:val="18"/>
                <w:szCs w:val="18"/>
              </w:rPr>
              <w:t>EU-friendly open weight</w:t>
            </w:r>
          </w:p>
        </w:tc>
      </w:tr>
    </w:tbl>
    <w:p w14:paraId="6FED3720" w14:textId="77777777" w:rsidR="00A231BD" w:rsidRDefault="00A231BD"/>
    <w:p w14:paraId="7A68BEA8" w14:textId="77777777" w:rsidR="00A231BD" w:rsidRDefault="00000000">
      <w:pPr>
        <w:pStyle w:val="Heading2"/>
      </w:pPr>
      <w:r>
        <w:t>Model profiles</w:t>
      </w:r>
    </w:p>
    <w:p w14:paraId="1F6732C9" w14:textId="77777777" w:rsidR="00A231BD" w:rsidRDefault="00000000">
      <w:pPr>
        <w:pStyle w:val="Heading3"/>
      </w:pPr>
      <w:r>
        <w:t>1. OpenAI – GPT-5.2</w:t>
      </w:r>
    </w:p>
    <w:p w14:paraId="55141752" w14:textId="77777777" w:rsidR="00A231BD" w:rsidRDefault="00000000">
      <w:r>
        <w:rPr>
          <w:i/>
          <w:iCs/>
          <w:color w:val="555555"/>
        </w:rPr>
        <w:t>Access: API + ChatGPT Plus/Pro</w:t>
      </w:r>
    </w:p>
    <w:p w14:paraId="7ECF7782" w14:textId="77777777" w:rsidR="00A231BD" w:rsidRDefault="00000000">
      <w:r>
        <w:t>Flagship as of Feb 2026. Leads on MMLU and AIME. Strong agentic tool use with MCP. Use when quality is non-negotiable and budget allows.</w:t>
      </w:r>
    </w:p>
    <w:p w14:paraId="7828A471" w14:textId="77777777" w:rsidR="00A231BD" w:rsidRDefault="00A231BD"/>
    <w:p w14:paraId="4A398ABF" w14:textId="77777777" w:rsidR="00A231BD" w:rsidRDefault="00000000">
      <w:pPr>
        <w:pStyle w:val="Heading3"/>
      </w:pPr>
      <w:r>
        <w:t>2. OpenAI – GPT-5 Mini</w:t>
      </w:r>
    </w:p>
    <w:p w14:paraId="1C8C996E" w14:textId="77777777" w:rsidR="00A231BD" w:rsidRDefault="00000000">
      <w:r>
        <w:rPr>
          <w:i/>
          <w:iCs/>
          <w:color w:val="555555"/>
        </w:rPr>
        <w:t>Access: API + ChatGPT</w:t>
      </w:r>
    </w:p>
    <w:p w14:paraId="58E6D4D8" w14:textId="77777777" w:rsidR="00A231BD" w:rsidRDefault="00000000">
      <w:r>
        <w:lastRenderedPageBreak/>
        <w:t>Best value in the GPT-5 family. Handles classification, summarisation, and routine generation at a fraction of flagship cost. Ideal for high-volume production.</w:t>
      </w:r>
    </w:p>
    <w:p w14:paraId="2A80520A" w14:textId="77777777" w:rsidR="00A231BD" w:rsidRDefault="00A231BD"/>
    <w:p w14:paraId="17D80EDF" w14:textId="77777777" w:rsidR="00A231BD" w:rsidRDefault="00000000">
      <w:pPr>
        <w:pStyle w:val="Heading3"/>
      </w:pPr>
      <w:r>
        <w:t>3. Anthropic – Claude Opus 4.6</w:t>
      </w:r>
    </w:p>
    <w:p w14:paraId="56BF2E31" w14:textId="77777777" w:rsidR="00A231BD" w:rsidRDefault="00000000">
      <w:r>
        <w:rPr>
          <w:i/>
          <w:iCs/>
          <w:color w:val="555555"/>
        </w:rPr>
        <w:t>Access: API + Claude.ai Pro/Team</w:t>
      </w:r>
    </w:p>
    <w:p w14:paraId="7F5BFBF1" w14:textId="77777777" w:rsidR="00A231BD" w:rsidRDefault="00000000">
      <w:r>
        <w:t>91.3% on GPQA Diamond. Full 1M context at standard pricing (no surcharge). Best for multi-step research, legal analysis, and complex coding agents.</w:t>
      </w:r>
    </w:p>
    <w:p w14:paraId="06DD4D35" w14:textId="77777777" w:rsidR="00A231BD" w:rsidRDefault="00A231BD"/>
    <w:p w14:paraId="72E79915" w14:textId="77777777" w:rsidR="00A231BD" w:rsidRDefault="00000000">
      <w:pPr>
        <w:pStyle w:val="Heading3"/>
      </w:pPr>
      <w:r>
        <w:t>4. Anthropic – Claude Sonnet 4.6</w:t>
      </w:r>
    </w:p>
    <w:p w14:paraId="39E8A8A0" w14:textId="77777777" w:rsidR="00A231BD" w:rsidRDefault="00000000">
      <w:r>
        <w:rPr>
          <w:i/>
          <w:iCs/>
          <w:color w:val="555555"/>
        </w:rPr>
        <w:t>Access: API + Claude.ai</w:t>
      </w:r>
    </w:p>
    <w:p w14:paraId="2D99CE7A" w14:textId="77777777" w:rsidR="00A231BD" w:rsidRDefault="00000000">
      <w:r>
        <w:t>Best price-to-performance for coding. 1M context. 50% batch discount available. Default choice for most developer workloads.</w:t>
      </w:r>
    </w:p>
    <w:p w14:paraId="0092FBAF" w14:textId="77777777" w:rsidR="00A231BD" w:rsidRDefault="00A231BD"/>
    <w:p w14:paraId="21CE287D" w14:textId="77777777" w:rsidR="00A231BD" w:rsidRDefault="00000000">
      <w:pPr>
        <w:pStyle w:val="Heading3"/>
      </w:pPr>
      <w:r>
        <w:t>5. Google – Gemini 3.1 Pro</w:t>
      </w:r>
    </w:p>
    <w:p w14:paraId="7CF41AED" w14:textId="77777777" w:rsidR="00A231BD" w:rsidRDefault="00000000">
      <w:r>
        <w:rPr>
          <w:i/>
          <w:iCs/>
          <w:color w:val="555555"/>
        </w:rPr>
        <w:t>Access: Vertex AI + AI Studio</w:t>
      </w:r>
    </w:p>
    <w:p w14:paraId="3BB9E16F" w14:textId="77777777" w:rsidR="00A231BD" w:rsidRDefault="00000000">
      <w:r>
        <w:t>Largest context (2M tokens). Native multimodal (text, image, audio, video). Grounding with Google Search. GPQA Diamond leader across all providers.</w:t>
      </w:r>
    </w:p>
    <w:p w14:paraId="650A2D9F" w14:textId="77777777" w:rsidR="00A231BD" w:rsidRDefault="00A231BD"/>
    <w:p w14:paraId="528525D8" w14:textId="77777777" w:rsidR="00A231BD" w:rsidRDefault="00000000">
      <w:pPr>
        <w:pStyle w:val="Heading3"/>
      </w:pPr>
      <w:r>
        <w:t>6. Google – Gemini 2.5 Flash</w:t>
      </w:r>
    </w:p>
    <w:p w14:paraId="5909BDB0" w14:textId="77777777" w:rsidR="00A231BD" w:rsidRDefault="00000000">
      <w:r>
        <w:rPr>
          <w:i/>
          <w:iCs/>
          <w:color w:val="555555"/>
        </w:rPr>
        <w:t>Access: Vertex AI + AI Studio (free tier)</w:t>
      </w:r>
    </w:p>
    <w:p w14:paraId="65BEEA31" w14:textId="77777777" w:rsidR="00A231BD" w:rsidRDefault="00000000">
      <w:r>
        <w:t xml:space="preserve">347 </w:t>
      </w:r>
      <w:proofErr w:type="spellStart"/>
      <w:r>
        <w:t>tok</w:t>
      </w:r>
      <w:proofErr w:type="spellEnd"/>
      <w:r>
        <w:t>/s – fastest in class. Free tier via AI Studio. Ideal for chatbots, real-time translation, and latency-sensitive APIs. Depreciating 2.0 Flash June 2026.</w:t>
      </w:r>
    </w:p>
    <w:p w14:paraId="682B5129" w14:textId="77777777" w:rsidR="00A231BD" w:rsidRDefault="00A231BD"/>
    <w:p w14:paraId="60D5794B" w14:textId="77777777" w:rsidR="00A231BD" w:rsidRDefault="00000000">
      <w:pPr>
        <w:pStyle w:val="Heading3"/>
      </w:pPr>
      <w:r>
        <w:t xml:space="preserve">7. </w:t>
      </w:r>
      <w:proofErr w:type="spellStart"/>
      <w:r>
        <w:t>xAI</w:t>
      </w:r>
      <w:proofErr w:type="spellEnd"/>
      <w:r>
        <w:t xml:space="preserve"> – Grok 4.1 Fast</w:t>
      </w:r>
    </w:p>
    <w:p w14:paraId="789B258F" w14:textId="77777777" w:rsidR="00A231BD" w:rsidRDefault="00000000">
      <w:r>
        <w:rPr>
          <w:i/>
          <w:iCs/>
          <w:color w:val="555555"/>
        </w:rPr>
        <w:t>Access: console.x.ai ($25 free credits)</w:t>
      </w:r>
    </w:p>
    <w:p w14:paraId="72FCCDB1" w14:textId="77777777" w:rsidR="00A231BD" w:rsidRDefault="00000000">
      <w:r>
        <w:t xml:space="preserve">2M context window and live X/Twitter data integration. Real-time web search </w:t>
      </w:r>
      <w:proofErr w:type="gramStart"/>
      <w:r>
        <w:t>built-in.</w:t>
      </w:r>
      <w:proofErr w:type="gramEnd"/>
      <w:r>
        <w:t xml:space="preserve"> Unusual output-heavy pricing makes it cheap for verbose tasks.</w:t>
      </w:r>
    </w:p>
    <w:p w14:paraId="676BEAF8" w14:textId="77777777" w:rsidR="00A231BD" w:rsidRDefault="00A231BD"/>
    <w:p w14:paraId="32222D0C" w14:textId="77777777" w:rsidR="00A231BD" w:rsidRDefault="00000000">
      <w:pPr>
        <w:pStyle w:val="Heading3"/>
      </w:pPr>
      <w:r>
        <w:t>8. Meta – Llama 4 Scout</w:t>
      </w:r>
    </w:p>
    <w:p w14:paraId="6426EFFC" w14:textId="77777777" w:rsidR="00A231BD" w:rsidRDefault="00000000">
      <w:r>
        <w:rPr>
          <w:i/>
          <w:iCs/>
          <w:color w:val="555555"/>
        </w:rPr>
        <w:t>Access: Open weights (</w:t>
      </w:r>
      <w:proofErr w:type="spellStart"/>
      <w:r>
        <w:rPr>
          <w:i/>
          <w:iCs/>
          <w:color w:val="555555"/>
        </w:rPr>
        <w:t>HuggingFace</w:t>
      </w:r>
      <w:proofErr w:type="spellEnd"/>
      <w:r>
        <w:rPr>
          <w:i/>
          <w:iCs/>
          <w:color w:val="555555"/>
        </w:rPr>
        <w:t xml:space="preserve">, Together, </w:t>
      </w:r>
      <w:proofErr w:type="spellStart"/>
      <w:r>
        <w:rPr>
          <w:i/>
          <w:iCs/>
          <w:color w:val="555555"/>
        </w:rPr>
        <w:t>Groq</w:t>
      </w:r>
      <w:proofErr w:type="spellEnd"/>
      <w:r>
        <w:rPr>
          <w:i/>
          <w:iCs/>
          <w:color w:val="555555"/>
        </w:rPr>
        <w:t>)</w:t>
      </w:r>
    </w:p>
    <w:p w14:paraId="44D19374" w14:textId="77777777" w:rsidR="00A231BD" w:rsidRDefault="00000000">
      <w:r>
        <w:t>109B total / 17B active (</w:t>
      </w:r>
      <w:proofErr w:type="spellStart"/>
      <w:r>
        <w:t>MoE</w:t>
      </w:r>
      <w:proofErr w:type="spellEnd"/>
      <w:r>
        <w:t>). 10M token context – largest in class. Free to self-host; API access via third-party providers ~$0.05–0.20/M. Meta Community License.</w:t>
      </w:r>
    </w:p>
    <w:p w14:paraId="37129B1D" w14:textId="77777777" w:rsidR="00A231BD" w:rsidRDefault="00A231BD"/>
    <w:p w14:paraId="5FD5766F" w14:textId="77777777" w:rsidR="00A231BD" w:rsidRDefault="00000000">
      <w:pPr>
        <w:pStyle w:val="Heading3"/>
      </w:pPr>
      <w:r>
        <w:t>9. DeepSeek – R1 (0528)</w:t>
      </w:r>
    </w:p>
    <w:p w14:paraId="1B2D646E" w14:textId="77777777" w:rsidR="00A231BD" w:rsidRDefault="00000000">
      <w:r>
        <w:rPr>
          <w:i/>
          <w:iCs/>
          <w:color w:val="555555"/>
        </w:rPr>
        <w:t>Access: DeepSeek API (5M free tokens on signup)</w:t>
      </w:r>
    </w:p>
    <w:p w14:paraId="37729D36" w14:textId="77777777" w:rsidR="00A231BD" w:rsidRDefault="00000000">
      <w:r>
        <w:t>Reasoning model trained with pure RL. 87.5% on AIME 2025. 16–50x cheaper than GPT-4 equivalents. Data via Hong Kong servers – check compliance needs.</w:t>
      </w:r>
    </w:p>
    <w:p w14:paraId="430604DF" w14:textId="77777777" w:rsidR="00A231BD" w:rsidRDefault="00A231BD"/>
    <w:p w14:paraId="58F5BA33" w14:textId="77777777" w:rsidR="00A231BD" w:rsidRDefault="00000000">
      <w:pPr>
        <w:pStyle w:val="Heading3"/>
      </w:pPr>
      <w:r>
        <w:t>10. Mistral – Large 3</w:t>
      </w:r>
    </w:p>
    <w:p w14:paraId="65F5128A" w14:textId="77777777" w:rsidR="00A231BD" w:rsidRDefault="00000000">
      <w:r>
        <w:rPr>
          <w:i/>
          <w:iCs/>
          <w:color w:val="555555"/>
        </w:rPr>
        <w:t>Access: Mistral API + open weights (Apache 2.0)</w:t>
      </w:r>
    </w:p>
    <w:p w14:paraId="05D51413" w14:textId="77777777" w:rsidR="00A231BD" w:rsidRDefault="00000000">
      <w:r>
        <w:t xml:space="preserve">675B total / 41B active </w:t>
      </w:r>
      <w:proofErr w:type="spellStart"/>
      <w:r>
        <w:t>MoE</w:t>
      </w:r>
      <w:proofErr w:type="spellEnd"/>
      <w:r>
        <w:t>. Strongest European-language performance. Apache 2.0 licence – clean for any commercial deployment.</w:t>
      </w:r>
    </w:p>
    <w:p w14:paraId="5A6FCB82" w14:textId="77777777" w:rsidR="00A231BD" w:rsidRDefault="00A231BD"/>
    <w:p w14:paraId="0DDF1352" w14:textId="77777777" w:rsidR="00A231BD" w:rsidRDefault="00000000">
      <w:r>
        <w:br w:type="page"/>
      </w:r>
    </w:p>
    <w:p w14:paraId="41F4E324" w14:textId="77777777" w:rsidR="00A231BD" w:rsidRDefault="00000000">
      <w:pPr>
        <w:pStyle w:val="Heading1"/>
      </w:pPr>
      <w:r>
        <w:lastRenderedPageBreak/>
        <w:t>Part 2: How Transformers Work</w:t>
      </w:r>
    </w:p>
    <w:p w14:paraId="6ABAB850" w14:textId="77777777" w:rsidR="00A231BD" w:rsidRDefault="00000000">
      <w:r>
        <w:t xml:space="preserve">Reading list: Sebastian Raschka's 'Self-Attention from Scratch' (sebastianraschka.com), </w:t>
      </w:r>
      <w:proofErr w:type="spellStart"/>
      <w:r>
        <w:t>Codecademy's</w:t>
      </w:r>
      <w:proofErr w:type="spellEnd"/>
      <w:r>
        <w:t xml:space="preserve"> Transformer Architecture article, IBM Think on self-attention, and the original 'Attention Is All You Need' paper (arXiv:1706.03762). The summaries below synthesise those sources.</w:t>
      </w:r>
    </w:p>
    <w:p w14:paraId="183DC5E8" w14:textId="77777777" w:rsidR="00A231BD" w:rsidRDefault="00A231BD"/>
    <w:p w14:paraId="14DE1DE4" w14:textId="77777777" w:rsidR="00A231BD" w:rsidRDefault="00000000">
      <w:pPr>
        <w:pStyle w:val="Heading2"/>
      </w:pPr>
      <w:r>
        <w:t>What is a transformer?</w:t>
      </w:r>
    </w:p>
    <w:p w14:paraId="282D67AE" w14:textId="77777777" w:rsidR="00A231BD" w:rsidRDefault="00000000">
      <w:r>
        <w:t>Introduced in the 2017 paper 'Attention Is All You Need' by Vaswani et al., the transformer replaced recurrent neural networks (RNNs) as the dominant architecture for sequential data. Instead of processing tokens one at a time, a transformer processes all tokens in parallel, using attention to decide which tokens are most relevant to each other at any position in the sequence. This is the foundation of every major LLM today – GPT, Claude, Gemini, and Llama are all transformer-based.</w:t>
      </w:r>
    </w:p>
    <w:p w14:paraId="70EF4C5C" w14:textId="77777777" w:rsidR="00A231BD" w:rsidRDefault="00A231BD"/>
    <w:p w14:paraId="27515092" w14:textId="77777777" w:rsidR="00A231BD" w:rsidRDefault="00000000">
      <w:pPr>
        <w:pStyle w:val="Heading2"/>
      </w:pPr>
      <w:r>
        <w:t>Vector embeddings</w:t>
      </w:r>
    </w:p>
    <w:p w14:paraId="758CC122" w14:textId="77777777" w:rsidR="00A231BD" w:rsidRDefault="00000000">
      <w:r>
        <w:t xml:space="preserve">Before any attention is computed, each token (roughly a word or sub-word) is converted into a dense vector – a list of numbers, typically 512–4096 dimensions. These vectors encode semantic meaning: similar concepts cluster together in this high-dimensional space. 'King' minus 'Man' plus 'Woman' ≈ 'Queen' is the classic illustration. Positional encodings are added to these </w:t>
      </w:r>
      <w:proofErr w:type="gramStart"/>
      <w:r>
        <w:t>embeddings</w:t>
      </w:r>
      <w:proofErr w:type="gramEnd"/>
      <w:r>
        <w:t xml:space="preserve"> so the model knows token order, since the architecture itself is position-agnostic.</w:t>
      </w:r>
    </w:p>
    <w:p w14:paraId="33DA3C39" w14:textId="77777777" w:rsidR="00A231BD" w:rsidRDefault="00A231BD"/>
    <w:p w14:paraId="56452EBF" w14:textId="77777777" w:rsidR="00A231BD" w:rsidRDefault="00000000">
      <w:pPr>
        <w:pStyle w:val="Heading2"/>
      </w:pPr>
      <w:r>
        <w:t>Self-attention: Q, K, V</w:t>
      </w:r>
    </w:p>
    <w:p w14:paraId="371F3FA3" w14:textId="77777777" w:rsidR="00A231BD" w:rsidRDefault="00000000">
      <w:r>
        <w:t xml:space="preserve">Self-attention is the core mechanism that lets every token 'look at' every other token. Each token's embedding is projected into three vectors: Query (Q) – what this token is looking for; Key (K) – what this token offers to others; Value (V) – the actual information to pass on. Attention scores are computed as dot products of Q against all Ks, scaled by √(dimension) to prevent vanishing gradients, then passed through </w:t>
      </w:r>
      <w:proofErr w:type="spellStart"/>
      <w:r>
        <w:t>softmax</w:t>
      </w:r>
      <w:proofErr w:type="spellEnd"/>
      <w:r>
        <w:t xml:space="preserve"> to produce weights that sum to 1. The output is a weighted sum of the V vectors. In plain English: each word </w:t>
      </w:r>
      <w:proofErr w:type="gramStart"/>
      <w:r>
        <w:t>asks</w:t>
      </w:r>
      <w:proofErr w:type="gramEnd"/>
      <w:r>
        <w:t xml:space="preserve"> 'who is relevant to me?', scores all other words, and blends their information accordingly.</w:t>
      </w:r>
    </w:p>
    <w:p w14:paraId="44D9196B" w14:textId="77777777" w:rsidR="00A231BD" w:rsidRDefault="00A231BD"/>
    <w:p w14:paraId="57B10978" w14:textId="77777777" w:rsidR="00A231BD" w:rsidRDefault="00000000">
      <w:pPr>
        <w:pStyle w:val="Heading2"/>
      </w:pPr>
      <w:r>
        <w:t>Multi-head attention</w:t>
      </w:r>
    </w:p>
    <w:p w14:paraId="3DC51424" w14:textId="77777777" w:rsidR="00A231BD" w:rsidRDefault="00000000">
      <w:r>
        <w:t>Running a single attention operation captures only one type of relationship. Multi-head attention runs the Q/K/V projection multiple times in parallel (typically 8–64 heads), each learning to attend to different relationship types – syntax, coreference, semantic similarity, etc. The outputs of all heads are concatenated and projected back into the model dimension. This is why transformers understand that 'it' in 'The animal didn't cross the street because it was too tired' refers to the animal, not the street.</w:t>
      </w:r>
    </w:p>
    <w:p w14:paraId="4CA270DC" w14:textId="77777777" w:rsidR="00A231BD" w:rsidRDefault="00A231BD"/>
    <w:p w14:paraId="0ED08237" w14:textId="77777777" w:rsidR="00A231BD" w:rsidRDefault="00000000">
      <w:pPr>
        <w:pStyle w:val="Heading2"/>
      </w:pPr>
      <w:r>
        <w:t>Feed-forward network (FFN)</w:t>
      </w:r>
    </w:p>
    <w:p w14:paraId="702026BC" w14:textId="77777777" w:rsidR="00A231BD" w:rsidRDefault="00000000">
      <w:r>
        <w:t xml:space="preserve">After each attention layer, every token passes independently through a two-layer feed-forward network (FFN): a linear expansion (usually 4× the model dimension), a non-linear activation (GELU or </w:t>
      </w:r>
      <w:proofErr w:type="spellStart"/>
      <w:r>
        <w:t>ReLU</w:t>
      </w:r>
      <w:proofErr w:type="spellEnd"/>
      <w:r>
        <w:t>), then a linear projection back. If attention is where tokens talk to each other, the FFN is where each token 'thinks' on its own – processing the blended information before the next layer. Residual connections (adding the input back to the output) and layer normalisation wrap both the attention and FFN sub-layers, keeping training stable at depth.</w:t>
      </w:r>
    </w:p>
    <w:p w14:paraId="1C7AE153" w14:textId="77777777" w:rsidR="00A231BD" w:rsidRDefault="00A231BD"/>
    <w:p w14:paraId="3122FDB4" w14:textId="77777777" w:rsidR="00A231BD" w:rsidRDefault="00000000">
      <w:pPr>
        <w:pStyle w:val="Heading2"/>
      </w:pPr>
      <w:r>
        <w:lastRenderedPageBreak/>
        <w:t>Putting it together: a full transformer layer</w:t>
      </w:r>
    </w:p>
    <w:p w14:paraId="266B9FFC" w14:textId="77777777" w:rsidR="00A231BD" w:rsidRDefault="00000000">
      <w:r>
        <w:t xml:space="preserve">One transformer layer = Self-attention → Add &amp; Norm → </w:t>
      </w:r>
      <w:proofErr w:type="gramStart"/>
      <w:r>
        <w:t>Feed-forward</w:t>
      </w:r>
      <w:proofErr w:type="gramEnd"/>
      <w:r>
        <w:t xml:space="preserve"> → Add &amp; Norm. Modern LLMs stack 32–120 of these layers. The final layer's output vectors are mapped to vocabulary probabilities via a linear + </w:t>
      </w:r>
      <w:proofErr w:type="spellStart"/>
      <w:r>
        <w:t>softmax</w:t>
      </w:r>
      <w:proofErr w:type="spellEnd"/>
      <w:r>
        <w:t xml:space="preserve"> head, and the token with the highest probability (or a sampled one) is the model's next predicted word. At inference, this runs autoregressively: each new token is appended and the process repeats.</w:t>
      </w:r>
    </w:p>
    <w:p w14:paraId="09E545DD" w14:textId="77777777" w:rsidR="00A231BD" w:rsidRDefault="00A231BD"/>
    <w:p w14:paraId="3BB5F56B" w14:textId="77777777" w:rsidR="00A231BD" w:rsidRDefault="00000000">
      <w:pPr>
        <w:pStyle w:val="Heading2"/>
      </w:pPr>
      <w:r>
        <w:t>Key terms cheat sheet</w:t>
      </w:r>
    </w:p>
    <w:p w14:paraId="4E94E44F" w14:textId="77777777" w:rsidR="00A231BD" w:rsidRDefault="00000000">
      <w:pPr>
        <w:pStyle w:val="ListParagraph"/>
        <w:numPr>
          <w:ilvl w:val="0"/>
          <w:numId w:val="2"/>
        </w:numPr>
      </w:pPr>
      <w:r>
        <w:t>Token: A sub-word unit (~0.75 words on average). Input text is split into tokens before processing.</w:t>
      </w:r>
    </w:p>
    <w:p w14:paraId="41078DC1" w14:textId="77777777" w:rsidR="00A231BD" w:rsidRDefault="00000000">
      <w:pPr>
        <w:pStyle w:val="ListParagraph"/>
        <w:numPr>
          <w:ilvl w:val="0"/>
          <w:numId w:val="2"/>
        </w:numPr>
      </w:pPr>
      <w:r>
        <w:t>Embedding: A dense numerical vector representing a token's meaning in high-dimensional space.</w:t>
      </w:r>
    </w:p>
    <w:p w14:paraId="59D603E5" w14:textId="77777777" w:rsidR="00A231BD" w:rsidRDefault="00000000">
      <w:pPr>
        <w:pStyle w:val="ListParagraph"/>
        <w:numPr>
          <w:ilvl w:val="0"/>
          <w:numId w:val="2"/>
        </w:numPr>
      </w:pPr>
      <w:r>
        <w:t>Query (Q): What a token is searching for when computing attention.</w:t>
      </w:r>
    </w:p>
    <w:p w14:paraId="02605FC8" w14:textId="77777777" w:rsidR="00A231BD" w:rsidRDefault="00000000">
      <w:pPr>
        <w:pStyle w:val="ListParagraph"/>
        <w:numPr>
          <w:ilvl w:val="0"/>
          <w:numId w:val="2"/>
        </w:numPr>
      </w:pPr>
      <w:r>
        <w:t>Key (K): What a token advertises to other tokens computing attention.</w:t>
      </w:r>
    </w:p>
    <w:p w14:paraId="46472B3C" w14:textId="77777777" w:rsidR="00A231BD" w:rsidRDefault="00000000">
      <w:pPr>
        <w:pStyle w:val="ListParagraph"/>
        <w:numPr>
          <w:ilvl w:val="0"/>
          <w:numId w:val="2"/>
        </w:numPr>
      </w:pPr>
      <w:r>
        <w:t>Value (V): The actual information a token contributes when selected by attention.</w:t>
      </w:r>
    </w:p>
    <w:p w14:paraId="335283C0" w14:textId="77777777" w:rsidR="00A231BD" w:rsidRDefault="00000000">
      <w:pPr>
        <w:pStyle w:val="ListParagraph"/>
        <w:numPr>
          <w:ilvl w:val="0"/>
          <w:numId w:val="2"/>
        </w:numPr>
      </w:pPr>
      <w:proofErr w:type="spellStart"/>
      <w:r>
        <w:t>Softmax</w:t>
      </w:r>
      <w:proofErr w:type="spellEnd"/>
      <w:r>
        <w:t>: Converts raw attention scores into a probability distribution summing to 1.</w:t>
      </w:r>
    </w:p>
    <w:p w14:paraId="7F953D41" w14:textId="77777777" w:rsidR="00A231BD" w:rsidRDefault="00000000">
      <w:pPr>
        <w:pStyle w:val="ListParagraph"/>
        <w:numPr>
          <w:ilvl w:val="0"/>
          <w:numId w:val="2"/>
        </w:numPr>
      </w:pPr>
      <w:proofErr w:type="spellStart"/>
      <w:r>
        <w:t>MoE</w:t>
      </w:r>
      <w:proofErr w:type="spellEnd"/>
      <w:r>
        <w:t xml:space="preserve"> (Mixture of Experts): Architecture where only a subset of model weights (experts) activates per token, enabling huge parameter counts at manageable inference cost. Used by Llama 4, DeepSeek, Mistral Large 3.</w:t>
      </w:r>
    </w:p>
    <w:p w14:paraId="1B5BE505" w14:textId="77777777" w:rsidR="00A231BD" w:rsidRDefault="00000000">
      <w:pPr>
        <w:pStyle w:val="ListParagraph"/>
        <w:numPr>
          <w:ilvl w:val="0"/>
          <w:numId w:val="2"/>
        </w:numPr>
      </w:pPr>
      <w:r>
        <w:t>Context window: Maximum number of tokens a model can process in one call (input + output combined).</w:t>
      </w:r>
    </w:p>
    <w:p w14:paraId="3661A006" w14:textId="421AD595" w:rsidR="00A231BD" w:rsidRDefault="00000000" w:rsidP="00A557CF">
      <w:pPr>
        <w:pStyle w:val="ListParagraph"/>
        <w:numPr>
          <w:ilvl w:val="0"/>
          <w:numId w:val="2"/>
        </w:numPr>
      </w:pPr>
      <w:r>
        <w:t>RLHF: Reinforcement Learning from Human Feedback – how models are fine-tuned to be helpful and safe after pre-training.</w:t>
      </w:r>
    </w:p>
    <w:sectPr w:rsidR="00A231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F01F2"/>
    <w:multiLevelType w:val="hybridMultilevel"/>
    <w:tmpl w:val="8B0E11CE"/>
    <w:lvl w:ilvl="0" w:tplc="4A02AA62">
      <w:start w:val="1"/>
      <w:numFmt w:val="decimal"/>
      <w:lvlText w:val="%1."/>
      <w:lvlJc w:val="left"/>
      <w:pPr>
        <w:spacing w:after="60"/>
        <w:ind w:left="720" w:hanging="360"/>
      </w:pPr>
    </w:lvl>
    <w:lvl w:ilvl="1" w:tplc="DEEE0018">
      <w:numFmt w:val="decimal"/>
      <w:lvlText w:val=""/>
      <w:lvlJc w:val="left"/>
    </w:lvl>
    <w:lvl w:ilvl="2" w:tplc="DDA0D50A">
      <w:numFmt w:val="decimal"/>
      <w:lvlText w:val=""/>
      <w:lvlJc w:val="left"/>
    </w:lvl>
    <w:lvl w:ilvl="3" w:tplc="9FC4BCEA">
      <w:numFmt w:val="decimal"/>
      <w:lvlText w:val=""/>
      <w:lvlJc w:val="left"/>
    </w:lvl>
    <w:lvl w:ilvl="4" w:tplc="FDDED468">
      <w:numFmt w:val="decimal"/>
      <w:lvlText w:val=""/>
      <w:lvlJc w:val="left"/>
    </w:lvl>
    <w:lvl w:ilvl="5" w:tplc="2478578A">
      <w:numFmt w:val="decimal"/>
      <w:lvlText w:val=""/>
      <w:lvlJc w:val="left"/>
    </w:lvl>
    <w:lvl w:ilvl="6" w:tplc="9ADC685E">
      <w:numFmt w:val="decimal"/>
      <w:lvlText w:val=""/>
      <w:lvlJc w:val="left"/>
    </w:lvl>
    <w:lvl w:ilvl="7" w:tplc="69DC93E0">
      <w:numFmt w:val="decimal"/>
      <w:lvlText w:val=""/>
      <w:lvlJc w:val="left"/>
    </w:lvl>
    <w:lvl w:ilvl="8" w:tplc="63F88130">
      <w:numFmt w:val="decimal"/>
      <w:lvlText w:val=""/>
      <w:lvlJc w:val="left"/>
    </w:lvl>
  </w:abstractNum>
  <w:abstractNum w:abstractNumId="1" w15:restartNumberingAfterBreak="0">
    <w:nsid w:val="56583994"/>
    <w:multiLevelType w:val="hybridMultilevel"/>
    <w:tmpl w:val="697AD680"/>
    <w:lvl w:ilvl="0" w:tplc="694E38B2">
      <w:start w:val="1"/>
      <w:numFmt w:val="bullet"/>
      <w:lvlText w:val="●"/>
      <w:lvlJc w:val="left"/>
      <w:pPr>
        <w:ind w:left="720" w:hanging="360"/>
      </w:pPr>
    </w:lvl>
    <w:lvl w:ilvl="1" w:tplc="67D4989C">
      <w:start w:val="1"/>
      <w:numFmt w:val="bullet"/>
      <w:lvlText w:val="○"/>
      <w:lvlJc w:val="left"/>
      <w:pPr>
        <w:ind w:left="1440" w:hanging="360"/>
      </w:pPr>
    </w:lvl>
    <w:lvl w:ilvl="2" w:tplc="3358260C">
      <w:start w:val="1"/>
      <w:numFmt w:val="bullet"/>
      <w:lvlText w:val="■"/>
      <w:lvlJc w:val="left"/>
      <w:pPr>
        <w:ind w:left="2160" w:hanging="360"/>
      </w:pPr>
    </w:lvl>
    <w:lvl w:ilvl="3" w:tplc="0792EA30">
      <w:start w:val="1"/>
      <w:numFmt w:val="bullet"/>
      <w:lvlText w:val="●"/>
      <w:lvlJc w:val="left"/>
      <w:pPr>
        <w:ind w:left="2880" w:hanging="360"/>
      </w:pPr>
    </w:lvl>
    <w:lvl w:ilvl="4" w:tplc="EBA6ECDA">
      <w:start w:val="1"/>
      <w:numFmt w:val="bullet"/>
      <w:lvlText w:val="○"/>
      <w:lvlJc w:val="left"/>
      <w:pPr>
        <w:ind w:left="3600" w:hanging="360"/>
      </w:pPr>
    </w:lvl>
    <w:lvl w:ilvl="5" w:tplc="294A5628">
      <w:start w:val="1"/>
      <w:numFmt w:val="bullet"/>
      <w:lvlText w:val="■"/>
      <w:lvlJc w:val="left"/>
      <w:pPr>
        <w:ind w:left="4320" w:hanging="360"/>
      </w:pPr>
    </w:lvl>
    <w:lvl w:ilvl="6" w:tplc="BAB0922E">
      <w:start w:val="1"/>
      <w:numFmt w:val="bullet"/>
      <w:lvlText w:val="●"/>
      <w:lvlJc w:val="left"/>
      <w:pPr>
        <w:ind w:left="5040" w:hanging="360"/>
      </w:pPr>
    </w:lvl>
    <w:lvl w:ilvl="7" w:tplc="5DFE3238">
      <w:start w:val="1"/>
      <w:numFmt w:val="bullet"/>
      <w:lvlText w:val="●"/>
      <w:lvlJc w:val="left"/>
      <w:pPr>
        <w:ind w:left="5760" w:hanging="360"/>
      </w:pPr>
    </w:lvl>
    <w:lvl w:ilvl="8" w:tplc="E2B00F6C">
      <w:start w:val="1"/>
      <w:numFmt w:val="bullet"/>
      <w:lvlText w:val="●"/>
      <w:lvlJc w:val="left"/>
      <w:pPr>
        <w:ind w:left="6480" w:hanging="360"/>
      </w:pPr>
    </w:lvl>
  </w:abstractNum>
  <w:abstractNum w:abstractNumId="2" w15:restartNumberingAfterBreak="0">
    <w:nsid w:val="7C6207C0"/>
    <w:multiLevelType w:val="hybridMultilevel"/>
    <w:tmpl w:val="1264C66A"/>
    <w:lvl w:ilvl="0" w:tplc="684CBF2A">
      <w:start w:val="1"/>
      <w:numFmt w:val="bullet"/>
      <w:lvlText w:val="•"/>
      <w:lvlJc w:val="left"/>
      <w:pPr>
        <w:spacing w:after="60"/>
        <w:ind w:left="720" w:hanging="360"/>
      </w:pPr>
    </w:lvl>
    <w:lvl w:ilvl="1" w:tplc="50EAB262">
      <w:numFmt w:val="decimal"/>
      <w:lvlText w:val=""/>
      <w:lvlJc w:val="left"/>
    </w:lvl>
    <w:lvl w:ilvl="2" w:tplc="F79E1902">
      <w:numFmt w:val="decimal"/>
      <w:lvlText w:val=""/>
      <w:lvlJc w:val="left"/>
    </w:lvl>
    <w:lvl w:ilvl="3" w:tplc="C92C2346">
      <w:numFmt w:val="decimal"/>
      <w:lvlText w:val=""/>
      <w:lvlJc w:val="left"/>
    </w:lvl>
    <w:lvl w:ilvl="4" w:tplc="8AF2E07E">
      <w:numFmt w:val="decimal"/>
      <w:lvlText w:val=""/>
      <w:lvlJc w:val="left"/>
    </w:lvl>
    <w:lvl w:ilvl="5" w:tplc="F7D0A3BE">
      <w:numFmt w:val="decimal"/>
      <w:lvlText w:val=""/>
      <w:lvlJc w:val="left"/>
    </w:lvl>
    <w:lvl w:ilvl="6" w:tplc="404649EC">
      <w:numFmt w:val="decimal"/>
      <w:lvlText w:val=""/>
      <w:lvlJc w:val="left"/>
    </w:lvl>
    <w:lvl w:ilvl="7" w:tplc="5E9AC55E">
      <w:numFmt w:val="decimal"/>
      <w:lvlText w:val=""/>
      <w:lvlJc w:val="left"/>
    </w:lvl>
    <w:lvl w:ilvl="8" w:tplc="1B085E9C">
      <w:numFmt w:val="decimal"/>
      <w:lvlText w:val=""/>
      <w:lvlJc w:val="left"/>
    </w:lvl>
  </w:abstractNum>
  <w:num w:numId="1" w16cid:durableId="89475501">
    <w:abstractNumId w:val="1"/>
    <w:lvlOverride w:ilvl="0">
      <w:startOverride w:val="1"/>
    </w:lvlOverride>
  </w:num>
  <w:num w:numId="2" w16cid:durableId="3458648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1BD"/>
    <w:rsid w:val="00023C41"/>
    <w:rsid w:val="00A231BD"/>
    <w:rsid w:val="00A557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DEA27B"/>
  <w15:docId w15:val="{0309FEAD-2E73-074C-82EB-EEB75211D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5C8B"/>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60" w:after="80"/>
      <w:outlineLvl w:val="2"/>
    </w:pPr>
    <w:rPr>
      <w:b/>
      <w:bCs/>
      <w:color w:val="1F5C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1194</Words>
  <Characters>6579</Characters>
  <Application>Microsoft Office Word</Application>
  <DocSecurity>0</DocSecurity>
  <Lines>219</Lines>
  <Paragraphs>155</Paragraphs>
  <ScaleCrop>false</ScaleCrop>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Jiya Technologies Ltd</cp:lastModifiedBy>
  <cp:revision>2</cp:revision>
  <dcterms:created xsi:type="dcterms:W3CDTF">2026-05-06T15:50:00Z</dcterms:created>
  <dcterms:modified xsi:type="dcterms:W3CDTF">2026-05-08T17:25:00Z</dcterms:modified>
</cp:coreProperties>
</file>