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Zero Trust Architecture: Redefining Security in the Modern Network</w:t>
      </w:r>
    </w:p>
    <w:p>
      <w:pPr>
        <w:jc w:val="center"/>
      </w:pPr>
      <w:r>
        <w:t>A Self-Learning Article | Cryptography &amp; Network Security (CSCER1PC305)</w:t>
      </w:r>
    </w:p>
    <w:p>
      <w:pPr>
        <w:jc w:val="center"/>
      </w:pPr>
      <w:r>
        <w:t>Published for SLA Activity 1 – Article Writing</w:t>
      </w:r>
    </w:p>
    <w:p/>
    <w:p>
      <w:pPr>
        <w:pStyle w:val="Heading1"/>
      </w:pPr>
      <w:r>
        <w:t>Introduction</w:t>
      </w:r>
    </w:p>
    <w:p>
      <w:r>
        <w:t>The traditional model of network security was built on a simple idea: everything inside the network perimeter is trusted, and everything outside is not. Firewalls guarded the boundary, and once a user or device was inside, it was largely free to move around. For decades, this "castle and moat" approach worked well enough. But the modern IT landscape has dismantled those boundaries entirely. Cloud computing, remote work, mobile devices, and third-party integrations have made the concept of a fixed perimeter essentially obsolete.</w:t>
      </w:r>
    </w:p>
    <w:p>
      <w:r>
        <w:t>Enter Zero Trust Architecture (ZTA) — a security model built on a radically different principle: "Never trust, always verify." Rather than assuming anything inside the network is safe, Zero Trust demands continuous verification of every user, device, and connection, regardless of where they originate. This article explores what Zero Trust is, how it works, why it matters, and how cryptography underpins its core mechanisms.</w:t>
      </w:r>
    </w:p>
    <w:p>
      <w:pPr>
        <w:pStyle w:val="Heading1"/>
      </w:pPr>
      <w:r>
        <w:t>What Is Zero Trust Architecture?</w:t>
      </w:r>
    </w:p>
    <w:p>
      <w:r>
        <w:t>Zero Trust Architecture is a cybersecurity framework formally described by NIST Special Publication 800-207. It is not a single product or tool — it is a philosophy and a set of principles applied across an organization's entire infrastructure. The core idea is that no implicit trust is granted to any entity based on network location alone. A device sitting behind the corporate firewall receives no more inherent trust than one connecting from a coffee shop.</w:t>
      </w:r>
    </w:p>
    <w:p>
      <w:r>
        <w:t>The three foundational principles of Zero Trust are:</w:t>
      </w:r>
    </w:p>
    <w:p>
      <w:pPr>
        <w:pStyle w:val="ListBullet"/>
      </w:pPr>
      <w:r>
        <w:rPr>
          <w:b/>
        </w:rPr>
        <w:t xml:space="preserve">Verify Explicitly: </w:t>
      </w:r>
      <w:r>
        <w:t>Authenticate and authorize every access request using all available data, including user identity, location, device health, and the sensitivity of the resource being accessed.</w:t>
      </w:r>
    </w:p>
    <w:p>
      <w:pPr>
        <w:pStyle w:val="ListBullet"/>
      </w:pPr>
      <w:r>
        <w:rPr>
          <w:b/>
        </w:rPr>
        <w:t xml:space="preserve">Use Least Privilege Access: </w:t>
      </w:r>
      <w:r>
        <w:t>Limit user and system access to only what is strictly necessary for the task at hand. This contains the blast radius if an account is compromised.</w:t>
      </w:r>
    </w:p>
    <w:p>
      <w:pPr>
        <w:pStyle w:val="ListBullet"/>
      </w:pPr>
      <w:r>
        <w:rPr>
          <w:b/>
        </w:rPr>
        <w:t xml:space="preserve">Assume Breach: </w:t>
      </w:r>
      <w:r>
        <w:t>Design systems as though attackers are already inside. Segment networks, encrypt traffic end-to-end, and monitor everything continuously.</w:t>
      </w:r>
    </w:p>
    <w:p>
      <w:pPr>
        <w:pStyle w:val="Heading1"/>
      </w:pPr>
      <w:r>
        <w:t>How Zero Trust Works in Practice</w:t>
      </w:r>
    </w:p>
    <w:p>
      <w:r>
        <w:t>Implementing Zero Trust requires several technical layers working in concert. At its heart is a Policy Decision Point (PDP), which evaluates access requests in real time, and a Policy Enforcement Point (PEP), which acts on those decisions by allowing or denying traffic.</w:t>
      </w:r>
    </w:p>
    <w:p>
      <w:pPr>
        <w:pStyle w:val="Heading2"/>
      </w:pPr>
      <w:r>
        <w:t>Identity and Multi-Factor Authentication (MFA)</w:t>
      </w:r>
    </w:p>
    <w:p>
      <w:r>
        <w:t>Identity is the new perimeter in a Zero Trust model. Every access attempt must be authenticated strongly, typically using Multi-Factor Authentication. This combines something the user knows (a password), something they have (a hardware token or mobile app), and sometimes something they are (biometrics). Modern Zero Trust systems often use certificate-based authentication backed by a Public Key Infrastructure (PKI), where cryptographic certificates prove identity rather than just passwords.</w:t>
      </w:r>
    </w:p>
    <w:p>
      <w:pPr>
        <w:pStyle w:val="Heading2"/>
      </w:pPr>
      <w:r>
        <w:t>Micro-Segmentation</w:t>
      </w:r>
    </w:p>
    <w:p>
      <w:r>
        <w:t>Instead of a flat internal network where a compromised device can reach everything, Zero Trust enforces micro-segmentation: dividing the network into small zones so that access between segments requires explicit authorization. An attacker who compromises one zone cannot automatically pivot to another.</w:t>
      </w:r>
    </w:p>
    <w:p>
      <w:pPr>
        <w:pStyle w:val="Heading2"/>
      </w:pPr>
      <w:r>
        <w:t>Continuous Monitoring and Behavioral Analytics</w:t>
      </w:r>
    </w:p>
    <w:p>
      <w:r>
        <w:t>Zero Trust does not treat authentication as a one-time event. Sessions are continuously evaluated. If a user's behavior changes mid-session — for example, suddenly accessing sensitive files they never touch — the system can challenge them again or revoke access automatically. This relies on Security Information and Event Management (SIEM) tools and anomaly detection engines.</w:t>
      </w:r>
    </w:p>
    <w:p>
      <w:pPr>
        <w:pStyle w:val="Heading1"/>
      </w:pPr>
      <w:r>
        <w:t>The Role of Cryptography in Zero Trust</w:t>
      </w:r>
    </w:p>
    <w:p>
      <w:r>
        <w:t>Cryptography is not just a supporting tool in Zero Trust — it is load-bearing infrastructure. Every core mechanism of ZTA depends on cryptographic primitives.</w:t>
      </w:r>
    </w:p>
    <w:p>
      <w:r>
        <w:t>Transport Layer Security (TLS) encrypts all communication between users, devices, and services, ensuring that even if traffic is intercepted, it cannot be read or tampered with. In a Zero Trust network, mutual TLS (mTLS) goes further by requiring both parties in a connection to prove their identity through digital certificates, preventing impersonation attacks.</w:t>
      </w:r>
    </w:p>
    <w:p>
      <w:r>
        <w:t>Digital signatures underpin the integrity of access tokens and policy decisions. When a Policy Decision Point issues an authorization token, it is cryptographically signed. The Policy Enforcement Point can verify this signature to ensure the token is genuine and has not been altered in transit. JSON Web Tokens (JWTs), commonly used in Zero Trust implementations, rely on HMAC-SHA256 or RSA signatures for exactly this purpose.</w:t>
      </w:r>
    </w:p>
    <w:p>
      <w:r>
        <w:t>Hardware-backed key storage, such as Trusted Platform Modules (TPMs), takes this further by binding cryptographic keys to physical devices. A device's identity cannot be easily forged because the private key never leaves the hardware security module. This forms the cryptographic root of trust that Zero Trust device attestation is built upon.</w:t>
      </w:r>
    </w:p>
    <w:p>
      <w:pPr>
        <w:pStyle w:val="Heading1"/>
      </w:pPr>
      <w:r>
        <w:t>Why Zero Trust Matters Today</w:t>
      </w:r>
    </w:p>
    <w:p>
      <w:r>
        <w:t>The shift toward Zero Trust is not theoretical — it is driven by real-world breaches. The 2020 SolarWinds attack compromised thousands of organizations by moving laterally through trusted internal networks once initial access was gained. In a mature Zero Trust environment, such lateral movement is dramatically harder because every internal request still requires authorization.</w:t>
      </w:r>
    </w:p>
    <w:p>
      <w:r>
        <w:t>Regulatory frameworks are increasingly reflecting this reality. The United States federal government issued Executive Order 14028 in 2021, mandating Zero Trust adoption across federal agencies. NIST, CISA, and major cloud providers like Google (BeyondCorp), Microsoft (Azure AD Conditional Access), and AWS (IAM with least privilege) have all published detailed Zero Trust guidance and implementation frameworks.</w:t>
      </w:r>
    </w:p>
    <w:p>
      <w:r>
        <w:t>For organizations managing hybrid environments — part on-premises, part cloud, with remote employees — Zero Trust is increasingly the only architecture that realistically addresses the threat surface.</w:t>
      </w:r>
    </w:p>
    <w:p>
      <w:pPr>
        <w:pStyle w:val="Heading1"/>
      </w:pPr>
      <w:r>
        <w:t>Challenges and Considerations</w:t>
      </w:r>
    </w:p>
    <w:p>
      <w:r>
        <w:t>Zero Trust is not without its challenges. It requires significant upfront investment in identity infrastructure, device management systems, and monitoring tooling. Legacy systems that cannot support modern authentication protocols create integration headaches. Perhaps most critically, Zero Trust requires a cultural shift — security teams must move away from reactive thinking and toward continuous, proactive enforcement.</w:t>
      </w:r>
    </w:p>
    <w:p>
      <w:r>
        <w:t>There is also a risk of over-engineering. Poorly implemented Zero Trust, with excessive friction in user workflows, can lead employees to find workarounds that introduce new vulnerabilities. Good Zero Trust design balances rigorous security with usability, using adaptive policies that apply stronger controls only when risk signals are elevated.</w:t>
      </w:r>
    </w:p>
    <w:p>
      <w:pPr>
        <w:pStyle w:val="Heading1"/>
      </w:pPr>
      <w:r>
        <w:t>Conclusion</w:t>
      </w:r>
    </w:p>
    <w:p>
      <w:r>
        <w:t>Zero Trust Architecture represents one of the most significant paradigm shifts in network security of the past two decades. By eliminating implicit trust and enforcing continuous verification, it addresses the fundamental weakness that attackers have exploited time and again: unchecked lateral movement inside the perimeter. Cryptography is the engine that makes this possible, providing the identity verification, integrity guarantees, and encrypted channels that Zero Trust depends on.</w:t>
      </w:r>
    </w:p>
    <w:p>
      <w:r>
        <w:t>As cloud adoption accelerates and the traditional network boundary continues to dissolve, Zero Trust is no longer a cutting-edge concept — it is becoming the baseline expectation for serious security architecture. Understanding its principles is not just academically valuable; it is an essential skill for any cybersecurity professional operating in the modern threat landscape.</w:t>
      </w:r>
    </w:p>
    <w:p>
      <w:pPr>
        <w:pStyle w:val="Heading1"/>
      </w:pPr>
      <w:r>
        <w:t>References</w:t>
      </w:r>
    </w:p>
    <w:p>
      <w:r>
        <w:t>[1] National Institute of Standards and Technology (NIST). (2020). Zero Trust Architecture. NIST Special Publication 800-207.</w:t>
      </w:r>
    </w:p>
    <w:p>
      <w:r>
        <w:t>[2] Stafford, V. A. (2020). Zero trust architecture. NIST Special Publication, 800, 207.</w:t>
      </w:r>
    </w:p>
    <w:p>
      <w:r>
        <w:t>[3] Google. (2014). BeyondCorp: A New Approach to Enterprise Security. ;login: The USENIX Magazine.</w:t>
      </w:r>
    </w:p>
    <w:p>
      <w:r>
        <w:t>[4] Microsoft. (2023). Zero Trust Deployment Center. Microsoft Security Documentation.</w:t>
      </w:r>
    </w:p>
    <w:p>
      <w:r>
        <w:t>[5] Kindervag, J. (2010). Build Security Into Your Network's DNA: The Zero Trust Network Architecture. Forrester Research.</w:t>
      </w:r>
    </w:p>
    <w:p>
      <w:r>
        <w:t>[6] CISA. (2021). Zero Trust Maturity Model. Cybersecurity and Infrastructure Security Agency.</w:t>
      </w:r>
    </w:p>
    <w:p>
      <w:r>
        <w:t>[7] Executive Order 14028. (2021). Improving the Nation's Cybersecurity. The White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