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A2" w:rsidRDefault="006B15A2">
      <w:pPr>
        <w:rPr>
          <w:b/>
          <w:u w:val="single"/>
        </w:rPr>
      </w:pPr>
      <w:r w:rsidRPr="006B15A2">
        <w:rPr>
          <w:b/>
          <w:u w:val="single"/>
        </w:rPr>
        <w:t>AOP Extrnal Jar Details:</w:t>
      </w:r>
    </w:p>
    <w:p w:rsidR="006B15A2" w:rsidRDefault="006B15A2">
      <w:pPr>
        <w:rPr>
          <w:b/>
          <w:u w:val="single"/>
        </w:rPr>
      </w:pPr>
      <w:r w:rsidRPr="006B15A2">
        <w:rPr>
          <w:b/>
          <w:noProof/>
        </w:rPr>
        <w:drawing>
          <wp:inline distT="0" distB="0" distL="0" distR="0">
            <wp:extent cx="594360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A2" w:rsidRDefault="006B15A2">
      <w:pPr>
        <w:rPr>
          <w:b/>
          <w:u w:val="single"/>
        </w:rPr>
      </w:pPr>
    </w:p>
    <w:p w:rsidR="006B15A2" w:rsidRDefault="006B15A2">
      <w:pPr>
        <w:rPr>
          <w:b/>
          <w:u w:val="single"/>
        </w:rPr>
      </w:pPr>
      <w:r>
        <w:rPr>
          <w:b/>
          <w:u w:val="single"/>
        </w:rPr>
        <w:t>Aspect Annotations</w:t>
      </w:r>
    </w:p>
    <w:p w:rsidR="006B15A2" w:rsidRDefault="006B15A2">
      <w:pPr>
        <w:rPr>
          <w:b/>
          <w:u w:val="single"/>
        </w:rPr>
      </w:pPr>
      <w:r w:rsidRPr="006B15A2">
        <w:rPr>
          <w:b/>
          <w:noProof/>
        </w:rPr>
        <w:drawing>
          <wp:inline distT="0" distB="0" distL="0" distR="0">
            <wp:extent cx="3733800" cy="1714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C6F" w:rsidRDefault="008E0C6F">
      <w:pPr>
        <w:rPr>
          <w:b/>
          <w:u w:val="single"/>
        </w:rPr>
      </w:pPr>
    </w:p>
    <w:p w:rsidR="008E0C6F" w:rsidRDefault="008E0C6F">
      <w:pPr>
        <w:rPr>
          <w:b/>
          <w:u w:val="single"/>
        </w:rPr>
      </w:pPr>
      <w:hyperlink r:id="rId6" w:history="1">
        <w:r w:rsidRPr="00D0101B">
          <w:rPr>
            <w:rStyle w:val="Hyperlink"/>
            <w:b/>
          </w:rPr>
          <w:t>http://www.mkyong.com/spring3/spring-aop-aspectj-in-xml-configuration-example/</w:t>
        </w:r>
      </w:hyperlink>
    </w:p>
    <w:p w:rsidR="008E0C6F" w:rsidRDefault="008E0C6F">
      <w:pPr>
        <w:rPr>
          <w:b/>
          <w:u w:val="single"/>
        </w:rPr>
      </w:pPr>
      <w:hyperlink r:id="rId7" w:history="1">
        <w:r w:rsidRPr="00D0101B">
          <w:rPr>
            <w:rStyle w:val="Hyperlink"/>
            <w:b/>
          </w:rPr>
          <w:t>https://www.mkyong.com/spring3/spring-aop-aspectj-annotation-example/</w:t>
        </w:r>
      </w:hyperlink>
    </w:p>
    <w:p w:rsidR="008E0C6F" w:rsidRPr="006B15A2" w:rsidRDefault="008E0C6F">
      <w:pPr>
        <w:rPr>
          <w:b/>
          <w:u w:val="single"/>
        </w:rPr>
      </w:pPr>
    </w:p>
    <w:sectPr w:rsidR="008E0C6F" w:rsidRPr="006B15A2" w:rsidSect="005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15A2"/>
    <w:rsid w:val="0055104D"/>
    <w:rsid w:val="006B15A2"/>
    <w:rsid w:val="008E0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0C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kyong.com/spring3/spring-aop-aspectj-annotation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kyong.com/spring3/spring-aop-aspectj-in-xml-configuration-example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2018-01-15T02:09:00Z</dcterms:created>
  <dcterms:modified xsi:type="dcterms:W3CDTF">2018-01-15T05:22:00Z</dcterms:modified>
</cp:coreProperties>
</file>