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8E6F5" w14:textId="77777777" w:rsidR="005B1504" w:rsidRPr="0045099E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  <w:lang w:val="ca-ES"/>
        </w:rPr>
      </w:pPr>
      <w:r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Universitat Politècnica de Catalunya</w:t>
      </w:r>
    </w:p>
    <w:p w14:paraId="26511AA6" w14:textId="77777777" w:rsidR="005B1504" w:rsidRPr="0045099E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  <w:lang w:val="ca-ES"/>
        </w:rPr>
      </w:pPr>
      <w:r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Facultat d’Informàtica de Barcelona</w:t>
      </w:r>
    </w:p>
    <w:p w14:paraId="10781D63" w14:textId="77777777" w:rsidR="005B1504" w:rsidRPr="0045099E" w:rsidRDefault="005B1504" w:rsidP="005B1504">
      <w:pPr>
        <w:rPr>
          <w:rFonts w:ascii="Helvetica Neue" w:eastAsia="Times New Roman" w:hAnsi="Helvetica Neue" w:cs="Times New Roman"/>
          <w:color w:val="000000" w:themeColor="text1"/>
          <w:sz w:val="22"/>
          <w:szCs w:val="22"/>
          <w:lang w:val="ca-ES"/>
        </w:rPr>
      </w:pPr>
      <w:r w:rsidRPr="00526D1A">
        <w:rPr>
          <w:rFonts w:ascii="Helvetica Neue" w:eastAsia="Times New Roman" w:hAnsi="Helvetica Neue" w:cs="Times New Roman"/>
          <w:bCs/>
          <w:color w:val="000000" w:themeColor="text1"/>
          <w:sz w:val="22"/>
          <w:szCs w:val="22"/>
          <w:shd w:val="clear" w:color="auto" w:fill="FFFFFF"/>
          <w:lang w:val="ca-ES"/>
        </w:rPr>
        <w:t>Màster en Enginyeria Informàtica</w:t>
      </w:r>
    </w:p>
    <w:p w14:paraId="6B0C1297" w14:textId="77777777" w:rsidR="005B1504" w:rsidRPr="0045099E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  <w:lang w:val="ca-ES"/>
        </w:rPr>
      </w:pPr>
      <w:r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Internet, Seguretat i Distribució de Continguts Multimèdia</w:t>
      </w:r>
    </w:p>
    <w:p w14:paraId="49320A77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Prof. Jaime Delgado y Prof. Silvia Llorente</w:t>
      </w:r>
    </w:p>
    <w:p w14:paraId="1FC84861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618D8036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Realizado por:</w:t>
      </w:r>
    </w:p>
    <w:p w14:paraId="0C7C82B1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proofErr w:type="spellStart"/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Gabante</w:t>
      </w:r>
      <w:proofErr w:type="spellEnd"/>
      <w:r>
        <w:rPr>
          <w:rFonts w:ascii="Helvetica Neue" w:hAnsi="Helvetica Neue" w:cs="Arial"/>
          <w:color w:val="000000" w:themeColor="text1"/>
          <w:sz w:val="22"/>
          <w:szCs w:val="22"/>
        </w:rPr>
        <w:t xml:space="preserve"> Guerra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, Victoria</w:t>
      </w:r>
    </w:p>
    <w:p w14:paraId="1FAE896F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Rodríguez</w:t>
      </w:r>
      <w:r>
        <w:rPr>
          <w:rFonts w:ascii="Helvetica Neue" w:hAnsi="Helvetica Neue" w:cs="Arial"/>
          <w:color w:val="000000" w:themeColor="text1"/>
          <w:sz w:val="22"/>
          <w:szCs w:val="22"/>
        </w:rPr>
        <w:t xml:space="preserve"> Gutiérrez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, Osmar</w:t>
      </w:r>
    </w:p>
    <w:p w14:paraId="05DB2598" w14:textId="77777777" w:rsidR="005B1504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433DE986" w14:textId="77777777" w:rsidR="005B1504" w:rsidRPr="00526D1A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39348116" w14:textId="77777777" w:rsidR="005B1504" w:rsidRPr="00526D1A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b/>
          <w:color w:val="000000" w:themeColor="text1"/>
          <w:szCs w:val="22"/>
          <w:u w:val="single"/>
        </w:rPr>
        <w:t xml:space="preserve">Control de Errores Práctica </w:t>
      </w:r>
      <w:r>
        <w:rPr>
          <w:rFonts w:ascii="Helvetica Neue" w:hAnsi="Helvetica Neue" w:cs="Arial"/>
          <w:b/>
          <w:color w:val="000000" w:themeColor="text1"/>
          <w:szCs w:val="22"/>
          <w:u w:val="single"/>
        </w:rPr>
        <w:t>2</w:t>
      </w:r>
    </w:p>
    <w:p w14:paraId="2E4906CE" w14:textId="77777777" w:rsidR="005B1504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4296D032" w14:textId="77777777" w:rsidR="005B1504" w:rsidRPr="00526D1A" w:rsidRDefault="005B1504" w:rsidP="005B1504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2EBDF352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482C4C82" w14:textId="77777777" w:rsidR="005B1504" w:rsidRPr="00526D1A" w:rsidRDefault="005B1504" w:rsidP="005B150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Para el formulario de Registro de Usuarios</w:t>
      </w:r>
      <w:r>
        <w:rPr>
          <w:rFonts w:ascii="Helvetica Neue" w:hAnsi="Helvetica Neue" w:cs="Arial"/>
          <w:color w:val="000000" w:themeColor="text1"/>
          <w:sz w:val="22"/>
          <w:szCs w:val="22"/>
        </w:rPr>
        <w:t xml:space="preserve"> correspondiente a la práctica 2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 de ISDCM se implementaron los siguientes sistemas de control de errores:</w:t>
      </w:r>
    </w:p>
    <w:p w14:paraId="667FE826" w14:textId="77777777" w:rsidR="00901712" w:rsidRDefault="00807F38"/>
    <w:p w14:paraId="53F9DA3D" w14:textId="77777777" w:rsidR="00625212" w:rsidRPr="00526D1A" w:rsidRDefault="00625212" w:rsidP="00625212">
      <w:pPr>
        <w:pStyle w:val="ListParagraph"/>
        <w:numPr>
          <w:ilvl w:val="0"/>
          <w:numId w:val="1"/>
        </w:num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 xml:space="preserve">Verificación </w:t>
      </w:r>
      <w:r w:rsidR="00333994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 xml:space="preserve">del formato </w:t>
      </w:r>
      <w:proofErr w:type="spellStart"/>
      <w:r w:rsidR="00333994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hh:</w:t>
      </w:r>
      <w:proofErr w:type="gramStart"/>
      <w:r w:rsidR="00333994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mm:ss</w:t>
      </w:r>
      <w:proofErr w:type="spellEnd"/>
      <w:proofErr w:type="gramEnd"/>
      <w:r w:rsidR="00333994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 xml:space="preserve"> del campo Duración</w:t>
      </w: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:</w:t>
      </w:r>
    </w:p>
    <w:p w14:paraId="3336273C" w14:textId="77777777" w:rsidR="00625212" w:rsidRPr="00526D1A" w:rsidRDefault="00625212" w:rsidP="00625212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E</w:t>
      </w:r>
      <w:r w:rsidR="00333994">
        <w:rPr>
          <w:rFonts w:ascii="Helvetica Neue" w:hAnsi="Helvetica Neue" w:cs="Arial"/>
          <w:color w:val="000000" w:themeColor="text1"/>
          <w:sz w:val="22"/>
          <w:szCs w:val="22"/>
        </w:rPr>
        <w:t>l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 sistema de control valida que </w:t>
      </w:r>
      <w:r w:rsidR="00333994">
        <w:rPr>
          <w:rFonts w:ascii="Helvetica Neue" w:hAnsi="Helvetica Neue" w:cs="Arial"/>
          <w:color w:val="000000" w:themeColor="text1"/>
          <w:sz w:val="22"/>
          <w:szCs w:val="22"/>
        </w:rPr>
        <w:t xml:space="preserve">el </w:t>
      </w:r>
      <w:r w:rsidR="002B3654">
        <w:rPr>
          <w:rFonts w:ascii="Helvetica Neue" w:hAnsi="Helvetica Neue" w:cs="Arial"/>
          <w:color w:val="000000" w:themeColor="text1"/>
          <w:sz w:val="22"/>
          <w:szCs w:val="22"/>
        </w:rPr>
        <w:t>usuario escriba correctamente el valor del campo Duración según el formato dado.</w:t>
      </w:r>
    </w:p>
    <w:p w14:paraId="3F8BF0CE" w14:textId="77777777" w:rsidR="00625212" w:rsidRPr="00526D1A" w:rsidRDefault="00625212" w:rsidP="00625212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76A1D7AA" w14:textId="77777777" w:rsidR="00625212" w:rsidRPr="00526D1A" w:rsidRDefault="00A40E92" w:rsidP="00625212">
      <w:pPr>
        <w:pStyle w:val="ListParagraph"/>
        <w:numPr>
          <w:ilvl w:val="0"/>
          <w:numId w:val="1"/>
        </w:num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Campo ID de la Tabla</w:t>
      </w:r>
      <w:r w:rsidR="00625212"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:</w:t>
      </w:r>
    </w:p>
    <w:p w14:paraId="39DB83E1" w14:textId="77777777" w:rsidR="00625212" w:rsidRPr="00526D1A" w:rsidRDefault="00A40E92" w:rsidP="00625212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>
        <w:rPr>
          <w:rFonts w:ascii="Helvetica Neue" w:hAnsi="Helvetica Neue" w:cs="Arial"/>
          <w:color w:val="000000" w:themeColor="text1"/>
          <w:sz w:val="22"/>
          <w:szCs w:val="22"/>
        </w:rPr>
        <w:t xml:space="preserve">El campo ID se incrementa </w:t>
      </w:r>
      <w:r w:rsidR="005527C6">
        <w:rPr>
          <w:rFonts w:ascii="Helvetica Neue" w:hAnsi="Helvetica Neue" w:cs="Arial"/>
          <w:color w:val="000000" w:themeColor="text1"/>
          <w:sz w:val="22"/>
          <w:szCs w:val="22"/>
        </w:rPr>
        <w:t xml:space="preserve">automáticamente </w:t>
      </w:r>
      <w:r>
        <w:rPr>
          <w:rFonts w:ascii="Helvetica Neue" w:hAnsi="Helvetica Neue" w:cs="Arial"/>
          <w:color w:val="000000" w:themeColor="text1"/>
          <w:sz w:val="22"/>
          <w:szCs w:val="22"/>
        </w:rPr>
        <w:t>cada vez que se realiza un nuevo registro en el formulario de videos</w:t>
      </w:r>
      <w:r w:rsidR="00625212" w:rsidRPr="00526D1A">
        <w:rPr>
          <w:rFonts w:ascii="Helvetica Neue" w:hAnsi="Helvetica Neue" w:cs="Arial"/>
          <w:color w:val="000000" w:themeColor="text1"/>
          <w:sz w:val="22"/>
          <w:szCs w:val="22"/>
        </w:rPr>
        <w:t>.</w:t>
      </w:r>
    </w:p>
    <w:p w14:paraId="355F109A" w14:textId="77777777" w:rsidR="00625212" w:rsidRPr="00526D1A" w:rsidRDefault="00625212" w:rsidP="00625212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1B0CB0D3" w14:textId="77777777" w:rsidR="00625212" w:rsidRPr="00526D1A" w:rsidRDefault="00625212" w:rsidP="00625212">
      <w:pPr>
        <w:pStyle w:val="ListParagraph"/>
        <w:numPr>
          <w:ilvl w:val="0"/>
          <w:numId w:val="1"/>
        </w:num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:</w:t>
      </w:r>
    </w:p>
    <w:p w14:paraId="50E85010" w14:textId="77777777" w:rsidR="00625212" w:rsidRPr="00526D1A" w:rsidRDefault="00625212" w:rsidP="00807F38">
      <w:pPr>
        <w:pStyle w:val="ListParagraph"/>
        <w:ind w:left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El</w:t>
      </w:r>
      <w:r w:rsidR="00807F38">
        <w:rPr>
          <w:rFonts w:ascii="Helvetica Neue" w:hAnsi="Helvetica Neue" w:cs="Arial"/>
          <w:color w:val="000000" w:themeColor="text1"/>
          <w:sz w:val="22"/>
          <w:szCs w:val="22"/>
        </w:rPr>
        <w:t>.</w:t>
      </w:r>
    </w:p>
    <w:p w14:paraId="7B54659A" w14:textId="77777777" w:rsidR="00625212" w:rsidRPr="00526D1A" w:rsidRDefault="00625212" w:rsidP="00625212">
      <w:pPr>
        <w:pStyle w:val="ListParagraph"/>
        <w:ind w:left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6FCAC572" w14:textId="77777777" w:rsidR="00625212" w:rsidRPr="00526D1A" w:rsidRDefault="00625212" w:rsidP="00625212">
      <w:pPr>
        <w:pStyle w:val="ListParagraph"/>
        <w:numPr>
          <w:ilvl w:val="0"/>
          <w:numId w:val="1"/>
        </w:num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:</w:t>
      </w:r>
    </w:p>
    <w:p w14:paraId="51059409" w14:textId="77777777" w:rsidR="00625212" w:rsidRPr="00526D1A" w:rsidRDefault="00625212" w:rsidP="00625212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No</w:t>
      </w:r>
      <w:bookmarkStart w:id="0" w:name="_GoBack"/>
      <w:bookmarkEnd w:id="0"/>
      <w:r>
        <w:rPr>
          <w:rFonts w:ascii="Helvetica Neue" w:hAnsi="Helvetica Neue" w:cs="Arial"/>
          <w:color w:val="000000" w:themeColor="text1"/>
          <w:sz w:val="22"/>
          <w:szCs w:val="22"/>
        </w:rPr>
        <w:t>.</w:t>
      </w:r>
    </w:p>
    <w:p w14:paraId="5E0CED37" w14:textId="77777777" w:rsidR="00625212" w:rsidRDefault="00625212"/>
    <w:sectPr w:rsidR="00625212" w:rsidSect="00877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D3E04"/>
    <w:multiLevelType w:val="hybridMultilevel"/>
    <w:tmpl w:val="0D246EF8"/>
    <w:lvl w:ilvl="0" w:tplc="A5B476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04"/>
    <w:rsid w:val="000C65F6"/>
    <w:rsid w:val="001809C8"/>
    <w:rsid w:val="002B3654"/>
    <w:rsid w:val="00333994"/>
    <w:rsid w:val="005527C6"/>
    <w:rsid w:val="005B1504"/>
    <w:rsid w:val="00625212"/>
    <w:rsid w:val="007176F3"/>
    <w:rsid w:val="00770CB5"/>
    <w:rsid w:val="00807F38"/>
    <w:rsid w:val="00877BCF"/>
    <w:rsid w:val="00A40E92"/>
    <w:rsid w:val="00B31E5E"/>
    <w:rsid w:val="00BF071B"/>
    <w:rsid w:val="00CE19E1"/>
    <w:rsid w:val="00D52C36"/>
    <w:rsid w:val="00E0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600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1504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Rafael Rodríguez Gutiérrez</dc:creator>
  <cp:keywords/>
  <dc:description/>
  <cp:lastModifiedBy>Osmar Rafael Rodríguez Gutiérrez</cp:lastModifiedBy>
  <cp:revision>1</cp:revision>
  <dcterms:created xsi:type="dcterms:W3CDTF">2017-04-05T16:03:00Z</dcterms:created>
  <dcterms:modified xsi:type="dcterms:W3CDTF">2017-04-05T17:16:00Z</dcterms:modified>
</cp:coreProperties>
</file>