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97" w:rsidRDefault="00365097" w:rsidP="00365097">
      <w:pPr>
        <w:pStyle w:val="1"/>
        <w:spacing w:before="72"/>
        <w:ind w:left="765" w:right="770" w:firstLine="0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365097" w:rsidRDefault="00365097" w:rsidP="00365097">
      <w:pPr>
        <w:ind w:left="765" w:right="7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365097" w:rsidRDefault="00365097" w:rsidP="00365097">
      <w:pPr>
        <w:pStyle w:val="1"/>
        <w:spacing w:line="321" w:lineRule="exact"/>
        <w:ind w:left="768" w:right="769" w:firstLine="0"/>
        <w:jc w:val="center"/>
      </w:pP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365097" w:rsidRDefault="00365097" w:rsidP="00365097">
      <w:pPr>
        <w:ind w:left="768" w:right="77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spacing w:before="7"/>
        <w:rPr>
          <w:b/>
          <w:sz w:val="33"/>
        </w:rPr>
      </w:pPr>
    </w:p>
    <w:p w:rsidR="00365097" w:rsidRDefault="00365097" w:rsidP="00365097">
      <w:pPr>
        <w:pStyle w:val="1"/>
        <w:spacing w:line="360" w:lineRule="auto"/>
        <w:ind w:left="1531" w:right="1538" w:firstLine="0"/>
        <w:jc w:val="center"/>
      </w:pPr>
      <w:r>
        <w:t>Отчет по лабораторной работе №1</w:t>
      </w:r>
      <w:r>
        <w:t>4</w:t>
      </w:r>
      <w:r>
        <w:t xml:space="preserve"> по дисциплине:</w:t>
      </w:r>
      <w:r>
        <w:rPr>
          <w:spacing w:val="-67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инженерии</w:t>
      </w: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rPr>
          <w:b/>
          <w:sz w:val="30"/>
        </w:rPr>
      </w:pPr>
    </w:p>
    <w:p w:rsidR="00365097" w:rsidRDefault="00365097" w:rsidP="00365097">
      <w:pPr>
        <w:pStyle w:val="a3"/>
        <w:spacing w:before="10"/>
        <w:rPr>
          <w:b/>
          <w:sz w:val="44"/>
        </w:rPr>
      </w:pPr>
    </w:p>
    <w:p w:rsidR="00365097" w:rsidRDefault="00365097" w:rsidP="00365097">
      <w:pPr>
        <w:pStyle w:val="a3"/>
        <w:ind w:left="5529" w:right="-710"/>
      </w:pPr>
      <w:r>
        <w:t>Выполнил:</w:t>
      </w:r>
    </w:p>
    <w:p w:rsidR="00365097" w:rsidRDefault="00365097" w:rsidP="00365097">
      <w:pPr>
        <w:pStyle w:val="a3"/>
        <w:spacing w:before="187" w:line="374" w:lineRule="auto"/>
        <w:ind w:left="5529" w:right="-710"/>
      </w:pPr>
      <w:r>
        <w:t>студент группы ПИЖ-б-о-21-1</w:t>
      </w:r>
      <w:r>
        <w:rPr>
          <w:spacing w:val="-67"/>
        </w:rPr>
        <w:t xml:space="preserve"> </w:t>
      </w:r>
      <w:r>
        <w:t xml:space="preserve"> </w:t>
      </w:r>
    </w:p>
    <w:p w:rsidR="00365097" w:rsidRDefault="00365097" w:rsidP="00365097">
      <w:pPr>
        <w:pStyle w:val="a3"/>
        <w:spacing w:before="187" w:line="374" w:lineRule="auto"/>
        <w:ind w:left="5529" w:right="-710"/>
      </w:pPr>
      <w:proofErr w:type="spellStart"/>
      <w:r>
        <w:t>Турклиев</w:t>
      </w:r>
      <w:proofErr w:type="spellEnd"/>
      <w:r>
        <w:t xml:space="preserve"> Владимир </w:t>
      </w:r>
      <w:proofErr w:type="spellStart"/>
      <w:r>
        <w:t>Назирович</w:t>
      </w:r>
      <w:proofErr w:type="spellEnd"/>
    </w:p>
    <w:p w:rsidR="00365097" w:rsidRDefault="00365097" w:rsidP="00365097">
      <w:pPr>
        <w:pStyle w:val="a3"/>
        <w:spacing w:before="5"/>
        <w:ind w:left="5529" w:right="-710"/>
        <w:rPr>
          <w:sz w:val="44"/>
        </w:rPr>
      </w:pPr>
    </w:p>
    <w:p w:rsidR="00365097" w:rsidRDefault="00365097" w:rsidP="00365097">
      <w:pPr>
        <w:pStyle w:val="a3"/>
        <w:ind w:left="5529" w:right="-710"/>
      </w:pPr>
      <w:r>
        <w:t>Проверил:</w:t>
      </w:r>
    </w:p>
    <w:p w:rsidR="00365097" w:rsidRDefault="00365097" w:rsidP="00365097">
      <w:pPr>
        <w:pStyle w:val="a3"/>
        <w:spacing w:before="185" w:line="376" w:lineRule="auto"/>
        <w:ind w:left="5529" w:right="-710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  <w:proofErr w:type="spellStart"/>
      <w:r>
        <w:t>Романкин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365097" w:rsidRDefault="00365097" w:rsidP="00365097">
      <w:pPr>
        <w:pStyle w:val="a3"/>
        <w:rPr>
          <w:sz w:val="30"/>
        </w:rPr>
      </w:pPr>
    </w:p>
    <w:p w:rsidR="00365097" w:rsidRDefault="00365097" w:rsidP="00365097">
      <w:pPr>
        <w:pStyle w:val="a3"/>
        <w:rPr>
          <w:sz w:val="30"/>
        </w:rPr>
      </w:pPr>
    </w:p>
    <w:p w:rsidR="00365097" w:rsidRDefault="00365097" w:rsidP="00365097">
      <w:pPr>
        <w:pStyle w:val="a3"/>
        <w:rPr>
          <w:sz w:val="30"/>
        </w:rPr>
      </w:pPr>
    </w:p>
    <w:p w:rsidR="00365097" w:rsidRDefault="00365097" w:rsidP="00365097">
      <w:pPr>
        <w:pStyle w:val="a3"/>
        <w:rPr>
          <w:sz w:val="30"/>
        </w:rPr>
      </w:pPr>
    </w:p>
    <w:p w:rsidR="00365097" w:rsidRDefault="00365097" w:rsidP="00365097">
      <w:pPr>
        <w:pStyle w:val="a3"/>
        <w:spacing w:before="3"/>
        <w:rPr>
          <w:sz w:val="28"/>
          <w:szCs w:val="28"/>
        </w:rPr>
      </w:pPr>
    </w:p>
    <w:p w:rsidR="00365097" w:rsidRDefault="00365097" w:rsidP="00365097">
      <w:pPr>
        <w:pStyle w:val="a3"/>
        <w:spacing w:before="3"/>
        <w:rPr>
          <w:sz w:val="28"/>
          <w:szCs w:val="28"/>
        </w:rPr>
      </w:pPr>
    </w:p>
    <w:p w:rsidR="00365097" w:rsidRPr="00CD691A" w:rsidRDefault="00365097" w:rsidP="00365097">
      <w:pPr>
        <w:pStyle w:val="a3"/>
        <w:spacing w:before="3"/>
        <w:rPr>
          <w:sz w:val="28"/>
          <w:szCs w:val="28"/>
        </w:rPr>
      </w:pPr>
    </w:p>
    <w:p w:rsidR="00365097" w:rsidRPr="00CD691A" w:rsidRDefault="00365097" w:rsidP="00365097">
      <w:pPr>
        <w:pStyle w:val="a3"/>
        <w:spacing w:before="1"/>
        <w:ind w:left="768" w:right="768"/>
        <w:jc w:val="center"/>
        <w:rPr>
          <w:sz w:val="28"/>
          <w:szCs w:val="28"/>
        </w:rPr>
      </w:pPr>
      <w:r w:rsidRPr="00CD691A">
        <w:rPr>
          <w:sz w:val="28"/>
          <w:szCs w:val="28"/>
        </w:rPr>
        <w:t>Ставрополь,</w:t>
      </w:r>
      <w:r w:rsidRPr="00CD691A">
        <w:rPr>
          <w:spacing w:val="-3"/>
          <w:sz w:val="28"/>
          <w:szCs w:val="28"/>
        </w:rPr>
        <w:t xml:space="preserve"> </w:t>
      </w:r>
      <w:r w:rsidRPr="00CD691A">
        <w:rPr>
          <w:sz w:val="28"/>
          <w:szCs w:val="28"/>
        </w:rPr>
        <w:t>2022 г.</w:t>
      </w:r>
    </w:p>
    <w:p w:rsidR="00365097" w:rsidRDefault="00365097">
      <w:pPr>
        <w:spacing w:before="66"/>
        <w:ind w:left="1740" w:right="1180"/>
        <w:jc w:val="center"/>
        <w:rPr>
          <w:b/>
          <w:sz w:val="24"/>
        </w:rPr>
      </w:pPr>
    </w:p>
    <w:p w:rsidR="00365097" w:rsidRDefault="00365097">
      <w:pPr>
        <w:spacing w:before="66"/>
        <w:ind w:left="1740" w:right="1180"/>
        <w:jc w:val="center"/>
        <w:rPr>
          <w:b/>
          <w:sz w:val="24"/>
        </w:rPr>
      </w:pPr>
    </w:p>
    <w:p w:rsidR="009B5BB6" w:rsidRDefault="00D92513">
      <w:pPr>
        <w:spacing w:before="66"/>
        <w:ind w:left="1740" w:right="1180"/>
        <w:jc w:val="center"/>
        <w:rPr>
          <w:b/>
          <w:sz w:val="24"/>
        </w:rPr>
      </w:pPr>
      <w:r>
        <w:rPr>
          <w:b/>
          <w:sz w:val="24"/>
        </w:rPr>
        <w:lastRenderedPageBreak/>
        <w:t>ВЫПОЛНЕНИЕ</w:t>
      </w:r>
    </w:p>
    <w:p w:rsidR="009B5BB6" w:rsidRDefault="009B5BB6">
      <w:pPr>
        <w:pStyle w:val="a3"/>
        <w:rPr>
          <w:b/>
          <w:sz w:val="20"/>
        </w:rPr>
      </w:pPr>
    </w:p>
    <w:p w:rsidR="009B5BB6" w:rsidRDefault="009B5BB6">
      <w:pPr>
        <w:pStyle w:val="a3"/>
        <w:spacing w:before="9"/>
        <w:rPr>
          <w:b/>
          <w:sz w:val="19"/>
        </w:rPr>
      </w:pPr>
    </w:p>
    <w:p w:rsidR="009B5BB6" w:rsidRPr="009C7A50" w:rsidRDefault="00D92513">
      <w:pPr>
        <w:pStyle w:val="a3"/>
        <w:spacing w:before="90"/>
        <w:ind w:left="730"/>
        <w:rPr>
          <w:sz w:val="28"/>
          <w:szCs w:val="28"/>
          <w:lang w:val="en-US"/>
        </w:rPr>
      </w:pPr>
      <w:r w:rsidRPr="009C7A50">
        <w:rPr>
          <w:sz w:val="28"/>
          <w:szCs w:val="28"/>
        </w:rPr>
        <w:t>Пример</w:t>
      </w:r>
      <w:r w:rsidRPr="009C7A50">
        <w:rPr>
          <w:spacing w:val="-2"/>
          <w:sz w:val="28"/>
          <w:szCs w:val="28"/>
        </w:rPr>
        <w:t xml:space="preserve"> </w:t>
      </w:r>
      <w:r w:rsidRPr="009C7A50">
        <w:rPr>
          <w:sz w:val="28"/>
          <w:szCs w:val="28"/>
        </w:rPr>
        <w:t>1</w:t>
      </w:r>
    </w:p>
    <w:p w:rsidR="009C7A50" w:rsidRPr="009C7A50" w:rsidRDefault="009C7A50">
      <w:pPr>
        <w:pStyle w:val="a3"/>
        <w:spacing w:before="90"/>
        <w:ind w:left="73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E72A73" wp14:editId="239B2CB2">
            <wp:extent cx="4370718" cy="579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156" cy="58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B6" w:rsidRDefault="009B5BB6">
      <w:pPr>
        <w:pStyle w:val="a3"/>
        <w:spacing w:before="1"/>
        <w:rPr>
          <w:sz w:val="21"/>
        </w:rPr>
      </w:pPr>
    </w:p>
    <w:p w:rsidR="009B5BB6" w:rsidRDefault="009B5BB6">
      <w:pPr>
        <w:pStyle w:val="a3"/>
        <w:rPr>
          <w:sz w:val="9"/>
        </w:rPr>
      </w:pPr>
    </w:p>
    <w:p w:rsidR="009B5BB6" w:rsidRDefault="00D92513">
      <w:pPr>
        <w:pStyle w:val="a3"/>
        <w:spacing w:before="156"/>
        <w:ind w:left="730"/>
        <w:rPr>
          <w:sz w:val="28"/>
          <w:szCs w:val="28"/>
        </w:rPr>
      </w:pPr>
      <w:r w:rsidRPr="009C7A50">
        <w:rPr>
          <w:sz w:val="28"/>
          <w:szCs w:val="28"/>
        </w:rPr>
        <w:t>Индивидуальное</w:t>
      </w:r>
      <w:r w:rsidRPr="009C7A50">
        <w:rPr>
          <w:spacing w:val="-6"/>
          <w:sz w:val="28"/>
          <w:szCs w:val="28"/>
        </w:rPr>
        <w:t xml:space="preserve"> </w:t>
      </w:r>
      <w:r w:rsidRPr="009C7A50">
        <w:rPr>
          <w:sz w:val="28"/>
          <w:szCs w:val="28"/>
        </w:rPr>
        <w:t>задание</w:t>
      </w:r>
    </w:p>
    <w:p w:rsidR="00325978" w:rsidRDefault="00325978">
      <w:pPr>
        <w:pStyle w:val="a3"/>
        <w:spacing w:before="156"/>
        <w:ind w:left="730"/>
        <w:rPr>
          <w:sz w:val="28"/>
          <w:szCs w:val="28"/>
        </w:rPr>
      </w:pPr>
      <w:bookmarkStart w:id="0" w:name="_GoBack"/>
      <w:bookmarkEnd w:id="0"/>
    </w:p>
    <w:p w:rsidR="00325978" w:rsidRPr="009C7A50" w:rsidRDefault="00325978">
      <w:pPr>
        <w:pStyle w:val="a3"/>
        <w:spacing w:before="156"/>
        <w:ind w:left="73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7CBBA0" wp14:editId="65CDF489">
            <wp:extent cx="6064250" cy="1147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50" w:rsidRDefault="009C7A50">
      <w:pPr>
        <w:pStyle w:val="a3"/>
        <w:spacing w:before="156"/>
        <w:ind w:left="730"/>
      </w:pPr>
      <w:r>
        <w:rPr>
          <w:noProof/>
          <w:lang w:eastAsia="ru-RU"/>
        </w:rPr>
        <w:lastRenderedPageBreak/>
        <w:drawing>
          <wp:inline distT="0" distB="0" distL="0" distR="0" wp14:anchorId="3931CA5E" wp14:editId="076961B7">
            <wp:extent cx="4561905" cy="47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B6" w:rsidRDefault="009B5BB6">
      <w:pPr>
        <w:pStyle w:val="a3"/>
        <w:rPr>
          <w:sz w:val="28"/>
        </w:rPr>
      </w:pPr>
    </w:p>
    <w:p w:rsidR="009B5BB6" w:rsidRDefault="009B5BB6">
      <w:pPr>
        <w:pStyle w:val="a3"/>
        <w:spacing w:before="7"/>
        <w:rPr>
          <w:sz w:val="17"/>
        </w:rPr>
      </w:pPr>
    </w:p>
    <w:p w:rsidR="009B5BB6" w:rsidRDefault="009B5BB6">
      <w:pPr>
        <w:pStyle w:val="a3"/>
        <w:spacing w:before="1"/>
        <w:rPr>
          <w:sz w:val="9"/>
        </w:rPr>
      </w:pPr>
    </w:p>
    <w:p w:rsidR="009B5BB6" w:rsidRPr="00D92513" w:rsidRDefault="00D92513" w:rsidP="00D92513">
      <w:pPr>
        <w:pStyle w:val="a3"/>
        <w:spacing w:before="61" w:line="398" w:lineRule="auto"/>
        <w:ind w:left="730" w:right="3606"/>
        <w:rPr>
          <w:spacing w:val="-2"/>
          <w:lang w:val="en-US"/>
        </w:rPr>
      </w:pPr>
      <w:r w:rsidRPr="00D92513">
        <w:rPr>
          <w:lang w:val="en-US"/>
        </w:rPr>
        <w:t>GitHub</w:t>
      </w:r>
      <w:r w:rsidRPr="00D92513">
        <w:rPr>
          <w:spacing w:val="-1"/>
          <w:lang w:val="en-US"/>
        </w:rPr>
        <w:t xml:space="preserve"> </w:t>
      </w:r>
      <w:r w:rsidRPr="00D92513">
        <w:rPr>
          <w:lang w:val="en-US"/>
        </w:rPr>
        <w:t>-</w:t>
      </w:r>
      <w:r w:rsidRPr="00D92513">
        <w:rPr>
          <w:spacing w:val="-2"/>
          <w:lang w:val="en-US"/>
        </w:rPr>
        <w:t xml:space="preserve"> </w:t>
      </w:r>
      <w:hyperlink r:id="rId8" w:history="1">
        <w:r w:rsidRPr="00D92513">
          <w:rPr>
            <w:rStyle w:val="a5"/>
            <w:spacing w:val="-2"/>
            <w:lang w:val="en-US"/>
          </w:rPr>
          <w:t>https://github.com/vegas007gof/lab14</w:t>
        </w:r>
      </w:hyperlink>
    </w:p>
    <w:p w:rsidR="00D92513" w:rsidRPr="00D92513" w:rsidRDefault="00D92513">
      <w:pPr>
        <w:pStyle w:val="a3"/>
        <w:spacing w:before="61" w:line="398" w:lineRule="auto"/>
        <w:ind w:left="730" w:right="3606" w:firstLine="2746"/>
        <w:rPr>
          <w:lang w:val="en-US"/>
        </w:rPr>
      </w:pPr>
    </w:p>
    <w:p w:rsidR="009B5BB6" w:rsidRDefault="00D92513">
      <w:pPr>
        <w:pStyle w:val="a3"/>
        <w:spacing w:line="275" w:lineRule="exact"/>
        <w:ind w:left="3008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контрольные</w:t>
      </w:r>
      <w:r>
        <w:rPr>
          <w:spacing w:val="-4"/>
        </w:rPr>
        <w:t xml:space="preserve"> </w:t>
      </w:r>
      <w:r>
        <w:t>вопросы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before="183" w:line="259" w:lineRule="auto"/>
        <w:ind w:left="741" w:right="166"/>
        <w:jc w:val="both"/>
        <w:rPr>
          <w:sz w:val="24"/>
        </w:rPr>
      </w:pPr>
      <w:r>
        <w:rPr>
          <w:sz w:val="24"/>
        </w:rPr>
        <w:t>Замыкание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closure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программировании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теле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присутствуют</w:t>
      </w:r>
      <w:r>
        <w:rPr>
          <w:spacing w:val="1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переменные,</w:t>
      </w:r>
      <w:r>
        <w:rPr>
          <w:spacing w:val="1"/>
          <w:sz w:val="24"/>
        </w:rPr>
        <w:t xml:space="preserve"> </w:t>
      </w:r>
      <w:r>
        <w:rPr>
          <w:sz w:val="24"/>
        </w:rPr>
        <w:t>объявленные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вне</w:t>
      </w:r>
      <w:r>
        <w:rPr>
          <w:spacing w:val="1"/>
          <w:sz w:val="24"/>
        </w:rPr>
        <w:t xml:space="preserve"> </w:t>
      </w:r>
      <w:r>
        <w:rPr>
          <w:sz w:val="24"/>
        </w:rPr>
        <w:t>тела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окружающем</w:t>
      </w:r>
      <w:r>
        <w:rPr>
          <w:spacing w:val="-2"/>
          <w:sz w:val="24"/>
        </w:rPr>
        <w:t xml:space="preserve"> </w:t>
      </w:r>
      <w:r>
        <w:rPr>
          <w:sz w:val="24"/>
        </w:rPr>
        <w:t>коде</w:t>
      </w:r>
      <w:r>
        <w:rPr>
          <w:spacing w:val="-1"/>
          <w:sz w:val="24"/>
        </w:rPr>
        <w:t xml:space="preserve"> </w:t>
      </w:r>
      <w:r>
        <w:rPr>
          <w:sz w:val="24"/>
        </w:rPr>
        <w:t>и не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являющиеся ее</w:t>
      </w:r>
      <w:r>
        <w:rPr>
          <w:spacing w:val="-1"/>
          <w:sz w:val="24"/>
        </w:rPr>
        <w:t xml:space="preserve"> </w:t>
      </w:r>
      <w:r>
        <w:rPr>
          <w:sz w:val="24"/>
        </w:rPr>
        <w:t>параметрами.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75" w:lineRule="exact"/>
        <w:ind w:hanging="361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192086</wp:posOffset>
            </wp:positionV>
            <wp:extent cx="1657350" cy="828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0"/>
      <w:bookmarkEnd w:id="1"/>
      <w:r>
        <w:rPr>
          <w:sz w:val="24"/>
        </w:rPr>
        <w:t>В</w:t>
      </w:r>
      <w:r>
        <w:rPr>
          <w:spacing w:val="79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pacing w:val="82"/>
          <w:sz w:val="24"/>
        </w:rPr>
        <w:t xml:space="preserve"> </w:t>
      </w:r>
      <w:r>
        <w:rPr>
          <w:sz w:val="24"/>
        </w:rPr>
        <w:t>замыкание</w:t>
      </w:r>
      <w:r>
        <w:rPr>
          <w:spacing w:val="82"/>
          <w:sz w:val="24"/>
        </w:rPr>
        <w:t xml:space="preserve"> </w:t>
      </w:r>
      <w:r>
        <w:rPr>
          <w:sz w:val="24"/>
        </w:rPr>
        <w:t>реализуется</w:t>
      </w:r>
      <w:r>
        <w:rPr>
          <w:spacing w:val="83"/>
          <w:sz w:val="24"/>
        </w:rPr>
        <w:t xml:space="preserve"> </w:t>
      </w:r>
      <w:r>
        <w:rPr>
          <w:sz w:val="24"/>
        </w:rPr>
        <w:t>с</w:t>
      </w:r>
      <w:r>
        <w:rPr>
          <w:spacing w:val="8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82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82"/>
          <w:sz w:val="24"/>
        </w:rPr>
        <w:t xml:space="preserve"> </w:t>
      </w:r>
      <w:r>
        <w:rPr>
          <w:sz w:val="24"/>
        </w:rPr>
        <w:t>функций,</w:t>
      </w:r>
      <w:r>
        <w:rPr>
          <w:spacing w:val="81"/>
          <w:sz w:val="24"/>
        </w:rPr>
        <w:t xml:space="preserve">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>: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before="4" w:line="259" w:lineRule="auto"/>
        <w:ind w:left="741" w:right="173"/>
        <w:jc w:val="both"/>
        <w:rPr>
          <w:sz w:val="24"/>
        </w:rPr>
      </w:pPr>
      <w:r>
        <w:rPr>
          <w:sz w:val="24"/>
        </w:rPr>
        <w:t xml:space="preserve">Область видимости </w:t>
      </w:r>
      <w:proofErr w:type="spellStart"/>
      <w:r>
        <w:rPr>
          <w:sz w:val="24"/>
        </w:rPr>
        <w:t>Local</w:t>
      </w:r>
      <w:proofErr w:type="spellEnd"/>
      <w:r>
        <w:rPr>
          <w:sz w:val="24"/>
        </w:rPr>
        <w:t xml:space="preserve"> имеют переменные, которые создаются и используются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внутри функций.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59" w:lineRule="auto"/>
        <w:ind w:left="741" w:right="171"/>
        <w:jc w:val="both"/>
        <w:rPr>
          <w:sz w:val="24"/>
        </w:rPr>
      </w:pPr>
      <w:r>
        <w:rPr>
          <w:sz w:val="24"/>
        </w:rPr>
        <w:t>Суть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Enclosing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внутри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вложенные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переменные,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вот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переменная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ее</w:t>
      </w:r>
      <w:r>
        <w:rPr>
          <w:spacing w:val="-3"/>
          <w:sz w:val="24"/>
        </w:rPr>
        <w:t xml:space="preserve"> </w:t>
      </w:r>
      <w:r>
        <w:rPr>
          <w:sz w:val="24"/>
        </w:rPr>
        <w:t>вложенной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enclosing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области видимости.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59" w:lineRule="auto"/>
        <w:ind w:left="741" w:right="170"/>
        <w:jc w:val="both"/>
        <w:rPr>
          <w:sz w:val="24"/>
        </w:rPr>
      </w:pPr>
      <w:r>
        <w:rPr>
          <w:sz w:val="24"/>
        </w:rPr>
        <w:t>Переменные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global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глобальные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уровня</w:t>
      </w:r>
      <w:r>
        <w:rPr>
          <w:spacing w:val="1"/>
          <w:sz w:val="24"/>
        </w:rPr>
        <w:t xml:space="preserve"> </w:t>
      </w:r>
      <w:r>
        <w:rPr>
          <w:sz w:val="24"/>
        </w:rPr>
        <w:t>модуля.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59" w:lineRule="auto"/>
        <w:ind w:left="741" w:right="167"/>
        <w:jc w:val="both"/>
        <w:rPr>
          <w:sz w:val="24"/>
        </w:rPr>
      </w:pPr>
      <w:proofErr w:type="spellStart"/>
      <w:r>
        <w:rPr>
          <w:sz w:val="24"/>
        </w:rPr>
        <w:t>Built-in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1"/>
          <w:sz w:val="24"/>
        </w:rPr>
        <w:t xml:space="preserve"> </w:t>
      </w:r>
      <w:r>
        <w:rPr>
          <w:sz w:val="24"/>
        </w:rPr>
        <w:t>широкая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видимости.</w:t>
      </w:r>
      <w:r>
        <w:rPr>
          <w:spacing w:val="1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интерпретатора. В рамках этой области видимости находятся функции </w:t>
      </w:r>
      <w:proofErr w:type="spellStart"/>
      <w:r>
        <w:rPr>
          <w:sz w:val="24"/>
        </w:rPr>
        <w:t>open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 и</w:t>
      </w:r>
      <w:r>
        <w:rPr>
          <w:spacing w:val="1"/>
          <w:sz w:val="24"/>
        </w:rPr>
        <w:t xml:space="preserve"> </w:t>
      </w:r>
      <w:r>
        <w:rPr>
          <w:sz w:val="24"/>
        </w:rPr>
        <w:t>т.п.,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туда</w:t>
      </w:r>
      <w:r>
        <w:rPr>
          <w:spacing w:val="1"/>
          <w:sz w:val="24"/>
        </w:rPr>
        <w:t xml:space="preserve"> </w:t>
      </w:r>
      <w:r>
        <w:rPr>
          <w:sz w:val="24"/>
        </w:rPr>
        <w:t>входят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исключения.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сущности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любом</w:t>
      </w:r>
      <w:r>
        <w:rPr>
          <w:spacing w:val="1"/>
          <w:sz w:val="24"/>
        </w:rPr>
        <w:t xml:space="preserve"> </w:t>
      </w:r>
      <w:r>
        <w:rPr>
          <w:sz w:val="24"/>
        </w:rPr>
        <w:t>модуле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lastRenderedPageBreak/>
        <w:t>Python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требуют предварительного импорта.</w:t>
      </w:r>
    </w:p>
    <w:p w:rsidR="009B5BB6" w:rsidRDefault="00325978">
      <w:pPr>
        <w:pStyle w:val="a4"/>
        <w:numPr>
          <w:ilvl w:val="0"/>
          <w:numId w:val="1"/>
        </w:numPr>
        <w:tabs>
          <w:tab w:val="left" w:pos="742"/>
        </w:tabs>
        <w:ind w:hanging="361"/>
        <w:jc w:val="both"/>
        <w:rPr>
          <w:sz w:val="24"/>
        </w:rPr>
      </w:pPr>
      <w:hyperlink w:anchor="_bookmark0" w:history="1">
        <w:r w:rsidR="00D92513">
          <w:rPr>
            <w:color w:val="0462C1"/>
            <w:sz w:val="24"/>
            <w:u w:val="single" w:color="0462C1"/>
          </w:rPr>
          <w:t>Ссылка</w:t>
        </w:r>
      </w:hyperlink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before="19" w:line="259" w:lineRule="auto"/>
        <w:ind w:left="741" w:right="165"/>
        <w:jc w:val="both"/>
        <w:rPr>
          <w:sz w:val="24"/>
        </w:rPr>
      </w:pPr>
      <w:r>
        <w:rPr>
          <w:sz w:val="24"/>
        </w:rPr>
        <w:t>«В общем случае, операция комбинирования объектов данных обладает свойством</w:t>
      </w:r>
      <w:r>
        <w:rPr>
          <w:spacing w:val="1"/>
          <w:sz w:val="24"/>
        </w:rPr>
        <w:t xml:space="preserve"> </w:t>
      </w:r>
      <w:r>
        <w:rPr>
          <w:sz w:val="24"/>
        </w:rPr>
        <w:t>замыкания в том случае, если результаты соединения объектов с помощью этой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операции сами могут соединяться этой же операцией». — Это свойство позволяет</w:t>
      </w:r>
      <w:r>
        <w:rPr>
          <w:spacing w:val="1"/>
          <w:sz w:val="24"/>
        </w:rPr>
        <w:t xml:space="preserve"> </w:t>
      </w:r>
      <w:r>
        <w:rPr>
          <w:sz w:val="24"/>
        </w:rPr>
        <w:t>строить</w:t>
      </w:r>
      <w:r>
        <w:rPr>
          <w:spacing w:val="-2"/>
          <w:sz w:val="24"/>
        </w:rPr>
        <w:t xml:space="preserve"> </w:t>
      </w:r>
      <w:r>
        <w:rPr>
          <w:sz w:val="24"/>
        </w:rPr>
        <w:t>иерархические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структуры данных.</w:t>
      </w:r>
    </w:p>
    <w:sectPr w:rsidR="009B5BB6">
      <w:pgSz w:w="11910" w:h="16840"/>
      <w:pgMar w:top="1160" w:right="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50F4A"/>
    <w:multiLevelType w:val="hybridMultilevel"/>
    <w:tmpl w:val="829C24D0"/>
    <w:lvl w:ilvl="0" w:tplc="8E164A7A">
      <w:start w:val="1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B267C6">
      <w:numFmt w:val="bullet"/>
      <w:lvlText w:val="•"/>
      <w:lvlJc w:val="left"/>
      <w:pPr>
        <w:ind w:left="1620" w:hanging="360"/>
      </w:pPr>
      <w:rPr>
        <w:rFonts w:hint="default"/>
        <w:lang w:val="ru-RU" w:eastAsia="en-US" w:bidi="ar-SA"/>
      </w:rPr>
    </w:lvl>
    <w:lvl w:ilvl="2" w:tplc="927C4834">
      <w:numFmt w:val="bullet"/>
      <w:lvlText w:val="•"/>
      <w:lvlJc w:val="left"/>
      <w:pPr>
        <w:ind w:left="2501" w:hanging="360"/>
      </w:pPr>
      <w:rPr>
        <w:rFonts w:hint="default"/>
        <w:lang w:val="ru-RU" w:eastAsia="en-US" w:bidi="ar-SA"/>
      </w:rPr>
    </w:lvl>
    <w:lvl w:ilvl="3" w:tplc="5CDE3A34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43101EFC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1EBA339E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9DC06366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7" w:tplc="AC5E038E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9C24BD4A">
      <w:numFmt w:val="bullet"/>
      <w:lvlText w:val="•"/>
      <w:lvlJc w:val="left"/>
      <w:pPr>
        <w:ind w:left="778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5BB6"/>
    <w:rsid w:val="00051038"/>
    <w:rsid w:val="00325978"/>
    <w:rsid w:val="00365097"/>
    <w:rsid w:val="009B5BB6"/>
    <w:rsid w:val="009C7A50"/>
    <w:rsid w:val="00D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D033"/>
  <w15:docId w15:val="{5DD04045-DEBB-4D00-8694-163130BF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365097"/>
    <w:pPr>
      <w:ind w:left="1558" w:hanging="7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4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D9251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365097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gas007gof/lab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4</cp:revision>
  <dcterms:created xsi:type="dcterms:W3CDTF">2022-03-03T10:20:00Z</dcterms:created>
  <dcterms:modified xsi:type="dcterms:W3CDTF">2022-12-13T09:36:00Z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