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D492B" w14:textId="77777777" w:rsidR="00703F16" w:rsidRPr="009527AF" w:rsidRDefault="006761B0" w:rsidP="009527AF">
      <w:pPr>
        <w:adjustRightInd w:val="0"/>
        <w:snapToGrid w:val="0"/>
        <w:spacing w:line="360" w:lineRule="auto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一、</w:t>
      </w:r>
      <w:r w:rsidR="00703F16" w:rsidRPr="009527AF">
        <w:rPr>
          <w:rFonts w:hint="eastAsia"/>
          <w:b/>
          <w:bCs/>
          <w:sz w:val="28"/>
          <w:szCs w:val="28"/>
        </w:rPr>
        <w:t>数据</w:t>
      </w:r>
    </w:p>
    <w:p w14:paraId="292CDE40" w14:textId="0876B2DB" w:rsidR="005E3711" w:rsidRPr="006324ED" w:rsidRDefault="006324ED" w:rsidP="006324ED">
      <w:pPr>
        <w:adjustRightInd w:val="0"/>
        <w:snapToGrid w:val="0"/>
        <w:spacing w:line="360" w:lineRule="auto"/>
        <w:rPr>
          <w:sz w:val="24"/>
        </w:rPr>
      </w:pPr>
      <w:r w:rsidRPr="006324ED">
        <w:rPr>
          <w:rFonts w:hint="eastAsia"/>
          <w:sz w:val="24"/>
        </w:rPr>
        <w:t>test</w:t>
      </w:r>
      <w:r w:rsidR="005E3711" w:rsidRPr="006324ED">
        <w:rPr>
          <w:rFonts w:hint="eastAsia"/>
          <w:sz w:val="24"/>
        </w:rPr>
        <w:t>文件夹</w:t>
      </w:r>
    </w:p>
    <w:p w14:paraId="3956F8D2" w14:textId="22901CC8" w:rsidR="00703F16" w:rsidRPr="006761B0" w:rsidRDefault="00AC514F" w:rsidP="009527AF">
      <w:pPr>
        <w:adjustRightInd w:val="0"/>
        <w:snapToGrid w:val="0"/>
        <w:spacing w:line="360" w:lineRule="auto"/>
        <w:rPr>
          <w:sz w:val="24"/>
        </w:rPr>
      </w:pPr>
      <w:r w:rsidRPr="006761B0">
        <w:rPr>
          <w:rFonts w:hint="eastAsia"/>
          <w:sz w:val="24"/>
        </w:rPr>
        <w:t>文件夹</w:t>
      </w:r>
      <w:r w:rsidR="006324ED" w:rsidRPr="006761B0">
        <w:rPr>
          <w:sz w:val="24"/>
        </w:rPr>
        <w:t>honeycombing（蜂窝状）</w:t>
      </w:r>
      <w:r w:rsidR="006324ED">
        <w:rPr>
          <w:rFonts w:hint="eastAsia"/>
          <w:sz w:val="24"/>
        </w:rPr>
        <w:t>和</w:t>
      </w:r>
      <w:r w:rsidR="006324ED" w:rsidRPr="006761B0">
        <w:rPr>
          <w:sz w:val="24"/>
        </w:rPr>
        <w:t>reticulation（</w:t>
      </w:r>
      <w:r w:rsidR="006324ED" w:rsidRPr="006761B0">
        <w:rPr>
          <w:rFonts w:ascii="PingFang SC" w:eastAsia="PingFang SC" w:hAnsi="PingFang SC" w:cs="PingFang SC" w:hint="eastAsia"/>
          <w:sz w:val="24"/>
        </w:rPr>
        <w:t>⽹</w:t>
      </w:r>
      <w:r w:rsidR="006324ED" w:rsidRPr="006761B0">
        <w:rPr>
          <w:rFonts w:hint="eastAsia"/>
          <w:sz w:val="24"/>
        </w:rPr>
        <w:t>状）</w:t>
      </w:r>
      <w:r w:rsidRPr="006761B0">
        <w:rPr>
          <w:rFonts w:hint="eastAsia"/>
          <w:sz w:val="24"/>
        </w:rPr>
        <w:t>中</w:t>
      </w:r>
      <w:r w:rsidR="006324ED">
        <w:rPr>
          <w:rFonts w:hint="eastAsia"/>
          <w:sz w:val="24"/>
        </w:rPr>
        <w:t>各</w:t>
      </w:r>
      <w:r w:rsidRPr="006761B0">
        <w:rPr>
          <w:rFonts w:hint="eastAsia"/>
          <w:sz w:val="24"/>
        </w:rPr>
        <w:t>包含共</w:t>
      </w:r>
      <w:r w:rsidR="006324ED">
        <w:rPr>
          <w:rFonts w:hint="eastAsia"/>
          <w:sz w:val="24"/>
        </w:rPr>
        <w:t>2</w:t>
      </w:r>
      <w:r w:rsidRPr="006761B0">
        <w:rPr>
          <w:sz w:val="24"/>
        </w:rPr>
        <w:t>0</w:t>
      </w:r>
      <w:r w:rsidRPr="006761B0">
        <w:rPr>
          <w:rFonts w:hint="eastAsia"/>
          <w:sz w:val="24"/>
        </w:rPr>
        <w:t>张</w:t>
      </w:r>
      <w:r w:rsidR="002F2312" w:rsidRPr="006761B0">
        <w:rPr>
          <w:rFonts w:hint="eastAsia"/>
          <w:sz w:val="24"/>
        </w:rPr>
        <w:t>肺部CT</w:t>
      </w:r>
      <w:r w:rsidRPr="006761B0">
        <w:rPr>
          <w:rFonts w:hint="eastAsia"/>
          <w:sz w:val="24"/>
        </w:rPr>
        <w:t>图像</w:t>
      </w:r>
      <w:r w:rsidR="006324ED">
        <w:rPr>
          <w:rFonts w:hint="eastAsia"/>
          <w:sz w:val="24"/>
        </w:rPr>
        <w:t>和与其对应的已标出病灶的图像。</w:t>
      </w:r>
      <w:r w:rsidR="00180857" w:rsidRPr="006761B0">
        <w:rPr>
          <w:rFonts w:hint="eastAsia"/>
          <w:sz w:val="24"/>
        </w:rPr>
        <w:t>文件名表示</w:t>
      </w:r>
      <w:r w:rsidR="00082996" w:rsidRPr="006761B0">
        <w:rPr>
          <w:rFonts w:hint="eastAsia"/>
          <w:sz w:val="24"/>
        </w:rPr>
        <w:t>其含有的病灶类别</w:t>
      </w:r>
      <w:r w:rsidR="006B7FE8" w:rsidRPr="006761B0">
        <w:rPr>
          <w:rFonts w:hint="eastAsia"/>
          <w:sz w:val="24"/>
        </w:rPr>
        <w:t>。</w:t>
      </w:r>
    </w:p>
    <w:p w14:paraId="66711521" w14:textId="77777777" w:rsidR="000C1FFE" w:rsidRDefault="000C1FFE" w:rsidP="009527AF">
      <w:pPr>
        <w:adjustRightInd w:val="0"/>
        <w:snapToGrid w:val="0"/>
        <w:spacing w:line="360" w:lineRule="auto"/>
      </w:pPr>
    </w:p>
    <w:p w14:paraId="1B448867" w14:textId="06828128" w:rsidR="00B3042D" w:rsidRPr="009527AF" w:rsidRDefault="006761B0" w:rsidP="009527AF">
      <w:pPr>
        <w:adjustRightInd w:val="0"/>
        <w:snapToGrid w:val="0"/>
        <w:spacing w:line="360" w:lineRule="auto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二、</w:t>
      </w:r>
      <w:r w:rsidR="009D0317" w:rsidRPr="009527AF">
        <w:rPr>
          <w:rFonts w:hint="eastAsia"/>
          <w:b/>
          <w:bCs/>
          <w:sz w:val="28"/>
          <w:szCs w:val="28"/>
        </w:rPr>
        <w:t>任务</w:t>
      </w:r>
      <w:r w:rsidR="00D462A2">
        <w:rPr>
          <w:rFonts w:hint="eastAsia"/>
          <w:b/>
          <w:bCs/>
          <w:sz w:val="28"/>
          <w:szCs w:val="28"/>
        </w:rPr>
        <w:t>（30分）</w:t>
      </w:r>
    </w:p>
    <w:p w14:paraId="2F31A319" w14:textId="684A200F" w:rsidR="00BE7985" w:rsidRPr="004421B8" w:rsidRDefault="009D0317" w:rsidP="00FB6A7D">
      <w:pPr>
        <w:pStyle w:val="a3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b/>
          <w:bCs/>
          <w:sz w:val="28"/>
          <w:szCs w:val="28"/>
        </w:rPr>
      </w:pPr>
      <w:r w:rsidRPr="004421B8">
        <w:rPr>
          <w:rFonts w:hint="eastAsia"/>
          <w:b/>
          <w:bCs/>
          <w:sz w:val="28"/>
          <w:szCs w:val="28"/>
        </w:rPr>
        <w:t>在原始图像上分割得到肺实质区域</w:t>
      </w:r>
      <w:r w:rsidR="006324ED">
        <w:rPr>
          <w:rFonts w:hint="eastAsia"/>
          <w:b/>
          <w:bCs/>
          <w:sz w:val="28"/>
          <w:szCs w:val="28"/>
        </w:rPr>
        <w:t xml:space="preserve"> </w:t>
      </w:r>
      <w:r w:rsidR="006324ED">
        <w:rPr>
          <w:b/>
          <w:bCs/>
          <w:sz w:val="28"/>
          <w:szCs w:val="28"/>
        </w:rPr>
        <w:t>(</w:t>
      </w:r>
      <w:r w:rsidR="00D462A2">
        <w:rPr>
          <w:rFonts w:hint="eastAsia"/>
          <w:b/>
          <w:bCs/>
          <w:sz w:val="28"/>
          <w:szCs w:val="28"/>
        </w:rPr>
        <w:t>5</w:t>
      </w:r>
      <w:r w:rsidR="006324ED">
        <w:rPr>
          <w:rFonts w:hint="eastAsia"/>
          <w:b/>
          <w:bCs/>
          <w:sz w:val="28"/>
          <w:szCs w:val="28"/>
        </w:rPr>
        <w:t>0%)</w:t>
      </w:r>
    </w:p>
    <w:p w14:paraId="1E4ABB18" w14:textId="64F9B4DA" w:rsidR="008B03B5" w:rsidRPr="006761B0" w:rsidRDefault="008B03B5" w:rsidP="008B03B5">
      <w:pPr>
        <w:pStyle w:val="a3"/>
        <w:numPr>
          <w:ilvl w:val="1"/>
          <w:numId w:val="1"/>
        </w:numPr>
        <w:adjustRightInd w:val="0"/>
        <w:snapToGrid w:val="0"/>
        <w:spacing w:line="360" w:lineRule="auto"/>
        <w:ind w:firstLineChars="0"/>
        <w:rPr>
          <w:sz w:val="24"/>
        </w:rPr>
      </w:pPr>
      <w:r w:rsidRPr="006761B0">
        <w:rPr>
          <w:rFonts w:hint="eastAsia"/>
          <w:sz w:val="24"/>
        </w:rPr>
        <w:t>给出</w:t>
      </w:r>
      <w:r w:rsidR="002F657E" w:rsidRPr="006761B0">
        <w:rPr>
          <w:rFonts w:hint="eastAsia"/>
          <w:sz w:val="24"/>
        </w:rPr>
        <w:t>肺实质</w:t>
      </w:r>
      <w:r w:rsidR="00464A91" w:rsidRPr="006761B0">
        <w:rPr>
          <w:rFonts w:hint="eastAsia"/>
          <w:sz w:val="24"/>
        </w:rPr>
        <w:t>分割</w:t>
      </w:r>
      <w:r w:rsidRPr="006761B0">
        <w:rPr>
          <w:rFonts w:hint="eastAsia"/>
          <w:sz w:val="24"/>
        </w:rPr>
        <w:t>的</w:t>
      </w:r>
      <w:r w:rsidR="00464A91" w:rsidRPr="006761B0">
        <w:rPr>
          <w:rFonts w:hint="eastAsia"/>
          <w:sz w:val="24"/>
        </w:rPr>
        <w:t>整体</w:t>
      </w:r>
      <w:r w:rsidRPr="006761B0">
        <w:rPr>
          <w:rFonts w:hint="eastAsia"/>
          <w:sz w:val="24"/>
        </w:rPr>
        <w:t>算法流程</w:t>
      </w:r>
    </w:p>
    <w:p w14:paraId="33F8465C" w14:textId="77777777" w:rsidR="00410B94" w:rsidRPr="006761B0" w:rsidRDefault="00464A91" w:rsidP="00410B94">
      <w:pPr>
        <w:pStyle w:val="a3"/>
        <w:numPr>
          <w:ilvl w:val="1"/>
          <w:numId w:val="1"/>
        </w:numPr>
        <w:adjustRightInd w:val="0"/>
        <w:snapToGrid w:val="0"/>
        <w:spacing w:line="360" w:lineRule="auto"/>
        <w:ind w:firstLineChars="0"/>
        <w:rPr>
          <w:sz w:val="24"/>
        </w:rPr>
      </w:pPr>
      <w:r w:rsidRPr="006761B0">
        <w:rPr>
          <w:rFonts w:hint="eastAsia"/>
          <w:sz w:val="24"/>
        </w:rPr>
        <w:t>给出针对特殊情况的处理的算法</w:t>
      </w:r>
    </w:p>
    <w:p w14:paraId="56B00B91" w14:textId="77777777" w:rsidR="00464A91" w:rsidRPr="006761B0" w:rsidRDefault="00464A91" w:rsidP="00410B94">
      <w:pPr>
        <w:pStyle w:val="a3"/>
        <w:adjustRightInd w:val="0"/>
        <w:snapToGrid w:val="0"/>
        <w:spacing w:line="360" w:lineRule="auto"/>
        <w:ind w:left="720" w:firstLineChars="0" w:firstLine="0"/>
        <w:rPr>
          <w:sz w:val="24"/>
        </w:rPr>
      </w:pPr>
      <w:r w:rsidRPr="006761B0">
        <w:rPr>
          <w:rFonts w:hint="eastAsia"/>
          <w:sz w:val="24"/>
        </w:rPr>
        <w:t>例如由于病灶区域的灰度值与非实质区域相近，影响分割的效果</w:t>
      </w:r>
      <w:r w:rsidR="00C8111E" w:rsidRPr="006761B0">
        <w:rPr>
          <w:rFonts w:hint="eastAsia"/>
          <w:sz w:val="24"/>
        </w:rPr>
        <w:t>，如左图左下角的病灶区域</w:t>
      </w:r>
    </w:p>
    <w:p w14:paraId="3AB892D7" w14:textId="77777777" w:rsidR="00410B94" w:rsidRPr="006761B0" w:rsidRDefault="008B03B5" w:rsidP="00410B94">
      <w:pPr>
        <w:pStyle w:val="a3"/>
        <w:numPr>
          <w:ilvl w:val="1"/>
          <w:numId w:val="1"/>
        </w:numPr>
        <w:adjustRightInd w:val="0"/>
        <w:snapToGrid w:val="0"/>
        <w:spacing w:line="360" w:lineRule="auto"/>
        <w:ind w:firstLineChars="0"/>
        <w:rPr>
          <w:sz w:val="24"/>
        </w:rPr>
      </w:pPr>
      <w:r w:rsidRPr="006761B0">
        <w:rPr>
          <w:rFonts w:hint="eastAsia"/>
          <w:sz w:val="24"/>
        </w:rPr>
        <w:t>给出肺实质掩膜</w:t>
      </w:r>
    </w:p>
    <w:p w14:paraId="55E621CA" w14:textId="77777777" w:rsidR="008B03B5" w:rsidRPr="006761B0" w:rsidRDefault="00631899" w:rsidP="00410B94">
      <w:pPr>
        <w:pStyle w:val="a3"/>
        <w:adjustRightInd w:val="0"/>
        <w:snapToGrid w:val="0"/>
        <w:spacing w:line="360" w:lineRule="auto"/>
        <w:ind w:left="720" w:firstLineChars="0" w:firstLine="0"/>
        <w:rPr>
          <w:sz w:val="24"/>
        </w:rPr>
      </w:pPr>
      <w:r w:rsidRPr="006761B0">
        <w:rPr>
          <w:rFonts w:hint="eastAsia"/>
          <w:sz w:val="24"/>
        </w:rPr>
        <w:t>肺实质区域为白色，其他区域为黑色</w:t>
      </w:r>
    </w:p>
    <w:p w14:paraId="78AB1A7F" w14:textId="77777777" w:rsidR="00410B94" w:rsidRPr="006761B0" w:rsidRDefault="00F643E4" w:rsidP="008B03B5">
      <w:pPr>
        <w:pStyle w:val="a3"/>
        <w:numPr>
          <w:ilvl w:val="1"/>
          <w:numId w:val="1"/>
        </w:numPr>
        <w:adjustRightInd w:val="0"/>
        <w:snapToGrid w:val="0"/>
        <w:spacing w:line="360" w:lineRule="auto"/>
        <w:ind w:firstLineChars="0"/>
        <w:rPr>
          <w:sz w:val="24"/>
        </w:rPr>
      </w:pPr>
      <w:r w:rsidRPr="006761B0">
        <w:rPr>
          <w:rFonts w:hint="eastAsia"/>
          <w:sz w:val="24"/>
        </w:rPr>
        <w:t>给出肺实质分割结果</w:t>
      </w:r>
    </w:p>
    <w:p w14:paraId="57246B5A" w14:textId="77777777" w:rsidR="008B03B5" w:rsidRPr="006761B0" w:rsidRDefault="00FB6A7D" w:rsidP="00410B94">
      <w:pPr>
        <w:pStyle w:val="a3"/>
        <w:adjustRightInd w:val="0"/>
        <w:snapToGrid w:val="0"/>
        <w:spacing w:line="360" w:lineRule="auto"/>
        <w:ind w:left="720" w:firstLineChars="0" w:firstLine="0"/>
        <w:rPr>
          <w:sz w:val="24"/>
        </w:rPr>
      </w:pPr>
      <w:r w:rsidRPr="006761B0">
        <w:rPr>
          <w:rFonts w:hint="eastAsia"/>
          <w:sz w:val="24"/>
        </w:rPr>
        <w:t>原图分割得到的肺实质区域为右图所示。</w:t>
      </w:r>
    </w:p>
    <w:p w14:paraId="2B374738" w14:textId="77777777" w:rsidR="006E6F26" w:rsidRDefault="006E6F26" w:rsidP="009527AF">
      <w:pPr>
        <w:adjustRightInd w:val="0"/>
        <w:snapToGrid w:val="0"/>
        <w:spacing w:line="360" w:lineRule="auto"/>
      </w:pPr>
      <w:r>
        <w:rPr>
          <w:rFonts w:hint="eastAsia"/>
          <w:noProof/>
        </w:rPr>
        <w:drawing>
          <wp:inline distT="0" distB="0" distL="0" distR="0" wp14:anchorId="70984371" wp14:editId="1C6028BC">
            <wp:extent cx="2505075" cy="25050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30077051" wp14:editId="286C99DC">
            <wp:extent cx="2505075" cy="250507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3FBED" w14:textId="2979196B" w:rsidR="0067062B" w:rsidRDefault="009D0317" w:rsidP="0067062B">
      <w:pPr>
        <w:pStyle w:val="a3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b/>
          <w:bCs/>
          <w:sz w:val="28"/>
          <w:szCs w:val="28"/>
        </w:rPr>
      </w:pPr>
      <w:r w:rsidRPr="004421B8">
        <w:rPr>
          <w:rFonts w:hint="eastAsia"/>
          <w:b/>
          <w:bCs/>
          <w:sz w:val="28"/>
          <w:szCs w:val="28"/>
        </w:rPr>
        <w:t>使用纹理分析方法对</w:t>
      </w:r>
      <w:r w:rsidR="00D65F8F" w:rsidRPr="004421B8">
        <w:rPr>
          <w:rFonts w:hint="eastAsia"/>
          <w:b/>
          <w:bCs/>
          <w:sz w:val="28"/>
          <w:szCs w:val="28"/>
        </w:rPr>
        <w:t>提取肺实质的CT图像进行</w:t>
      </w:r>
      <w:r w:rsidR="00A279B6" w:rsidRPr="004421B8">
        <w:rPr>
          <w:rFonts w:hint="eastAsia"/>
          <w:b/>
          <w:bCs/>
          <w:sz w:val="28"/>
          <w:szCs w:val="28"/>
        </w:rPr>
        <w:t>病灶区域进行分割</w:t>
      </w:r>
      <w:r w:rsidR="006324ED">
        <w:rPr>
          <w:rFonts w:hint="eastAsia"/>
          <w:b/>
          <w:bCs/>
          <w:sz w:val="28"/>
          <w:szCs w:val="28"/>
        </w:rPr>
        <w:t>（</w:t>
      </w:r>
      <w:r w:rsidR="00D462A2">
        <w:rPr>
          <w:rFonts w:hint="eastAsia"/>
          <w:b/>
          <w:bCs/>
          <w:sz w:val="28"/>
          <w:szCs w:val="28"/>
        </w:rPr>
        <w:t>5</w:t>
      </w:r>
      <w:r w:rsidR="006324ED">
        <w:rPr>
          <w:rFonts w:hint="eastAsia"/>
          <w:b/>
          <w:bCs/>
          <w:sz w:val="28"/>
          <w:szCs w:val="28"/>
        </w:rPr>
        <w:t>0%）</w:t>
      </w:r>
    </w:p>
    <w:p w14:paraId="4DD458A3" w14:textId="77777777" w:rsidR="0067062B" w:rsidRPr="00700A0B" w:rsidRDefault="0067062B" w:rsidP="0067062B">
      <w:pPr>
        <w:pStyle w:val="a3"/>
        <w:numPr>
          <w:ilvl w:val="1"/>
          <w:numId w:val="1"/>
        </w:numPr>
        <w:adjustRightInd w:val="0"/>
        <w:snapToGrid w:val="0"/>
        <w:spacing w:line="360" w:lineRule="auto"/>
        <w:ind w:firstLineChars="0"/>
        <w:rPr>
          <w:sz w:val="24"/>
        </w:rPr>
      </w:pPr>
      <w:r w:rsidRPr="00700A0B">
        <w:rPr>
          <w:rFonts w:hint="eastAsia"/>
          <w:sz w:val="24"/>
        </w:rPr>
        <w:t>选择多种纹理分析方法进行实验</w:t>
      </w:r>
    </w:p>
    <w:p w14:paraId="66593F21" w14:textId="77777777" w:rsidR="00700A0B" w:rsidRPr="00700A0B" w:rsidRDefault="00722CC4" w:rsidP="00700A0B">
      <w:pPr>
        <w:pStyle w:val="a3"/>
        <w:adjustRightInd w:val="0"/>
        <w:snapToGrid w:val="0"/>
        <w:spacing w:line="360" w:lineRule="auto"/>
        <w:ind w:left="720" w:firstLineChars="0" w:firstLine="0"/>
        <w:rPr>
          <w:sz w:val="24"/>
        </w:rPr>
      </w:pPr>
      <w:r>
        <w:rPr>
          <w:rFonts w:hint="eastAsia"/>
          <w:sz w:val="24"/>
        </w:rPr>
        <w:t>将原图切成小的区域，自行设定区域大小，尝试多种纹理分析方法，如灰</w:t>
      </w:r>
      <w:r>
        <w:rPr>
          <w:rFonts w:hint="eastAsia"/>
          <w:sz w:val="24"/>
        </w:rPr>
        <w:lastRenderedPageBreak/>
        <w:t>度共生矩阵、灰度直方图等</w:t>
      </w:r>
      <w:r w:rsidR="00BB07A2">
        <w:rPr>
          <w:rFonts w:hint="eastAsia"/>
          <w:sz w:val="24"/>
        </w:rPr>
        <w:t>。分析对比</w:t>
      </w:r>
      <w:r w:rsidR="0060715A">
        <w:rPr>
          <w:rFonts w:hint="eastAsia"/>
          <w:sz w:val="24"/>
        </w:rPr>
        <w:t>标注</w:t>
      </w:r>
      <w:r w:rsidR="00BB07A2">
        <w:rPr>
          <w:rFonts w:hint="eastAsia"/>
          <w:sz w:val="24"/>
        </w:rPr>
        <w:t>结果，</w:t>
      </w:r>
      <w:r w:rsidR="00BC209A">
        <w:rPr>
          <w:rFonts w:hint="eastAsia"/>
          <w:sz w:val="24"/>
        </w:rPr>
        <w:t>筛选</w:t>
      </w:r>
      <w:r w:rsidR="00EE54C4">
        <w:rPr>
          <w:rFonts w:hint="eastAsia"/>
          <w:sz w:val="24"/>
        </w:rPr>
        <w:t>得到与</w:t>
      </w:r>
      <w:r w:rsidR="00BC209A">
        <w:rPr>
          <w:rFonts w:hint="eastAsia"/>
          <w:sz w:val="24"/>
        </w:rPr>
        <w:t>能有效区分正常和病变区域的纹理分析方法。</w:t>
      </w:r>
    </w:p>
    <w:p w14:paraId="08D7C4A3" w14:textId="77777777" w:rsidR="0067062B" w:rsidRPr="00700A0B" w:rsidRDefault="0067062B" w:rsidP="0067062B">
      <w:pPr>
        <w:pStyle w:val="a3"/>
        <w:numPr>
          <w:ilvl w:val="1"/>
          <w:numId w:val="1"/>
        </w:numPr>
        <w:adjustRightInd w:val="0"/>
        <w:snapToGrid w:val="0"/>
        <w:spacing w:line="360" w:lineRule="auto"/>
        <w:ind w:firstLineChars="0"/>
        <w:rPr>
          <w:sz w:val="24"/>
        </w:rPr>
      </w:pPr>
      <w:r w:rsidRPr="00700A0B">
        <w:rPr>
          <w:rFonts w:hint="eastAsia"/>
          <w:sz w:val="24"/>
        </w:rPr>
        <w:t>分别给出每种病灶区域分割的整体算法流程</w:t>
      </w:r>
    </w:p>
    <w:p w14:paraId="589F470D" w14:textId="77777777" w:rsidR="00700A0B" w:rsidRPr="00700A0B" w:rsidRDefault="00FB290E" w:rsidP="00700A0B">
      <w:pPr>
        <w:pStyle w:val="a3"/>
        <w:adjustRightInd w:val="0"/>
        <w:snapToGrid w:val="0"/>
        <w:spacing w:line="360" w:lineRule="auto"/>
        <w:ind w:left="720" w:firstLineChars="0" w:firstLine="0"/>
        <w:rPr>
          <w:sz w:val="24"/>
        </w:rPr>
      </w:pPr>
      <w:r>
        <w:rPr>
          <w:rFonts w:hint="eastAsia"/>
          <w:sz w:val="24"/>
        </w:rPr>
        <w:t>基于上一步的分析，通过设计多种纹理分析方法的组合</w:t>
      </w:r>
      <w:r w:rsidR="0060715A">
        <w:rPr>
          <w:rFonts w:hint="eastAsia"/>
          <w:sz w:val="24"/>
        </w:rPr>
        <w:t>，</w:t>
      </w:r>
      <w:r w:rsidR="00FC75B4">
        <w:rPr>
          <w:rFonts w:hint="eastAsia"/>
          <w:sz w:val="24"/>
        </w:rPr>
        <w:t>并将切片识别结果整合为区域分割结果，</w:t>
      </w:r>
      <w:r w:rsidR="000A32A4">
        <w:rPr>
          <w:rFonts w:hint="eastAsia"/>
          <w:sz w:val="24"/>
        </w:rPr>
        <w:t>形成病灶区域分割的整体算法流程</w:t>
      </w:r>
      <w:r w:rsidR="003F698A">
        <w:rPr>
          <w:rFonts w:hint="eastAsia"/>
          <w:sz w:val="24"/>
        </w:rPr>
        <w:t>。</w:t>
      </w:r>
    </w:p>
    <w:p w14:paraId="7175B382" w14:textId="3C1BCA6F" w:rsidR="0067062B" w:rsidRPr="006324ED" w:rsidRDefault="0067062B" w:rsidP="006324ED">
      <w:pPr>
        <w:pStyle w:val="a3"/>
        <w:numPr>
          <w:ilvl w:val="1"/>
          <w:numId w:val="1"/>
        </w:numPr>
        <w:adjustRightInd w:val="0"/>
        <w:snapToGrid w:val="0"/>
        <w:spacing w:line="360" w:lineRule="auto"/>
        <w:ind w:firstLineChars="0"/>
        <w:rPr>
          <w:sz w:val="24"/>
        </w:rPr>
      </w:pPr>
      <w:r w:rsidRPr="00700A0B">
        <w:rPr>
          <w:rFonts w:hint="eastAsia"/>
          <w:sz w:val="24"/>
        </w:rPr>
        <w:t>给出每种病灶区区域分割的可视化结果</w:t>
      </w:r>
      <w:r w:rsidR="006324ED">
        <w:rPr>
          <w:rFonts w:hint="eastAsia"/>
          <w:sz w:val="24"/>
        </w:rPr>
        <w:t>（</w:t>
      </w:r>
      <w:r w:rsidR="006324ED">
        <w:rPr>
          <w:sz w:val="24"/>
        </w:rPr>
        <w:t>The</w:t>
      </w:r>
      <w:r w:rsidR="006324ED" w:rsidRPr="006324ED">
        <w:rPr>
          <w:sz w:val="24"/>
        </w:rPr>
        <w:t xml:space="preserve"> image and </w:t>
      </w:r>
      <w:r w:rsidR="006324ED">
        <w:rPr>
          <w:sz w:val="24"/>
        </w:rPr>
        <w:t>the</w:t>
      </w:r>
      <w:r w:rsidR="006324ED" w:rsidRPr="006324ED">
        <w:rPr>
          <w:sz w:val="24"/>
        </w:rPr>
        <w:t xml:space="preserve"> corresponding segmentation overlay</w:t>
      </w:r>
      <w:r w:rsidR="006324ED">
        <w:rPr>
          <w:sz w:val="24"/>
        </w:rPr>
        <w:t>）</w:t>
      </w:r>
    </w:p>
    <w:p w14:paraId="4B7470BF" w14:textId="77777777" w:rsidR="00FC75B4" w:rsidRPr="00700A0B" w:rsidRDefault="003F698A" w:rsidP="003F698A">
      <w:pPr>
        <w:pStyle w:val="a3"/>
        <w:adjustRightInd w:val="0"/>
        <w:snapToGrid w:val="0"/>
        <w:spacing w:line="360" w:lineRule="auto"/>
        <w:ind w:left="720" w:firstLineChars="0" w:firstLine="0"/>
        <w:jc w:val="left"/>
        <w:rPr>
          <w:sz w:val="24"/>
        </w:rPr>
      </w:pPr>
      <w:r>
        <w:rPr>
          <w:rFonts w:hint="eastAsia"/>
          <w:sz w:val="24"/>
        </w:rPr>
        <w:t>将设计的算法应用于给出的数据集，并将结果可视化，如下图</w:t>
      </w:r>
      <w:r w:rsidRPr="004421B8">
        <w:rPr>
          <w:sz w:val="24"/>
        </w:rPr>
        <w:t>honeycombing</w:t>
      </w:r>
      <w:r>
        <w:rPr>
          <w:rFonts w:hint="eastAsia"/>
          <w:sz w:val="24"/>
        </w:rPr>
        <w:t>所示的病灶分割结果。标注数据和检测结果可视化结果一并给出用于对比。</w:t>
      </w:r>
    </w:p>
    <w:p w14:paraId="4D16263A" w14:textId="77777777" w:rsidR="0067062B" w:rsidRDefault="0067062B" w:rsidP="0067062B">
      <w:pPr>
        <w:pStyle w:val="a3"/>
        <w:numPr>
          <w:ilvl w:val="1"/>
          <w:numId w:val="1"/>
        </w:numPr>
        <w:adjustRightInd w:val="0"/>
        <w:snapToGrid w:val="0"/>
        <w:spacing w:line="360" w:lineRule="auto"/>
        <w:ind w:firstLineChars="0"/>
        <w:rPr>
          <w:sz w:val="24"/>
        </w:rPr>
      </w:pPr>
      <w:r w:rsidRPr="00700A0B">
        <w:rPr>
          <w:rFonts w:hint="eastAsia"/>
          <w:sz w:val="24"/>
        </w:rPr>
        <w:t>对比正确的标注数据，计算交并比</w:t>
      </w:r>
    </w:p>
    <w:p w14:paraId="65C56CEA" w14:textId="77777777" w:rsidR="003F698A" w:rsidRPr="00700A0B" w:rsidRDefault="00FC66E2" w:rsidP="003F698A">
      <w:pPr>
        <w:pStyle w:val="a3"/>
        <w:adjustRightInd w:val="0"/>
        <w:snapToGrid w:val="0"/>
        <w:spacing w:line="360" w:lineRule="auto"/>
        <w:ind w:left="720" w:firstLineChars="0" w:firstLine="0"/>
        <w:rPr>
          <w:sz w:val="24"/>
        </w:rPr>
      </w:pPr>
      <w:r>
        <w:rPr>
          <w:rFonts w:hint="eastAsia"/>
          <w:sz w:val="24"/>
        </w:rPr>
        <w:t>对检测结果与标注结果计算交并比，进行数值上的量化</w:t>
      </w:r>
      <w:r w:rsidR="009F5B1C">
        <w:rPr>
          <w:rFonts w:hint="eastAsia"/>
          <w:sz w:val="24"/>
        </w:rPr>
        <w:t>。</w:t>
      </w:r>
    </w:p>
    <w:p w14:paraId="204EC729" w14:textId="3D332066" w:rsidR="006324ED" w:rsidRDefault="009527AF" w:rsidP="006324ED">
      <w:pPr>
        <w:adjustRightInd w:val="0"/>
        <w:snapToGrid w:val="0"/>
        <w:spacing w:line="360" w:lineRule="auto"/>
        <w:ind w:left="360"/>
      </w:pPr>
      <w:r>
        <w:rPr>
          <w:rFonts w:hint="eastAsia"/>
          <w:noProof/>
        </w:rPr>
        <w:drawing>
          <wp:inline distT="0" distB="0" distL="0" distR="0" wp14:anchorId="69575CDE" wp14:editId="5792A995">
            <wp:extent cx="2965468" cy="2981325"/>
            <wp:effectExtent l="0" t="0" r="635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9210" cy="3005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1F5CE" w14:textId="63442F80" w:rsidR="00D462A2" w:rsidRPr="00AB4E53" w:rsidRDefault="00AB4E53" w:rsidP="00AB4E53">
      <w:pPr>
        <w:pStyle w:val="a3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b/>
          <w:bCs/>
          <w:sz w:val="28"/>
          <w:szCs w:val="28"/>
        </w:rPr>
      </w:pPr>
      <w:r w:rsidRPr="00AB4E53">
        <w:rPr>
          <w:rFonts w:hint="eastAsia"/>
          <w:b/>
          <w:bCs/>
          <w:sz w:val="28"/>
          <w:szCs w:val="28"/>
        </w:rPr>
        <w:t>提交材料</w:t>
      </w:r>
    </w:p>
    <w:p w14:paraId="58843723" w14:textId="303514FE" w:rsidR="00AB4E53" w:rsidRPr="00AB4E53" w:rsidRDefault="00AB4E53" w:rsidP="00AB4E53">
      <w:pPr>
        <w:pStyle w:val="a3"/>
        <w:adjustRightInd w:val="0"/>
        <w:snapToGrid w:val="0"/>
        <w:spacing w:line="360" w:lineRule="auto"/>
        <w:ind w:left="360" w:firstLineChars="0" w:firstLine="0"/>
        <w:rPr>
          <w:rFonts w:hint="eastAsia"/>
        </w:rPr>
      </w:pPr>
      <w:r w:rsidRPr="00AB4E53">
        <w:rPr>
          <w:rFonts w:hint="eastAsia"/>
        </w:rPr>
        <w:t>源码及可执行程序等。</w:t>
      </w:r>
    </w:p>
    <w:p w14:paraId="6D6EC36A" w14:textId="2FDD7777" w:rsidR="006324ED" w:rsidRPr="00D462A2" w:rsidRDefault="00D462A2" w:rsidP="00D462A2">
      <w:pPr>
        <w:adjustRightInd w:val="0"/>
        <w:snapToGrid w:val="0"/>
        <w:spacing w:line="360" w:lineRule="auto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三、</w:t>
      </w:r>
      <w:r w:rsidR="006324ED" w:rsidRPr="00D462A2">
        <w:rPr>
          <w:rFonts w:hint="eastAsia"/>
          <w:b/>
          <w:bCs/>
          <w:sz w:val="28"/>
          <w:szCs w:val="28"/>
        </w:rPr>
        <w:t>个人报告</w:t>
      </w:r>
      <w:r w:rsidR="006324ED" w:rsidRPr="00D462A2">
        <w:rPr>
          <w:rFonts w:hint="eastAsia"/>
          <w:b/>
          <w:bCs/>
          <w:sz w:val="28"/>
          <w:szCs w:val="28"/>
        </w:rPr>
        <w:t>（</w:t>
      </w:r>
      <w:r>
        <w:rPr>
          <w:rFonts w:hint="eastAsia"/>
          <w:b/>
          <w:bCs/>
          <w:sz w:val="28"/>
          <w:szCs w:val="28"/>
        </w:rPr>
        <w:t>10分</w:t>
      </w:r>
      <w:r w:rsidR="006324ED" w:rsidRPr="00D462A2">
        <w:rPr>
          <w:rFonts w:hint="eastAsia"/>
          <w:b/>
          <w:bCs/>
          <w:sz w:val="28"/>
          <w:szCs w:val="28"/>
        </w:rPr>
        <w:t>）</w:t>
      </w:r>
    </w:p>
    <w:p w14:paraId="136F3473" w14:textId="62D758C8" w:rsidR="00D462A2" w:rsidRDefault="00D462A2" w:rsidP="00D462A2">
      <w:pPr>
        <w:pStyle w:val="a3"/>
        <w:adjustRightInd w:val="0"/>
        <w:snapToGrid w:val="0"/>
        <w:spacing w:line="360" w:lineRule="auto"/>
        <w:ind w:left="360" w:firstLineChars="0" w:firstLine="0"/>
        <w:rPr>
          <w:rFonts w:hint="eastAsia"/>
        </w:rPr>
      </w:pPr>
      <w:r>
        <w:rPr>
          <w:rFonts w:hint="eastAsia"/>
        </w:rPr>
        <w:t>将各自负责部分进行总结。要求有详尽的算法描述、中间结果和最终结果以及实验分析。报告中需要注明参考文献。</w:t>
      </w:r>
    </w:p>
    <w:sectPr w:rsidR="00D462A2" w:rsidSect="00377E9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ingFang SC">
    <w:altName w:val="微软雅黑"/>
    <w:charset w:val="86"/>
    <w:family w:val="swiss"/>
    <w:pitch w:val="variable"/>
    <w:sig w:usb0="A00002FF" w:usb1="7ACFFDFB" w:usb2="00000017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57137C"/>
    <w:multiLevelType w:val="hybridMultilevel"/>
    <w:tmpl w:val="D69EF91C"/>
    <w:lvl w:ilvl="0" w:tplc="BC3CD33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3463666"/>
    <w:multiLevelType w:val="multilevel"/>
    <w:tmpl w:val="398051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694F3CF2"/>
    <w:multiLevelType w:val="hybridMultilevel"/>
    <w:tmpl w:val="F79809AA"/>
    <w:lvl w:ilvl="0" w:tplc="6C3EFF8A">
      <w:start w:val="3"/>
      <w:numFmt w:val="decimal"/>
      <w:lvlText w:val="%1"/>
      <w:lvlJc w:val="left"/>
      <w:pPr>
        <w:ind w:left="360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317"/>
    <w:rsid w:val="00061019"/>
    <w:rsid w:val="00082996"/>
    <w:rsid w:val="000A32A4"/>
    <w:rsid w:val="000C1FFE"/>
    <w:rsid w:val="00110BD8"/>
    <w:rsid w:val="0011329F"/>
    <w:rsid w:val="00157965"/>
    <w:rsid w:val="00180857"/>
    <w:rsid w:val="001A3461"/>
    <w:rsid w:val="001E0D25"/>
    <w:rsid w:val="002F2312"/>
    <w:rsid w:val="002F657E"/>
    <w:rsid w:val="00304AE2"/>
    <w:rsid w:val="003731A8"/>
    <w:rsid w:val="00377E98"/>
    <w:rsid w:val="003F698A"/>
    <w:rsid w:val="00410B94"/>
    <w:rsid w:val="00412282"/>
    <w:rsid w:val="00433AF0"/>
    <w:rsid w:val="004421B8"/>
    <w:rsid w:val="004421F5"/>
    <w:rsid w:val="00464A91"/>
    <w:rsid w:val="004A6AA0"/>
    <w:rsid w:val="004C59B9"/>
    <w:rsid w:val="00511635"/>
    <w:rsid w:val="005279B9"/>
    <w:rsid w:val="00570293"/>
    <w:rsid w:val="005E0E42"/>
    <w:rsid w:val="005E3711"/>
    <w:rsid w:val="005E694C"/>
    <w:rsid w:val="0060715A"/>
    <w:rsid w:val="00631899"/>
    <w:rsid w:val="006324ED"/>
    <w:rsid w:val="00640E56"/>
    <w:rsid w:val="006550BF"/>
    <w:rsid w:val="0067062B"/>
    <w:rsid w:val="006761B0"/>
    <w:rsid w:val="006B7FE8"/>
    <w:rsid w:val="006E6F26"/>
    <w:rsid w:val="006F7781"/>
    <w:rsid w:val="00700A0B"/>
    <w:rsid w:val="00703F16"/>
    <w:rsid w:val="00722CC4"/>
    <w:rsid w:val="007C7B37"/>
    <w:rsid w:val="007D1E44"/>
    <w:rsid w:val="007F265B"/>
    <w:rsid w:val="00835DD4"/>
    <w:rsid w:val="008B03B5"/>
    <w:rsid w:val="008E085F"/>
    <w:rsid w:val="00936FCF"/>
    <w:rsid w:val="009527AF"/>
    <w:rsid w:val="009647E8"/>
    <w:rsid w:val="009D0317"/>
    <w:rsid w:val="009F5B1C"/>
    <w:rsid w:val="00A279B6"/>
    <w:rsid w:val="00AB4E53"/>
    <w:rsid w:val="00AC514F"/>
    <w:rsid w:val="00B3042D"/>
    <w:rsid w:val="00B511DA"/>
    <w:rsid w:val="00BB07A2"/>
    <w:rsid w:val="00BC209A"/>
    <w:rsid w:val="00BE7985"/>
    <w:rsid w:val="00C70B8F"/>
    <w:rsid w:val="00C8111E"/>
    <w:rsid w:val="00CC7447"/>
    <w:rsid w:val="00D33DA6"/>
    <w:rsid w:val="00D462A2"/>
    <w:rsid w:val="00D65F8F"/>
    <w:rsid w:val="00DC1537"/>
    <w:rsid w:val="00E532C4"/>
    <w:rsid w:val="00E75CB8"/>
    <w:rsid w:val="00EA528F"/>
    <w:rsid w:val="00EA6BEA"/>
    <w:rsid w:val="00ED7CE8"/>
    <w:rsid w:val="00EE54C4"/>
    <w:rsid w:val="00F53EDB"/>
    <w:rsid w:val="00F643E4"/>
    <w:rsid w:val="00FB290E"/>
    <w:rsid w:val="00FB2FE4"/>
    <w:rsid w:val="00FB6A7D"/>
    <w:rsid w:val="00FC66E2"/>
    <w:rsid w:val="00FC7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A3AA5"/>
  <w15:chartTrackingRefBased/>
  <w15:docId w15:val="{6AC3F3C4-D6F1-0C41-B251-466722E0A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031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109</Words>
  <Characters>625</Characters>
  <Application>Microsoft Office Word</Application>
  <DocSecurity>0</DocSecurity>
  <Lines>5</Lines>
  <Paragraphs>1</Paragraphs>
  <ScaleCrop>false</ScaleCrop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SUN YAN</cp:lastModifiedBy>
  <cp:revision>2</cp:revision>
  <dcterms:created xsi:type="dcterms:W3CDTF">2021-05-09T05:35:00Z</dcterms:created>
  <dcterms:modified xsi:type="dcterms:W3CDTF">2021-05-09T05:35:00Z</dcterms:modified>
</cp:coreProperties>
</file>